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FD07" w14:textId="0A645B59" w:rsidR="00D90DD6" w:rsidRDefault="00D90DD6" w:rsidP="00D90DD6">
      <w:pPr>
        <w:pStyle w:val="a4"/>
        <w:jc w:val="right"/>
        <w:rPr>
          <w:rFonts w:ascii="ＭＳ ゴシック" w:eastAsia="ＭＳ ゴシック" w:hAnsi="ＭＳ ゴシック"/>
          <w:szCs w:val="21"/>
        </w:rPr>
      </w:pPr>
    </w:p>
    <w:p w14:paraId="3F8BECC1" w14:textId="77777777" w:rsidR="00A41DDC" w:rsidRPr="0062218D" w:rsidRDefault="00A41DDC" w:rsidP="00D90DD6">
      <w:pPr>
        <w:pStyle w:val="a4"/>
        <w:jc w:val="right"/>
        <w:rPr>
          <w:rFonts w:ascii="ＭＳ ゴシック" w:eastAsia="ＭＳ ゴシック" w:hAnsi="ＭＳ ゴシック"/>
          <w:szCs w:val="21"/>
        </w:rPr>
      </w:pPr>
    </w:p>
    <w:p w14:paraId="0E831A39" w14:textId="77777777" w:rsidR="00EE2E52" w:rsidRPr="0062218D" w:rsidRDefault="00EE2E52" w:rsidP="00EE2E52">
      <w:pPr>
        <w:pStyle w:val="a4"/>
        <w:jc w:val="right"/>
        <w:rPr>
          <w:rFonts w:ascii="ＭＳ ゴシック" w:eastAsia="ＭＳ ゴシック" w:hAnsi="ＭＳ ゴシック"/>
          <w:szCs w:val="21"/>
        </w:rPr>
      </w:pPr>
      <w:r>
        <w:rPr>
          <w:rFonts w:hint="eastAsia"/>
        </w:rPr>
        <w:t>様式－８</w:t>
      </w:r>
    </w:p>
    <w:p w14:paraId="5691B08E" w14:textId="77777777" w:rsidR="00EE2E52" w:rsidRDefault="00EE2E52" w:rsidP="00EE2E52">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道路における新技術導入促進を支援する導入促進機関に関する公募</w:t>
      </w:r>
    </w:p>
    <w:p w14:paraId="2E2F2C1A" w14:textId="77777777" w:rsidR="00EE2E52" w:rsidRPr="0062218D" w:rsidRDefault="00EE2E52" w:rsidP="00EE2E52">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導入促進機関 </w:t>
      </w:r>
      <w:r w:rsidRPr="0062218D">
        <w:rPr>
          <w:rFonts w:ascii="ＭＳ ゴシック" w:eastAsia="ＭＳ ゴシック" w:hAnsi="ＭＳ ゴシック" w:hint="eastAsia"/>
          <w:sz w:val="28"/>
          <w:szCs w:val="28"/>
        </w:rPr>
        <w:t>登録申請書</w:t>
      </w:r>
    </w:p>
    <w:p w14:paraId="7EB4E9CC" w14:textId="77777777" w:rsidR="00EE2E52" w:rsidRPr="0062218D" w:rsidRDefault="00EE2E52" w:rsidP="00EE2E52">
      <w:pPr>
        <w:ind w:leftChars="366" w:left="769" w:rightChars="301" w:right="632"/>
        <w:jc w:val="right"/>
        <w:rPr>
          <w:szCs w:val="22"/>
          <w:lang w:eastAsia="zh-CN"/>
        </w:rPr>
      </w:pPr>
      <w:r>
        <w:rPr>
          <w:rFonts w:hint="eastAsia"/>
          <w:szCs w:val="22"/>
          <w:lang w:eastAsia="zh-CN"/>
        </w:rPr>
        <w:t>令和６</w:t>
      </w:r>
      <w:r w:rsidRPr="0062218D">
        <w:rPr>
          <w:rFonts w:hint="eastAsia"/>
          <w:szCs w:val="22"/>
          <w:lang w:eastAsia="zh-CN"/>
        </w:rPr>
        <w:t>年　　月　　日</w:t>
      </w:r>
    </w:p>
    <w:p w14:paraId="7D7A3D4D" w14:textId="77777777" w:rsidR="00EE2E52" w:rsidRPr="0062218D" w:rsidRDefault="00EE2E52" w:rsidP="00EE2E52">
      <w:pPr>
        <w:ind w:leftChars="366" w:left="769" w:rightChars="301" w:right="632"/>
        <w:rPr>
          <w:szCs w:val="22"/>
          <w:lang w:eastAsia="zh-CN"/>
        </w:rPr>
      </w:pPr>
      <w:r w:rsidRPr="0062218D">
        <w:rPr>
          <w:rFonts w:hint="eastAsia"/>
          <w:szCs w:val="22"/>
          <w:lang w:eastAsia="zh-CN"/>
        </w:rPr>
        <w:t>国土交通省</w:t>
      </w:r>
    </w:p>
    <w:p w14:paraId="558EBF76" w14:textId="77777777" w:rsidR="00EE2E52" w:rsidRPr="0062218D" w:rsidRDefault="00EE2E52" w:rsidP="00EE2E52">
      <w:pPr>
        <w:ind w:leftChars="366" w:left="769" w:rightChars="301" w:right="632"/>
        <w:rPr>
          <w:szCs w:val="22"/>
          <w:lang w:eastAsia="zh-CN"/>
        </w:rPr>
      </w:pPr>
      <w:r w:rsidRPr="0062218D">
        <w:rPr>
          <w:rFonts w:hint="eastAsia"/>
          <w:szCs w:val="22"/>
          <w:lang w:eastAsia="zh-CN"/>
        </w:rPr>
        <w:t xml:space="preserve"> </w:t>
      </w:r>
      <w:r>
        <w:rPr>
          <w:rFonts w:hint="eastAsia"/>
          <w:szCs w:val="22"/>
          <w:lang w:eastAsia="zh-CN"/>
        </w:rPr>
        <w:t xml:space="preserve">　　道路局長</w:t>
      </w:r>
    </w:p>
    <w:p w14:paraId="605401E2" w14:textId="77777777" w:rsidR="00EE2E52" w:rsidRPr="0062218D" w:rsidRDefault="00EE2E52" w:rsidP="00EE2E52">
      <w:pPr>
        <w:ind w:leftChars="966" w:left="2029" w:rightChars="301" w:right="632" w:firstLineChars="500" w:firstLine="1050"/>
        <w:jc w:val="left"/>
        <w:rPr>
          <w:szCs w:val="22"/>
          <w:lang w:eastAsia="zh-CN"/>
        </w:rPr>
      </w:pPr>
      <w:r w:rsidRPr="0062218D">
        <w:rPr>
          <w:rFonts w:hint="eastAsia"/>
          <w:szCs w:val="22"/>
          <w:lang w:eastAsia="zh-CN"/>
        </w:rPr>
        <w:t>殿</w:t>
      </w:r>
    </w:p>
    <w:p w14:paraId="11D92A26" w14:textId="77777777" w:rsidR="00EE2E52" w:rsidRPr="0062218D" w:rsidRDefault="00EE2E52" w:rsidP="00EE2E52">
      <w:pPr>
        <w:ind w:rightChars="301" w:right="632"/>
        <w:rPr>
          <w:szCs w:val="22"/>
          <w:lang w:eastAsia="zh-CN"/>
        </w:rPr>
      </w:pPr>
    </w:p>
    <w:p w14:paraId="5332AE9F" w14:textId="77777777" w:rsidR="00EE2E52" w:rsidRPr="0062218D" w:rsidRDefault="00EE2E52" w:rsidP="00EE2E52">
      <w:pPr>
        <w:spacing w:beforeLines="50" w:before="145" w:line="480" w:lineRule="atLeast"/>
        <w:ind w:leftChars="366" w:left="4173" w:rightChars="301" w:right="632" w:hanging="3404"/>
        <w:rPr>
          <w:rFonts w:ascii="ＭＳ 明朝" w:hAnsi="ＭＳ 明朝"/>
          <w:noProof/>
          <w:sz w:val="14"/>
          <w:lang w:eastAsia="zh-CN"/>
        </w:rPr>
      </w:pPr>
      <w:r w:rsidRPr="0062218D">
        <w:rPr>
          <w:noProof/>
          <w:sz w:val="20"/>
          <w:szCs w:val="22"/>
        </w:rPr>
        <mc:AlternateContent>
          <mc:Choice Requires="wps">
            <w:drawing>
              <wp:anchor distT="0" distB="0" distL="114300" distR="114300" simplePos="0" relativeHeight="251665408" behindDoc="0" locked="0" layoutInCell="1" allowOverlap="1" wp14:anchorId="3FA6F353" wp14:editId="02D1835C">
                <wp:simplePos x="0" y="0"/>
                <wp:positionH relativeFrom="column">
                  <wp:posOffset>488950</wp:posOffset>
                </wp:positionH>
                <wp:positionV relativeFrom="paragraph">
                  <wp:posOffset>68580</wp:posOffset>
                </wp:positionV>
                <wp:extent cx="647700" cy="104775"/>
                <wp:effectExtent l="635" t="1905" r="0" b="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10B1" w14:textId="77777777" w:rsidR="00EE2E52" w:rsidRDefault="00EE2E52" w:rsidP="00EE2E52">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F353" id="_x0000_s1031" type="#_x0000_t202" style="position:absolute;left:0;text-align:left;margin-left:38.5pt;margin-top:5.4pt;width:51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" filled="f" stroked="f">
                <v:textbox inset="0,0,0,0">
                  <w:txbxContent>
                    <w:p w14:paraId="07D010B1" w14:textId="77777777" w:rsidR="00EE2E52" w:rsidRDefault="00EE2E52" w:rsidP="00EE2E52">
                      <w:pPr>
                        <w:spacing w:line="0" w:lineRule="atLeast"/>
                        <w:rPr>
                          <w:sz w:val="12"/>
                        </w:rPr>
                      </w:pPr>
                      <w:r>
                        <w:rPr>
                          <w:rFonts w:hint="eastAsia"/>
                          <w:sz w:val="12"/>
                        </w:rPr>
                        <w:t xml:space="preserve">ふ　</w:t>
                      </w:r>
                      <w:r>
                        <w:rPr>
                          <w:rFonts w:hint="eastAsia"/>
                          <w:sz w:val="12"/>
                        </w:rPr>
                        <w:t>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63360" behindDoc="0" locked="0" layoutInCell="1" allowOverlap="1" wp14:anchorId="3AA9097C" wp14:editId="01DDA236">
                <wp:simplePos x="0" y="0"/>
                <wp:positionH relativeFrom="column">
                  <wp:posOffset>5486400</wp:posOffset>
                </wp:positionH>
                <wp:positionV relativeFrom="paragraph">
                  <wp:posOffset>213360</wp:posOffset>
                </wp:positionV>
                <wp:extent cx="546735" cy="194310"/>
                <wp:effectExtent l="6985" t="13335" r="8255" b="1143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4310"/>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D0342" w14:textId="77777777" w:rsidR="00EE2E52" w:rsidRDefault="00EE2E52" w:rsidP="00EE2E52">
                            <w:pPr>
                              <w:spacing w:line="0" w:lineRule="atLeast"/>
                              <w:rPr>
                                <w:color w:val="999999"/>
                                <w:szCs w:val="22"/>
                              </w:rPr>
                            </w:pPr>
                            <w:r>
                              <w:rPr>
                                <w:rFonts w:hint="eastAsia"/>
                                <w:color w:val="999999"/>
                                <w:szCs w:val="22"/>
                              </w:rPr>
                              <w:t>法人印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097C" id="_x0000_s1032" type="#_x0000_t202" style="position:absolute;left:0;text-align:left;margin-left:6in;margin-top:16.8pt;width:43.0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" filled="f" strokecolor="#969696" strokeweight=".25pt">
                <v:textbox inset="0,0,0,0">
                  <w:txbxContent>
                    <w:p w14:paraId="541D0342" w14:textId="77777777" w:rsidR="00EE2E52" w:rsidRDefault="00EE2E52" w:rsidP="00EE2E52">
                      <w:pPr>
                        <w:spacing w:line="0" w:lineRule="atLeast"/>
                        <w:rPr>
                          <w:color w:val="999999"/>
                          <w:szCs w:val="22"/>
                        </w:rPr>
                      </w:pPr>
                      <w:r>
                        <w:rPr>
                          <w:rFonts w:hint="eastAsia"/>
                          <w:color w:val="999999"/>
                          <w:szCs w:val="22"/>
                        </w:rPr>
                        <w:t>法人印</w:t>
                      </w:r>
                    </w:p>
                  </w:txbxContent>
                </v:textbox>
              </v:shape>
            </w:pict>
          </mc:Fallback>
        </mc:AlternateContent>
      </w:r>
      <w:r w:rsidRPr="0062218D">
        <w:rPr>
          <w:rFonts w:hint="eastAsia"/>
          <w:szCs w:val="22"/>
          <w:lang w:eastAsia="zh-CN"/>
        </w:rPr>
        <w:t>会　社　名</w:t>
      </w:r>
    </w:p>
    <w:p w14:paraId="5A61FA27" w14:textId="77777777" w:rsidR="00EE2E52" w:rsidRPr="0062218D" w:rsidRDefault="00EE2E52" w:rsidP="00EE2E52">
      <w:pPr>
        <w:spacing w:beforeLines="50" w:before="145" w:line="480" w:lineRule="atLeast"/>
        <w:ind w:leftChars="366" w:left="769" w:rightChars="301" w:right="632" w:firstLine="1"/>
        <w:rPr>
          <w:rFonts w:ascii="ＭＳ 明朝" w:hAnsi="ＭＳ 明朝"/>
          <w:noProof/>
          <w:sz w:val="14"/>
          <w:lang w:eastAsia="zh-CN"/>
        </w:rPr>
      </w:pPr>
      <w:r w:rsidRPr="0062218D">
        <w:rPr>
          <w:rFonts w:ascii="ＭＳ 明朝" w:hAnsi="ＭＳ 明朝"/>
          <w:noProof/>
          <w:sz w:val="20"/>
        </w:rPr>
        <mc:AlternateContent>
          <mc:Choice Requires="wps">
            <w:drawing>
              <wp:anchor distT="0" distB="0" distL="114300" distR="114300" simplePos="0" relativeHeight="251666432" behindDoc="0" locked="0" layoutInCell="1" allowOverlap="1" wp14:anchorId="2EA492A9" wp14:editId="7A9B3B34">
                <wp:simplePos x="0" y="0"/>
                <wp:positionH relativeFrom="column">
                  <wp:posOffset>488950</wp:posOffset>
                </wp:positionH>
                <wp:positionV relativeFrom="paragraph">
                  <wp:posOffset>106680</wp:posOffset>
                </wp:positionV>
                <wp:extent cx="647700" cy="104775"/>
                <wp:effectExtent l="635" t="0" r="0" b="63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2D437" w14:textId="77777777" w:rsidR="00EE2E52" w:rsidRDefault="00EE2E52" w:rsidP="00EE2E52">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92A9" id="_x0000_s1033" type="#_x0000_t202" style="position:absolute;left:0;text-align:left;margin-left:38.5pt;margin-top:8.4pt;width:51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" filled="f" stroked="f">
                <v:textbox inset="0,0,0,0">
                  <w:txbxContent>
                    <w:p w14:paraId="7812D437" w14:textId="77777777" w:rsidR="00EE2E52" w:rsidRDefault="00EE2E52" w:rsidP="00EE2E52">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64384" behindDoc="0" locked="0" layoutInCell="1" allowOverlap="1" wp14:anchorId="303B3A9E" wp14:editId="6B449BA2">
                <wp:simplePos x="0" y="0"/>
                <wp:positionH relativeFrom="column">
                  <wp:posOffset>5486400</wp:posOffset>
                </wp:positionH>
                <wp:positionV relativeFrom="paragraph">
                  <wp:posOffset>251460</wp:posOffset>
                </wp:positionV>
                <wp:extent cx="525780" cy="184785"/>
                <wp:effectExtent l="6985" t="10795" r="10160" b="1397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4785"/>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428A3" w14:textId="77777777" w:rsidR="00EE2E52" w:rsidRDefault="00EE2E52" w:rsidP="00EE2E52">
                            <w:pPr>
                              <w:spacing w:line="0" w:lineRule="atLeast"/>
                              <w:jc w:val="center"/>
                              <w:rPr>
                                <w:color w:val="999999"/>
                                <w:szCs w:val="22"/>
                              </w:rPr>
                            </w:pPr>
                            <w:r>
                              <w:rPr>
                                <w:rFonts w:hint="eastAsia"/>
                                <w:color w:val="999999"/>
                                <w:szCs w:val="22"/>
                              </w:rPr>
                              <w:t>公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3A9E" id="_x0000_s1034" type="#_x0000_t202" style="position:absolute;left:0;text-align:left;margin-left:6in;margin-top:19.8pt;width:41.4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" filled="f" strokecolor="#969696" strokeweight=".25pt">
                <v:textbox inset="0,0,0,0">
                  <w:txbxContent>
                    <w:p w14:paraId="056428A3" w14:textId="77777777" w:rsidR="00EE2E52" w:rsidRDefault="00EE2E52" w:rsidP="00EE2E52">
                      <w:pPr>
                        <w:spacing w:line="0" w:lineRule="atLeast"/>
                        <w:jc w:val="center"/>
                        <w:rPr>
                          <w:color w:val="999999"/>
                          <w:szCs w:val="22"/>
                        </w:rPr>
                      </w:pPr>
                      <w:r>
                        <w:rPr>
                          <w:rFonts w:hint="eastAsia"/>
                          <w:color w:val="999999"/>
                          <w:szCs w:val="22"/>
                        </w:rPr>
                        <w:t xml:space="preserve">公　</w:t>
                      </w:r>
                      <w:r>
                        <w:rPr>
                          <w:rFonts w:hint="eastAsia"/>
                          <w:color w:val="999999"/>
                          <w:szCs w:val="22"/>
                        </w:rPr>
                        <w:t>印</w:t>
                      </w:r>
                    </w:p>
                  </w:txbxContent>
                </v:textbox>
              </v:shape>
            </w:pict>
          </mc:Fallback>
        </mc:AlternateContent>
      </w:r>
      <w:r w:rsidRPr="0062218D">
        <w:rPr>
          <w:rFonts w:hint="eastAsia"/>
          <w:szCs w:val="22"/>
          <w:lang w:eastAsia="zh-CN"/>
        </w:rPr>
        <w:t>代表者氏名</w:t>
      </w:r>
    </w:p>
    <w:p w14:paraId="7BC695B0" w14:textId="77777777" w:rsidR="00EE2E52" w:rsidRPr="0062218D" w:rsidRDefault="00EE2E52" w:rsidP="00EE2E52">
      <w:pPr>
        <w:spacing w:beforeLines="50" w:before="145" w:line="480" w:lineRule="atLeast"/>
        <w:ind w:leftChars="366" w:left="769" w:rightChars="301" w:right="632" w:firstLine="1"/>
        <w:rPr>
          <w:rFonts w:ascii="ＭＳ 明朝" w:hAnsi="ＭＳ 明朝"/>
          <w:noProof/>
          <w:sz w:val="14"/>
        </w:rPr>
      </w:pPr>
      <w:r>
        <w:rPr>
          <w:noProof/>
          <w:szCs w:val="22"/>
        </w:rPr>
        <w:drawing>
          <wp:anchor distT="0" distB="0" distL="114300" distR="114300" simplePos="0" relativeHeight="251668480" behindDoc="0" locked="0" layoutInCell="1" allowOverlap="1" wp14:anchorId="421386B2" wp14:editId="4B6CA4FD">
            <wp:simplePos x="0" y="0"/>
            <wp:positionH relativeFrom="column">
              <wp:posOffset>3352800</wp:posOffset>
            </wp:positionH>
            <wp:positionV relativeFrom="paragraph">
              <wp:posOffset>221615</wp:posOffset>
            </wp:positionV>
            <wp:extent cx="2688590" cy="841375"/>
            <wp:effectExtent l="19050" t="19050" r="16510" b="1587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841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2218D">
        <w:rPr>
          <w:rFonts w:hint="eastAsia"/>
          <w:szCs w:val="22"/>
        </w:rPr>
        <w:t>所　在　地</w:t>
      </w:r>
    </w:p>
    <w:p w14:paraId="0C6973E2" w14:textId="77777777" w:rsidR="00EE2E52" w:rsidRPr="0062218D" w:rsidRDefault="00EE2E52" w:rsidP="00EE2E52">
      <w:pPr>
        <w:spacing w:line="480" w:lineRule="atLeast"/>
        <w:ind w:leftChars="366" w:left="769" w:rightChars="301" w:right="632" w:firstLine="1"/>
        <w:rPr>
          <w:rFonts w:ascii="ＭＳ 明朝" w:hAnsi="ＭＳ 明朝"/>
          <w:noProof/>
          <w:sz w:val="14"/>
        </w:rPr>
      </w:pPr>
      <w:r w:rsidRPr="0062218D">
        <w:rPr>
          <w:rFonts w:hint="eastAsia"/>
          <w:szCs w:val="22"/>
        </w:rPr>
        <w:t>電　　　話</w:t>
      </w:r>
    </w:p>
    <w:p w14:paraId="448F4ACA" w14:textId="77777777" w:rsidR="00EE2E52" w:rsidRPr="0062218D" w:rsidRDefault="00EE2E52" w:rsidP="00EE2E52">
      <w:pPr>
        <w:spacing w:line="0" w:lineRule="atLeast"/>
        <w:ind w:leftChars="366" w:left="769" w:rightChars="301" w:right="632" w:firstLineChars="94" w:firstLine="132"/>
        <w:rPr>
          <w:rFonts w:ascii="ＭＳ 明朝" w:hAnsi="ＭＳ 明朝"/>
          <w:noProof/>
          <w:sz w:val="14"/>
        </w:rPr>
      </w:pPr>
    </w:p>
    <w:p w14:paraId="48350F3C" w14:textId="77777777" w:rsidR="00EE2E52" w:rsidRPr="0062218D" w:rsidRDefault="00EE2E52" w:rsidP="00EE2E52">
      <w:pPr>
        <w:spacing w:line="0" w:lineRule="atLeast"/>
        <w:ind w:leftChars="366" w:left="769" w:rightChars="301" w:right="632"/>
        <w:rPr>
          <w:szCs w:val="22"/>
        </w:rPr>
      </w:pPr>
    </w:p>
    <w:p w14:paraId="36964132" w14:textId="77777777" w:rsidR="00EE2E52" w:rsidRPr="0062218D" w:rsidRDefault="00EE2E52" w:rsidP="00EE2E52">
      <w:pPr>
        <w:spacing w:line="0" w:lineRule="atLeast"/>
        <w:ind w:leftChars="366" w:left="769" w:rightChars="301" w:right="632"/>
        <w:rPr>
          <w:szCs w:val="22"/>
        </w:rPr>
      </w:pPr>
    </w:p>
    <w:p w14:paraId="3D4FF12F" w14:textId="77777777" w:rsidR="00EE2E52" w:rsidRPr="0062218D" w:rsidRDefault="00EE2E52" w:rsidP="00EE2E52">
      <w:pPr>
        <w:spacing w:line="0" w:lineRule="atLeast"/>
        <w:ind w:leftChars="366" w:left="769" w:rightChars="301" w:right="632"/>
        <w:rPr>
          <w:szCs w:val="22"/>
        </w:rPr>
      </w:pPr>
    </w:p>
    <w:p w14:paraId="3EE45FA2" w14:textId="77777777" w:rsidR="00EE2E52" w:rsidRDefault="00EE2E52" w:rsidP="00EE2E52">
      <w:pPr>
        <w:ind w:leftChars="366" w:left="769"/>
        <w:rPr>
          <w:sz w:val="22"/>
          <w:szCs w:val="22"/>
        </w:rPr>
      </w:pPr>
      <w:r>
        <w:rPr>
          <w:rFonts w:hint="eastAsia"/>
          <w:sz w:val="22"/>
          <w:szCs w:val="22"/>
        </w:rPr>
        <w:t xml:space="preserve">　「</w:t>
      </w:r>
      <w:r w:rsidRPr="00700832">
        <w:rPr>
          <w:rFonts w:hint="eastAsia"/>
          <w:sz w:val="22"/>
          <w:szCs w:val="22"/>
        </w:rPr>
        <w:t>道路における新技術導入促進を支援する導入促進機関に関する公募</w:t>
      </w:r>
      <w:r>
        <w:rPr>
          <w:rFonts w:hint="eastAsia"/>
          <w:sz w:val="22"/>
          <w:szCs w:val="22"/>
        </w:rPr>
        <w:t>」の実施規約に同意の上、下記のとおり申請します。</w:t>
      </w:r>
    </w:p>
    <w:p w14:paraId="5A358F3C" w14:textId="77777777" w:rsidR="00EE2E52" w:rsidRPr="00121CCB" w:rsidRDefault="00EE2E52" w:rsidP="00EE2E52">
      <w:pPr>
        <w:spacing w:line="0" w:lineRule="atLeast"/>
        <w:ind w:leftChars="366" w:left="769" w:rightChars="301" w:right="632"/>
        <w:rPr>
          <w:szCs w:val="22"/>
        </w:rPr>
      </w:pPr>
    </w:p>
    <w:p w14:paraId="53C4D247" w14:textId="77777777" w:rsidR="00EE2E52" w:rsidRPr="0062218D" w:rsidRDefault="00EE2E52" w:rsidP="00EE2E52">
      <w:pPr>
        <w:ind w:leftChars="366" w:left="769" w:rightChars="301" w:right="632"/>
        <w:jc w:val="center"/>
        <w:rPr>
          <w:szCs w:val="22"/>
        </w:rPr>
      </w:pPr>
      <w:r w:rsidRPr="0062218D">
        <w:rPr>
          <w:rFonts w:hint="eastAsia"/>
          <w:szCs w:val="22"/>
        </w:rPr>
        <w:t>記</w:t>
      </w:r>
    </w:p>
    <w:p w14:paraId="40C3D3B2" w14:textId="77777777" w:rsidR="00EE2E52" w:rsidRPr="0062218D" w:rsidRDefault="00EE2E52" w:rsidP="00EE2E52">
      <w:pPr>
        <w:ind w:leftChars="366" w:left="769" w:rightChars="301" w:right="632"/>
        <w:rPr>
          <w:szCs w:val="22"/>
        </w:rPr>
      </w:pPr>
    </w:p>
    <w:p w14:paraId="339D2EB4" w14:textId="77777777" w:rsidR="00EE2E52" w:rsidRPr="0062218D" w:rsidRDefault="00EE2E52" w:rsidP="00EE2E52">
      <w:pPr>
        <w:ind w:leftChars="366" w:left="769" w:rightChars="301" w:right="632"/>
        <w:rPr>
          <w:szCs w:val="22"/>
        </w:rPr>
      </w:pPr>
      <w:r w:rsidRPr="0062218D">
        <w:rPr>
          <w:noProof/>
          <w:sz w:val="20"/>
          <w:szCs w:val="22"/>
        </w:rPr>
        <mc:AlternateContent>
          <mc:Choice Requires="wps">
            <w:drawing>
              <wp:anchor distT="0" distB="0" distL="114300" distR="114300" simplePos="0" relativeHeight="251667456" behindDoc="0" locked="0" layoutInCell="1" allowOverlap="1" wp14:anchorId="1912A806" wp14:editId="7BC4B416">
                <wp:simplePos x="0" y="0"/>
                <wp:positionH relativeFrom="column">
                  <wp:posOffset>777875</wp:posOffset>
                </wp:positionH>
                <wp:positionV relativeFrom="paragraph">
                  <wp:posOffset>142240</wp:posOffset>
                </wp:positionV>
                <wp:extent cx="849630" cy="121920"/>
                <wp:effectExtent l="3810" t="0" r="3810" b="0"/>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21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77A2FE" w14:textId="77777777" w:rsidR="00EE2E52" w:rsidRDefault="00EE2E52" w:rsidP="00EE2E52">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A806" id="_x0000_s1035" type="#_x0000_t202" style="position:absolute;left:0;text-align:left;margin-left:61.25pt;margin-top:11.2pt;width:66.9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" filled="f" stroked="f">
                <v:textbox inset="0,0,0,0">
                  <w:txbxContent>
                    <w:p w14:paraId="6E77A2FE" w14:textId="77777777" w:rsidR="00EE2E52" w:rsidRDefault="00EE2E52" w:rsidP="00EE2E52">
                      <w:pPr>
                        <w:spacing w:line="0" w:lineRule="atLeast"/>
                        <w:rPr>
                          <w:sz w:val="12"/>
                        </w:rPr>
                      </w:pPr>
                      <w:r>
                        <w:rPr>
                          <w:rFonts w:hint="eastAsia"/>
                          <w:sz w:val="12"/>
                        </w:rPr>
                        <w:t xml:space="preserve">ふ　　</w:t>
                      </w:r>
                      <w:r>
                        <w:rPr>
                          <w:rFonts w:hint="eastAsia"/>
                          <w:sz w:val="12"/>
                        </w:rPr>
                        <w:t>り　　が　　な</w:t>
                      </w:r>
                    </w:p>
                  </w:txbxContent>
                </v:textbox>
              </v:shape>
            </w:pict>
          </mc:Fallback>
        </mc:AlternateContent>
      </w:r>
    </w:p>
    <w:p w14:paraId="30157D78" w14:textId="77777777" w:rsidR="00EE2E52" w:rsidRPr="0062218D" w:rsidRDefault="00EE2E52" w:rsidP="00EE2E52">
      <w:pPr>
        <w:tabs>
          <w:tab w:val="left" w:pos="1560"/>
        </w:tabs>
        <w:ind w:leftChars="366" w:left="769" w:rightChars="301" w:right="632"/>
        <w:rPr>
          <w:szCs w:val="22"/>
        </w:rPr>
      </w:pPr>
      <w:r w:rsidRPr="0062218D">
        <w:rPr>
          <w:rFonts w:hint="eastAsia"/>
          <w:szCs w:val="22"/>
        </w:rPr>
        <w:t>１．</w:t>
      </w:r>
      <w:r>
        <w:rPr>
          <w:rFonts w:hint="eastAsia"/>
          <w:szCs w:val="22"/>
        </w:rPr>
        <w:t>登録機関名称</w:t>
      </w:r>
      <w:r w:rsidRPr="0062218D">
        <w:rPr>
          <w:rFonts w:hint="eastAsia"/>
          <w:szCs w:val="22"/>
        </w:rPr>
        <w:tab/>
      </w:r>
      <w:r w:rsidRPr="0062218D">
        <w:rPr>
          <w:rFonts w:hint="eastAsia"/>
          <w:szCs w:val="22"/>
        </w:rPr>
        <w:t>：</w:t>
      </w:r>
    </w:p>
    <w:p w14:paraId="437B2269" w14:textId="77777777" w:rsidR="00EE2E52" w:rsidRDefault="00EE2E52" w:rsidP="00EE2E52">
      <w:pPr>
        <w:tabs>
          <w:tab w:val="left" w:pos="1560"/>
        </w:tabs>
        <w:ind w:leftChars="366" w:left="769" w:rightChars="301" w:right="632"/>
        <w:rPr>
          <w:szCs w:val="22"/>
        </w:rPr>
      </w:pPr>
    </w:p>
    <w:p w14:paraId="65E3EA5D" w14:textId="77777777" w:rsidR="00EE2E52" w:rsidRDefault="00EE2E52" w:rsidP="00EE2E52">
      <w:pPr>
        <w:tabs>
          <w:tab w:val="left" w:pos="1560"/>
        </w:tabs>
        <w:ind w:leftChars="366" w:left="769" w:rightChars="301" w:right="632"/>
        <w:rPr>
          <w:szCs w:val="22"/>
        </w:rPr>
      </w:pPr>
    </w:p>
    <w:p w14:paraId="73A2D1EA" w14:textId="77777777" w:rsidR="00EE2E52" w:rsidRPr="0062218D" w:rsidRDefault="00EE2E52" w:rsidP="00EE2E52">
      <w:pPr>
        <w:tabs>
          <w:tab w:val="left" w:pos="1560"/>
        </w:tabs>
        <w:ind w:leftChars="366" w:left="769" w:rightChars="301" w:right="632"/>
        <w:rPr>
          <w:szCs w:val="22"/>
        </w:rPr>
      </w:pPr>
      <w:r>
        <w:rPr>
          <w:rFonts w:hint="eastAsia"/>
          <w:szCs w:val="22"/>
        </w:rPr>
        <w:t>２．応募する技術テーマ</w:t>
      </w:r>
      <w:r>
        <w:rPr>
          <w:rFonts w:hint="eastAsia"/>
          <w:szCs w:val="22"/>
        </w:rPr>
        <w:t xml:space="preserve"> </w:t>
      </w:r>
      <w:r>
        <w:rPr>
          <w:rFonts w:hint="eastAsia"/>
          <w:szCs w:val="22"/>
        </w:rPr>
        <w:t>：</w:t>
      </w:r>
    </w:p>
    <w:p w14:paraId="485BFFEF" w14:textId="77777777" w:rsidR="00EE2E52" w:rsidRDefault="00EE2E52" w:rsidP="00EE2E52">
      <w:pPr>
        <w:tabs>
          <w:tab w:val="left" w:pos="1404"/>
        </w:tabs>
        <w:ind w:leftChars="366" w:left="769" w:rightChars="301" w:right="632"/>
        <w:rPr>
          <w:szCs w:val="22"/>
        </w:rPr>
      </w:pPr>
    </w:p>
    <w:p w14:paraId="0C764C78" w14:textId="77777777" w:rsidR="00EE2E52" w:rsidRPr="0062218D" w:rsidRDefault="00EE2E52" w:rsidP="00EE2E52">
      <w:pPr>
        <w:tabs>
          <w:tab w:val="left" w:pos="1404"/>
        </w:tabs>
        <w:ind w:leftChars="366" w:left="769" w:rightChars="301" w:right="632"/>
        <w:rPr>
          <w:szCs w:val="22"/>
          <w:lang w:eastAsia="zh-CN"/>
        </w:rPr>
      </w:pPr>
      <w:r>
        <w:rPr>
          <w:rFonts w:hint="eastAsia"/>
          <w:szCs w:val="22"/>
          <w:lang w:eastAsia="zh-CN"/>
        </w:rPr>
        <w:t>３</w:t>
      </w:r>
      <w:r w:rsidRPr="0062218D">
        <w:rPr>
          <w:rFonts w:hint="eastAsia"/>
          <w:szCs w:val="22"/>
          <w:lang w:eastAsia="zh-CN"/>
        </w:rPr>
        <w:t>．</w:t>
      </w:r>
      <w:r w:rsidRPr="00EE2E52">
        <w:rPr>
          <w:rFonts w:hint="eastAsia"/>
          <w:spacing w:val="121"/>
          <w:kern w:val="0"/>
          <w:szCs w:val="22"/>
          <w:fitText w:val="1568" w:id="-1015347455"/>
          <w:lang w:eastAsia="zh-CN"/>
        </w:rPr>
        <w:t>担当窓</w:t>
      </w:r>
      <w:r w:rsidRPr="00EE2E52">
        <w:rPr>
          <w:rFonts w:hint="eastAsia"/>
          <w:spacing w:val="1"/>
          <w:kern w:val="0"/>
          <w:szCs w:val="22"/>
          <w:fitText w:val="1568" w:id="-1015347455"/>
          <w:lang w:eastAsia="zh-CN"/>
        </w:rPr>
        <w:t>口</w:t>
      </w:r>
      <w:r w:rsidRPr="0062218D">
        <w:rPr>
          <w:rFonts w:hint="eastAsia"/>
          <w:szCs w:val="22"/>
          <w:lang w:eastAsia="zh-CN"/>
        </w:rPr>
        <w:t>：</w:t>
      </w:r>
      <w:r w:rsidRPr="0062218D">
        <w:rPr>
          <w:szCs w:val="22"/>
        </w:rPr>
        <w:ruby>
          <w:rubyPr>
            <w:rubyAlign w:val="distributeSpace"/>
            <w:hps w:val="11"/>
            <w:hpsRaise w:val="20"/>
            <w:hpsBaseText w:val="21"/>
            <w:lid w:val="zh-CN"/>
          </w:rubyPr>
          <w:rt>
            <w:r w:rsidR="00EE2E52" w:rsidRPr="0062218D">
              <w:rPr>
                <w:rFonts w:hint="eastAsia"/>
                <w:szCs w:val="22"/>
              </w:rPr>
              <w:t>ふり</w:t>
            </w:r>
          </w:rt>
          <w:rubyBase>
            <w:r w:rsidR="00EE2E52" w:rsidRPr="0062218D">
              <w:rPr>
                <w:rFonts w:hint="eastAsia"/>
                <w:szCs w:val="22"/>
                <w:lang w:eastAsia="zh-CN"/>
              </w:rPr>
              <w:t>氏</w:t>
            </w:r>
          </w:rubyBase>
        </w:ruby>
      </w:r>
      <w:r w:rsidRPr="0062218D">
        <w:rPr>
          <w:rFonts w:hint="eastAsia"/>
          <w:szCs w:val="22"/>
          <w:lang w:eastAsia="zh-CN"/>
        </w:rPr>
        <w:t xml:space="preserve">　</w:t>
      </w:r>
      <w:r w:rsidRPr="0062218D">
        <w:rPr>
          <w:szCs w:val="22"/>
        </w:rPr>
        <w:ruby>
          <w:rubyPr>
            <w:rubyAlign w:val="distributeSpace"/>
            <w:hps w:val="11"/>
            <w:hpsRaise w:val="20"/>
            <w:hpsBaseText w:val="21"/>
            <w:lid w:val="zh-CN"/>
          </w:rubyPr>
          <w:rt>
            <w:r w:rsidR="00EE2E52" w:rsidRPr="0062218D">
              <w:rPr>
                <w:rFonts w:hint="eastAsia"/>
                <w:szCs w:val="22"/>
              </w:rPr>
              <w:t>がな</w:t>
            </w:r>
          </w:rt>
          <w:rubyBase>
            <w:r w:rsidR="00EE2E52" w:rsidRPr="0062218D">
              <w:rPr>
                <w:rFonts w:hint="eastAsia"/>
                <w:szCs w:val="22"/>
                <w:lang w:eastAsia="zh-CN"/>
              </w:rPr>
              <w:t>名</w:t>
            </w:r>
          </w:rubyBase>
        </w:ruby>
      </w:r>
    </w:p>
    <w:p w14:paraId="31604680" w14:textId="77777777" w:rsidR="00EE2E52" w:rsidRPr="0062218D" w:rsidRDefault="00EE2E52" w:rsidP="00EE2E52">
      <w:pPr>
        <w:tabs>
          <w:tab w:val="left" w:pos="2240"/>
        </w:tabs>
        <w:ind w:leftChars="366" w:left="769" w:rightChars="301" w:right="632"/>
        <w:rPr>
          <w:szCs w:val="22"/>
          <w:lang w:eastAsia="zh-CN"/>
        </w:rPr>
      </w:pPr>
      <w:r w:rsidRPr="0062218D">
        <w:rPr>
          <w:rFonts w:hint="eastAsia"/>
          <w:szCs w:val="22"/>
          <w:lang w:eastAsia="zh-CN"/>
        </w:rPr>
        <w:tab/>
      </w:r>
      <w:r w:rsidRPr="0062218D">
        <w:rPr>
          <w:rFonts w:hint="eastAsia"/>
          <w:szCs w:val="22"/>
          <w:lang w:eastAsia="zh-CN"/>
        </w:rPr>
        <w:t>会社名</w:t>
      </w:r>
    </w:p>
    <w:p w14:paraId="557D6B19" w14:textId="77777777" w:rsidR="00EE2E52" w:rsidRPr="0062218D" w:rsidRDefault="00EE2E52" w:rsidP="00EE2E52">
      <w:pPr>
        <w:tabs>
          <w:tab w:val="left" w:pos="2240"/>
        </w:tabs>
        <w:ind w:leftChars="366" w:left="769" w:rightChars="301" w:right="632"/>
        <w:rPr>
          <w:szCs w:val="22"/>
          <w:lang w:eastAsia="zh-CN"/>
        </w:rPr>
      </w:pPr>
      <w:r w:rsidRPr="0062218D">
        <w:rPr>
          <w:rFonts w:hint="eastAsia"/>
          <w:szCs w:val="22"/>
          <w:lang w:eastAsia="zh-CN"/>
        </w:rPr>
        <w:tab/>
      </w:r>
      <w:r w:rsidRPr="0062218D">
        <w:rPr>
          <w:rFonts w:hint="eastAsia"/>
          <w:szCs w:val="22"/>
          <w:lang w:eastAsia="zh-CN"/>
        </w:rPr>
        <w:t>所　属</w:t>
      </w:r>
    </w:p>
    <w:p w14:paraId="47828CAD" w14:textId="77777777" w:rsidR="00EE2E52" w:rsidRPr="0062218D" w:rsidRDefault="00EE2E52" w:rsidP="00EE2E52">
      <w:pPr>
        <w:tabs>
          <w:tab w:val="left" w:pos="2240"/>
        </w:tabs>
        <w:ind w:leftChars="366" w:left="769" w:rightChars="301" w:right="632"/>
        <w:rPr>
          <w:szCs w:val="22"/>
        </w:rPr>
      </w:pPr>
      <w:r w:rsidRPr="0062218D">
        <w:rPr>
          <w:rFonts w:hint="eastAsia"/>
          <w:szCs w:val="22"/>
          <w:lang w:eastAsia="zh-CN"/>
        </w:rPr>
        <w:tab/>
      </w:r>
      <w:r w:rsidRPr="0062218D">
        <w:rPr>
          <w:rFonts w:hint="eastAsia"/>
          <w:szCs w:val="22"/>
        </w:rPr>
        <w:t>所在地</w:t>
      </w:r>
    </w:p>
    <w:p w14:paraId="765BA694" w14:textId="77777777" w:rsidR="00EE2E52" w:rsidRPr="0062218D" w:rsidRDefault="00EE2E52" w:rsidP="00EE2E52">
      <w:pPr>
        <w:tabs>
          <w:tab w:val="left" w:pos="2240"/>
        </w:tabs>
        <w:ind w:leftChars="366" w:left="769" w:rightChars="301" w:right="632"/>
        <w:rPr>
          <w:szCs w:val="22"/>
        </w:rPr>
      </w:pPr>
      <w:r w:rsidRPr="0062218D">
        <w:rPr>
          <w:rFonts w:hint="eastAsia"/>
          <w:szCs w:val="22"/>
        </w:rPr>
        <w:tab/>
      </w:r>
      <w:r w:rsidRPr="0062218D">
        <w:rPr>
          <w:rFonts w:hint="eastAsia"/>
          <w:szCs w:val="22"/>
        </w:rPr>
        <w:t>電　話</w:t>
      </w:r>
    </w:p>
    <w:p w14:paraId="351284E3" w14:textId="5E629465" w:rsidR="00EE2E52" w:rsidRDefault="00EE2E52" w:rsidP="00EE2E52">
      <w:pPr>
        <w:tabs>
          <w:tab w:val="left" w:pos="2240"/>
        </w:tabs>
        <w:ind w:leftChars="366" w:left="769" w:rightChars="301" w:right="632"/>
        <w:rPr>
          <w:szCs w:val="22"/>
        </w:rPr>
      </w:pPr>
      <w:r w:rsidRPr="0062218D">
        <w:rPr>
          <w:rFonts w:hint="eastAsia"/>
          <w:szCs w:val="22"/>
        </w:rPr>
        <w:tab/>
      </w:r>
      <w:r w:rsidRPr="0062218D">
        <w:rPr>
          <w:rFonts w:hint="eastAsia"/>
          <w:szCs w:val="22"/>
        </w:rPr>
        <w:t>ＦＡＸ</w:t>
      </w:r>
    </w:p>
    <w:p w14:paraId="2280BB87" w14:textId="4693A7CC" w:rsidR="00EE2E52" w:rsidRDefault="00EE2E52" w:rsidP="00EE2E52">
      <w:pPr>
        <w:tabs>
          <w:tab w:val="left" w:pos="2240"/>
        </w:tabs>
        <w:ind w:leftChars="366" w:left="769" w:rightChars="301" w:right="632"/>
        <w:rPr>
          <w:color w:val="000000"/>
          <w:szCs w:val="22"/>
        </w:rPr>
      </w:pPr>
      <w:r>
        <w:rPr>
          <w:color w:val="000000"/>
          <w:szCs w:val="22"/>
        </w:rPr>
        <w:tab/>
      </w:r>
      <w:r w:rsidRPr="005A2D53">
        <w:rPr>
          <w:rFonts w:hint="eastAsia"/>
          <w:color w:val="000000"/>
          <w:szCs w:val="22"/>
        </w:rPr>
        <w:t>E-mail</w:t>
      </w:r>
    </w:p>
    <w:p w14:paraId="29991095" w14:textId="2F889303" w:rsidR="00EE2E52" w:rsidRDefault="00EE2E52" w:rsidP="00EE2E52">
      <w:pPr>
        <w:tabs>
          <w:tab w:val="left" w:pos="2240"/>
        </w:tabs>
        <w:ind w:leftChars="366" w:left="769" w:rightChars="301" w:right="632"/>
        <w:rPr>
          <w:color w:val="000000"/>
          <w:szCs w:val="22"/>
        </w:rPr>
      </w:pPr>
    </w:p>
    <w:p w14:paraId="257C9702" w14:textId="79203252" w:rsidR="00EE2E52" w:rsidRDefault="00EE2E52" w:rsidP="00EE2E52">
      <w:pPr>
        <w:tabs>
          <w:tab w:val="left" w:pos="2240"/>
        </w:tabs>
        <w:ind w:leftChars="366" w:left="769" w:rightChars="301" w:right="632"/>
        <w:rPr>
          <w:color w:val="000000"/>
          <w:szCs w:val="22"/>
        </w:rPr>
      </w:pPr>
    </w:p>
    <w:p w14:paraId="633772F1" w14:textId="4438E81E" w:rsidR="001C05AF" w:rsidRDefault="001C05AF">
      <w:pPr>
        <w:widowControl/>
        <w:jc w:val="left"/>
        <w:rPr>
          <w:szCs w:val="22"/>
        </w:rPr>
      </w:pPr>
      <w:r>
        <w:rPr>
          <w:szCs w:val="22"/>
        </w:rPr>
        <w:br w:type="page"/>
      </w:r>
    </w:p>
    <w:p w14:paraId="48A0A15B" w14:textId="77777777" w:rsidR="00EE2E52" w:rsidRPr="00DB632C" w:rsidRDefault="00EE2E52" w:rsidP="00DB632C">
      <w:pPr>
        <w:widowControl/>
        <w:jc w:val="center"/>
        <w:rPr>
          <w:b/>
          <w:bCs/>
          <w:szCs w:val="21"/>
        </w:rPr>
      </w:pPr>
      <w:r w:rsidRPr="00DB632C">
        <w:rPr>
          <w:rFonts w:hint="eastAsia"/>
          <w:b/>
          <w:bCs/>
          <w:szCs w:val="21"/>
        </w:rPr>
        <w:lastRenderedPageBreak/>
        <w:t>実　施　規　約</w:t>
      </w:r>
    </w:p>
    <w:p w14:paraId="555AF999" w14:textId="77777777" w:rsidR="00EE2E52" w:rsidRPr="00EE2E52" w:rsidRDefault="00EE2E52" w:rsidP="00EE2E52">
      <w:pPr>
        <w:widowControl/>
        <w:jc w:val="left"/>
        <w:rPr>
          <w:szCs w:val="21"/>
        </w:rPr>
      </w:pPr>
    </w:p>
    <w:p w14:paraId="1E263EBF"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この規約は、道路における新技術導入促進方針（案）に基づき、国土交通省道路局と連携して実施する新技術の活用に必要な技術基準類の検討や技術の実証（以下「技術検討」という。）を行う第三者機関等（以下「導入促進機関」という。）が、技術検討において、遵守及び了承すべき事項等を定めたものである。導入促進機関の登録申請者（以下「登録申請者」という。）は、この規約に同意し履行することを確約して、申請書を提出するものとする。</w:t>
      </w:r>
    </w:p>
    <w:p w14:paraId="3C41E8E6" w14:textId="77777777" w:rsidR="00EE2E52" w:rsidRPr="00CC2D95" w:rsidRDefault="00EE2E52" w:rsidP="00DB632C">
      <w:pPr>
        <w:widowControl/>
        <w:spacing w:line="360" w:lineRule="auto"/>
        <w:jc w:val="left"/>
        <w:rPr>
          <w:szCs w:val="21"/>
        </w:rPr>
      </w:pPr>
    </w:p>
    <w:p w14:paraId="47908C48"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Ⅰ　共通</w:t>
      </w:r>
    </w:p>
    <w:p w14:paraId="0F628000"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（新技術）</w:t>
      </w:r>
    </w:p>
    <w:p w14:paraId="27257DFD" w14:textId="77777777" w:rsidR="00CC2D95" w:rsidRDefault="00EE2E52" w:rsidP="00CC2D95">
      <w:pPr>
        <w:widowControl/>
        <w:spacing w:line="360" w:lineRule="auto"/>
        <w:ind w:left="210" w:hangingChars="100" w:hanging="210"/>
        <w:jc w:val="left"/>
        <w:rPr>
          <w:szCs w:val="21"/>
        </w:rPr>
      </w:pPr>
      <w:r w:rsidRPr="00CC2D95">
        <w:rPr>
          <w:rFonts w:hint="eastAsia"/>
          <w:szCs w:val="21"/>
        </w:rPr>
        <w:t>1.</w:t>
      </w:r>
      <w:r w:rsidRPr="00CC2D95">
        <w:rPr>
          <w:rFonts w:hint="eastAsia"/>
          <w:szCs w:val="21"/>
        </w:rPr>
        <w:tab/>
      </w:r>
      <w:r w:rsidRPr="00CC2D95">
        <w:rPr>
          <w:rFonts w:hint="eastAsia"/>
          <w:szCs w:val="21"/>
        </w:rPr>
        <w:t>「新技術」とは、当該技術の適用範囲において従来技術に比べ活用の効果が同程度以上又は同程度以上が</w:t>
      </w:r>
    </w:p>
    <w:p w14:paraId="50D52B4F" w14:textId="1C594129" w:rsidR="00EE2E52" w:rsidRPr="00CC2D95" w:rsidRDefault="00EE2E52" w:rsidP="00DB632C">
      <w:pPr>
        <w:widowControl/>
        <w:spacing w:line="360" w:lineRule="auto"/>
        <w:ind w:leftChars="100" w:left="210"/>
        <w:jc w:val="left"/>
        <w:rPr>
          <w:szCs w:val="21"/>
        </w:rPr>
      </w:pPr>
      <w:r w:rsidRPr="00CC2D95">
        <w:rPr>
          <w:rFonts w:hint="eastAsia"/>
          <w:szCs w:val="21"/>
        </w:rPr>
        <w:t>見込まれる技術であり、必ずしも技術の成立性が技術を開発した民間事業者等により実験等の方法で確認されていないものも含め、今後、道路における直轄工事等において活用が期待される技術をいう。</w:t>
      </w:r>
    </w:p>
    <w:p w14:paraId="37166886" w14:textId="77777777" w:rsidR="00CC2D95" w:rsidRDefault="00EE2E52" w:rsidP="00CC2D95">
      <w:pPr>
        <w:widowControl/>
        <w:spacing w:line="360" w:lineRule="auto"/>
        <w:jc w:val="left"/>
        <w:rPr>
          <w:szCs w:val="21"/>
        </w:rPr>
      </w:pPr>
      <w:r w:rsidRPr="00CC2D95">
        <w:rPr>
          <w:rFonts w:hint="eastAsia"/>
          <w:szCs w:val="21"/>
        </w:rPr>
        <w:t>2.</w:t>
      </w:r>
      <w:r w:rsidRPr="00CC2D95">
        <w:rPr>
          <w:rFonts w:hint="eastAsia"/>
          <w:szCs w:val="21"/>
        </w:rPr>
        <w:tab/>
      </w:r>
      <w:r w:rsidRPr="00CC2D95">
        <w:rPr>
          <w:rFonts w:hint="eastAsia"/>
          <w:szCs w:val="21"/>
        </w:rPr>
        <w:t>「技術の成立性」とは、論理的な根拠があり、技術的な事項に係る性能、機能等が当該技術の目的や国が</w:t>
      </w:r>
    </w:p>
    <w:p w14:paraId="1CEB4F17" w14:textId="5627272A" w:rsidR="00EE2E52" w:rsidRPr="00CC2D95" w:rsidRDefault="00EE2E52" w:rsidP="00DB632C">
      <w:pPr>
        <w:widowControl/>
        <w:spacing w:line="360" w:lineRule="auto"/>
        <w:ind w:firstLineChars="100" w:firstLine="210"/>
        <w:jc w:val="left"/>
        <w:rPr>
          <w:szCs w:val="21"/>
        </w:rPr>
      </w:pPr>
      <w:r w:rsidRPr="00CC2D95">
        <w:rPr>
          <w:rFonts w:hint="eastAsia"/>
          <w:szCs w:val="21"/>
        </w:rPr>
        <w:t>定める基準等を満足することをいう。</w:t>
      </w:r>
    </w:p>
    <w:p w14:paraId="0A45F396" w14:textId="77777777" w:rsidR="00EE2E52" w:rsidRPr="00CC2D95" w:rsidRDefault="00EE2E52" w:rsidP="00DB632C">
      <w:pPr>
        <w:widowControl/>
        <w:spacing w:line="360" w:lineRule="auto"/>
        <w:jc w:val="left"/>
        <w:rPr>
          <w:szCs w:val="21"/>
        </w:rPr>
      </w:pPr>
      <w:r w:rsidRPr="00CC2D95">
        <w:rPr>
          <w:rFonts w:hint="eastAsia"/>
          <w:szCs w:val="21"/>
        </w:rPr>
        <w:t>3.</w:t>
      </w:r>
      <w:r w:rsidRPr="00CC2D95">
        <w:rPr>
          <w:rFonts w:hint="eastAsia"/>
          <w:szCs w:val="21"/>
        </w:rPr>
        <w:tab/>
      </w:r>
      <w:r w:rsidRPr="00CC2D95">
        <w:rPr>
          <w:rFonts w:hint="eastAsia"/>
          <w:szCs w:val="21"/>
        </w:rPr>
        <w:t>「従来技術」とは、公共工事等において標準的に使用される技術等をいう。</w:t>
      </w:r>
    </w:p>
    <w:p w14:paraId="2D3D68F1" w14:textId="77777777" w:rsidR="00CC2D95" w:rsidRDefault="00EE2E52" w:rsidP="00CC2D95">
      <w:pPr>
        <w:widowControl/>
        <w:spacing w:line="360" w:lineRule="auto"/>
        <w:jc w:val="left"/>
        <w:rPr>
          <w:szCs w:val="21"/>
        </w:rPr>
      </w:pPr>
      <w:r w:rsidRPr="00CC2D95">
        <w:rPr>
          <w:rFonts w:hint="eastAsia"/>
          <w:szCs w:val="21"/>
        </w:rPr>
        <w:t>4.</w:t>
      </w:r>
      <w:r w:rsidRPr="00CC2D95">
        <w:rPr>
          <w:rFonts w:hint="eastAsia"/>
          <w:szCs w:val="21"/>
        </w:rPr>
        <w:tab/>
      </w:r>
      <w:r w:rsidRPr="00CC2D95">
        <w:rPr>
          <w:rFonts w:hint="eastAsia"/>
          <w:szCs w:val="21"/>
        </w:rPr>
        <w:t>「従来技術に比べ活用の効果が同程度」とは、技術的事項及び経済性等の事項のうち、一部の事項は従来</w:t>
      </w:r>
    </w:p>
    <w:p w14:paraId="389E66E2" w14:textId="55836819" w:rsidR="00EE2E52" w:rsidRPr="00CC2D95" w:rsidRDefault="00EE2E52" w:rsidP="00DB632C">
      <w:pPr>
        <w:widowControl/>
        <w:spacing w:line="360" w:lineRule="auto"/>
        <w:ind w:leftChars="100" w:left="210"/>
        <w:jc w:val="left"/>
        <w:rPr>
          <w:szCs w:val="21"/>
        </w:rPr>
      </w:pPr>
      <w:r w:rsidRPr="00CC2D95">
        <w:rPr>
          <w:rFonts w:hint="eastAsia"/>
          <w:szCs w:val="21"/>
        </w:rPr>
        <w:t>技術より優れているか又は劣っているが、総合的な効果では従来技術と同一の度合いであると判定することをいう。</w:t>
      </w:r>
    </w:p>
    <w:p w14:paraId="2FDDB815"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（申請書類等）</w:t>
      </w:r>
    </w:p>
    <w:p w14:paraId="67EBB825" w14:textId="77777777" w:rsidR="00EE2E52" w:rsidRPr="00CC2D95" w:rsidRDefault="00EE2E52" w:rsidP="00DB632C">
      <w:pPr>
        <w:widowControl/>
        <w:spacing w:line="360" w:lineRule="auto"/>
        <w:jc w:val="left"/>
        <w:rPr>
          <w:szCs w:val="21"/>
        </w:rPr>
      </w:pPr>
      <w:r w:rsidRPr="00CC2D95">
        <w:rPr>
          <w:rFonts w:hint="eastAsia"/>
          <w:szCs w:val="21"/>
        </w:rPr>
        <w:t>5.</w:t>
      </w:r>
      <w:r w:rsidRPr="00CC2D95">
        <w:rPr>
          <w:rFonts w:hint="eastAsia"/>
          <w:szCs w:val="21"/>
        </w:rPr>
        <w:tab/>
      </w:r>
      <w:r w:rsidRPr="00CC2D95">
        <w:rPr>
          <w:rFonts w:hint="eastAsia"/>
          <w:szCs w:val="21"/>
        </w:rPr>
        <w:t>導入促進機関の公募は、原則として国土交通省のホームページで行う。</w:t>
      </w:r>
    </w:p>
    <w:p w14:paraId="59045E53" w14:textId="77777777" w:rsidR="00EE2E52" w:rsidRPr="00CC2D95" w:rsidRDefault="00EE2E52" w:rsidP="00DB632C">
      <w:pPr>
        <w:widowControl/>
        <w:spacing w:line="360" w:lineRule="auto"/>
        <w:jc w:val="left"/>
        <w:rPr>
          <w:szCs w:val="21"/>
        </w:rPr>
      </w:pPr>
      <w:r w:rsidRPr="00CC2D95">
        <w:rPr>
          <w:rFonts w:hint="eastAsia"/>
          <w:szCs w:val="21"/>
        </w:rPr>
        <w:t>6.</w:t>
      </w:r>
      <w:r w:rsidRPr="00CC2D95">
        <w:rPr>
          <w:rFonts w:hint="eastAsia"/>
          <w:szCs w:val="21"/>
        </w:rPr>
        <w:tab/>
      </w:r>
      <w:r w:rsidRPr="00CC2D95">
        <w:rPr>
          <w:rFonts w:hint="eastAsia"/>
          <w:szCs w:val="21"/>
        </w:rPr>
        <w:t>導入促進機関の登録申請の受付は、国土交通省道路局国道・技術課（以下「事務局」という。）が行う。</w:t>
      </w:r>
    </w:p>
    <w:p w14:paraId="38DB93EB" w14:textId="77777777" w:rsidR="00CC2D95" w:rsidRDefault="00EE2E52" w:rsidP="00CC2D95">
      <w:pPr>
        <w:widowControl/>
        <w:spacing w:line="360" w:lineRule="auto"/>
        <w:jc w:val="left"/>
        <w:rPr>
          <w:szCs w:val="21"/>
        </w:rPr>
      </w:pPr>
      <w:r w:rsidRPr="00CC2D95">
        <w:rPr>
          <w:rFonts w:hint="eastAsia"/>
          <w:szCs w:val="21"/>
        </w:rPr>
        <w:t>7.</w:t>
      </w:r>
      <w:r w:rsidRPr="00CC2D95">
        <w:rPr>
          <w:rFonts w:hint="eastAsia"/>
          <w:szCs w:val="21"/>
        </w:rPr>
        <w:tab/>
      </w:r>
      <w:r w:rsidRPr="00CC2D95">
        <w:rPr>
          <w:rFonts w:hint="eastAsia"/>
          <w:szCs w:val="21"/>
        </w:rPr>
        <w:t>登録申請者は、複数の個人及び法人により申請する場合は、実施する技術テーマの内容に係る当事者の間</w:t>
      </w:r>
    </w:p>
    <w:p w14:paraId="7978E036" w14:textId="77777777" w:rsidR="00CC2D95" w:rsidRDefault="00EE2E52" w:rsidP="00CC2D95">
      <w:pPr>
        <w:widowControl/>
        <w:spacing w:line="360" w:lineRule="auto"/>
        <w:ind w:firstLineChars="100" w:firstLine="210"/>
        <w:jc w:val="left"/>
        <w:rPr>
          <w:szCs w:val="21"/>
        </w:rPr>
      </w:pPr>
      <w:r w:rsidRPr="00CC2D95">
        <w:rPr>
          <w:rFonts w:hint="eastAsia"/>
          <w:szCs w:val="21"/>
        </w:rPr>
        <w:t>の代表する者を定めるものとする。この場合、この規約に定めた申請者に係る責任の全ては、代表する登</w:t>
      </w:r>
    </w:p>
    <w:p w14:paraId="17A36BCC" w14:textId="4F39DA4F" w:rsidR="00EE2E52" w:rsidRPr="00CC2D95" w:rsidRDefault="00EE2E52" w:rsidP="00DB632C">
      <w:pPr>
        <w:widowControl/>
        <w:spacing w:line="360" w:lineRule="auto"/>
        <w:ind w:firstLineChars="100" w:firstLine="210"/>
        <w:jc w:val="left"/>
        <w:rPr>
          <w:szCs w:val="21"/>
        </w:rPr>
      </w:pPr>
      <w:r w:rsidRPr="00CC2D95">
        <w:rPr>
          <w:rFonts w:hint="eastAsia"/>
          <w:szCs w:val="21"/>
        </w:rPr>
        <w:t>録申請者が負うものとする。</w:t>
      </w:r>
    </w:p>
    <w:p w14:paraId="70C9F509" w14:textId="77777777" w:rsidR="00CC2D95" w:rsidRDefault="00CC2D95" w:rsidP="00CC2D95">
      <w:pPr>
        <w:widowControl/>
        <w:spacing w:line="360" w:lineRule="auto"/>
        <w:jc w:val="left"/>
        <w:rPr>
          <w:szCs w:val="21"/>
        </w:rPr>
      </w:pPr>
    </w:p>
    <w:p w14:paraId="00441703" w14:textId="77777777" w:rsidR="00CC2D95" w:rsidRDefault="00CC2D95" w:rsidP="00CC2D95">
      <w:pPr>
        <w:widowControl/>
        <w:spacing w:line="360" w:lineRule="auto"/>
        <w:jc w:val="left"/>
        <w:rPr>
          <w:szCs w:val="21"/>
        </w:rPr>
      </w:pPr>
    </w:p>
    <w:p w14:paraId="4EB5BCBE" w14:textId="76E3125B" w:rsidR="00CC2D95" w:rsidRDefault="00EE2E52" w:rsidP="00CC2D95">
      <w:pPr>
        <w:widowControl/>
        <w:spacing w:line="360" w:lineRule="auto"/>
        <w:jc w:val="left"/>
        <w:rPr>
          <w:szCs w:val="21"/>
        </w:rPr>
      </w:pPr>
      <w:r w:rsidRPr="00CC2D95">
        <w:rPr>
          <w:rFonts w:hint="eastAsia"/>
          <w:szCs w:val="21"/>
        </w:rPr>
        <w:t>8.</w:t>
      </w:r>
      <w:r w:rsidRPr="00CC2D95">
        <w:rPr>
          <w:rFonts w:hint="eastAsia"/>
          <w:szCs w:val="21"/>
        </w:rPr>
        <w:tab/>
      </w:r>
      <w:r w:rsidRPr="00CC2D95">
        <w:rPr>
          <w:rFonts w:hint="eastAsia"/>
          <w:szCs w:val="21"/>
        </w:rPr>
        <w:t>登録申請者は、事務局から申請書類に係るヒアリングの要請がある場合はその求めに応じなければならな</w:t>
      </w:r>
    </w:p>
    <w:p w14:paraId="736B3C2F" w14:textId="6623C46B" w:rsidR="00EE2E52" w:rsidRPr="00CC2D95" w:rsidRDefault="00EE2E52" w:rsidP="00DB632C">
      <w:pPr>
        <w:widowControl/>
        <w:spacing w:line="360" w:lineRule="auto"/>
        <w:ind w:leftChars="100" w:left="210"/>
        <w:jc w:val="left"/>
        <w:rPr>
          <w:szCs w:val="21"/>
        </w:rPr>
      </w:pPr>
      <w:r w:rsidRPr="00CC2D95">
        <w:rPr>
          <w:rFonts w:hint="eastAsia"/>
          <w:szCs w:val="21"/>
        </w:rPr>
        <w:t>い。事務局は、事務局の求めに応じない登録申請者からの登録申請の受付を取り消すことができるものとする。</w:t>
      </w:r>
    </w:p>
    <w:p w14:paraId="73F0D76C" w14:textId="77777777" w:rsidR="00EE2E52" w:rsidRPr="00CC2D95" w:rsidRDefault="00EE2E52" w:rsidP="00DB632C">
      <w:pPr>
        <w:widowControl/>
        <w:spacing w:line="360" w:lineRule="auto"/>
        <w:jc w:val="left"/>
        <w:rPr>
          <w:szCs w:val="21"/>
        </w:rPr>
      </w:pPr>
      <w:r w:rsidRPr="00CC2D95">
        <w:rPr>
          <w:rFonts w:hint="eastAsia"/>
          <w:szCs w:val="21"/>
        </w:rPr>
        <w:t>9.</w:t>
      </w:r>
      <w:r w:rsidRPr="00CC2D95">
        <w:rPr>
          <w:rFonts w:hint="eastAsia"/>
          <w:szCs w:val="21"/>
        </w:rPr>
        <w:tab/>
      </w:r>
      <w:r w:rsidRPr="00CC2D95">
        <w:rPr>
          <w:rFonts w:hint="eastAsia"/>
          <w:szCs w:val="21"/>
        </w:rPr>
        <w:t>申請書類等の作成及び提出に係る費用は登録申請者の負担とする。</w:t>
      </w:r>
    </w:p>
    <w:p w14:paraId="79855047" w14:textId="77777777" w:rsidR="00EE2E52" w:rsidRPr="00CC2D95" w:rsidRDefault="00EE2E52" w:rsidP="00DB632C">
      <w:pPr>
        <w:widowControl/>
        <w:spacing w:line="360" w:lineRule="auto"/>
        <w:jc w:val="left"/>
        <w:rPr>
          <w:szCs w:val="21"/>
        </w:rPr>
      </w:pPr>
      <w:r w:rsidRPr="00CC2D95">
        <w:rPr>
          <w:rFonts w:hint="eastAsia"/>
          <w:szCs w:val="21"/>
        </w:rPr>
        <w:t>10.</w:t>
      </w:r>
      <w:r w:rsidRPr="00CC2D95">
        <w:rPr>
          <w:rFonts w:hint="eastAsia"/>
          <w:szCs w:val="21"/>
        </w:rPr>
        <w:tab/>
      </w:r>
      <w:r w:rsidRPr="00CC2D95">
        <w:rPr>
          <w:rFonts w:hint="eastAsia"/>
          <w:szCs w:val="21"/>
        </w:rPr>
        <w:t>導入促進機関は、登録に係る申請書類の記載内容について全ての責任を負うものとする。</w:t>
      </w:r>
    </w:p>
    <w:p w14:paraId="4903AF88" w14:textId="77777777" w:rsidR="00CC2D95" w:rsidRDefault="00EE2E52" w:rsidP="00CC2D95">
      <w:pPr>
        <w:widowControl/>
        <w:spacing w:line="360" w:lineRule="auto"/>
        <w:jc w:val="left"/>
        <w:rPr>
          <w:szCs w:val="21"/>
        </w:rPr>
      </w:pPr>
      <w:r w:rsidRPr="00CC2D95">
        <w:rPr>
          <w:rFonts w:hint="eastAsia"/>
          <w:szCs w:val="21"/>
        </w:rPr>
        <w:t>11.</w:t>
      </w:r>
      <w:r w:rsidRPr="00CC2D95">
        <w:rPr>
          <w:rFonts w:hint="eastAsia"/>
          <w:szCs w:val="21"/>
        </w:rPr>
        <w:tab/>
      </w:r>
      <w:r w:rsidRPr="00CC2D95">
        <w:rPr>
          <w:rFonts w:hint="eastAsia"/>
          <w:szCs w:val="21"/>
        </w:rPr>
        <w:t>登録申請者が提出する申請書類等は、返却しない。また、提出された導入促進機関登録申請書類は国土交</w:t>
      </w:r>
    </w:p>
    <w:p w14:paraId="0A65B25A" w14:textId="64BD30BD" w:rsidR="00EE2E52" w:rsidRPr="00CC2D95" w:rsidRDefault="00EE2E52" w:rsidP="00DB632C">
      <w:pPr>
        <w:widowControl/>
        <w:spacing w:line="360" w:lineRule="auto"/>
        <w:ind w:leftChars="100" w:left="210"/>
        <w:jc w:val="left"/>
        <w:rPr>
          <w:szCs w:val="21"/>
        </w:rPr>
      </w:pPr>
      <w:r w:rsidRPr="00CC2D95">
        <w:rPr>
          <w:rFonts w:hint="eastAsia"/>
          <w:szCs w:val="21"/>
        </w:rPr>
        <w:t>通省の文書保存規程により保管され、行政機関の保有する情報の公開に関する法律（平成十一年法律第四十二号）に基づき第三者から開示請求があったときは、これを開示する。</w:t>
      </w:r>
    </w:p>
    <w:p w14:paraId="7A77D23A" w14:textId="77777777" w:rsidR="00EE2E52" w:rsidRPr="00CC2D95" w:rsidRDefault="00EE2E52" w:rsidP="00DB632C">
      <w:pPr>
        <w:widowControl/>
        <w:spacing w:line="360" w:lineRule="auto"/>
        <w:jc w:val="left"/>
        <w:rPr>
          <w:szCs w:val="21"/>
        </w:rPr>
      </w:pPr>
      <w:r w:rsidRPr="00CC2D95">
        <w:rPr>
          <w:rFonts w:hint="eastAsia"/>
          <w:szCs w:val="21"/>
        </w:rPr>
        <w:lastRenderedPageBreak/>
        <w:t>12.</w:t>
      </w:r>
      <w:r w:rsidRPr="00CC2D95">
        <w:rPr>
          <w:rFonts w:hint="eastAsia"/>
          <w:szCs w:val="21"/>
        </w:rPr>
        <w:tab/>
      </w:r>
      <w:r w:rsidRPr="00CC2D95">
        <w:rPr>
          <w:rFonts w:hint="eastAsia"/>
          <w:szCs w:val="21"/>
        </w:rPr>
        <w:t>申請書類は、虚偽並びに違法性のないものでなければならない。</w:t>
      </w:r>
    </w:p>
    <w:p w14:paraId="21AA2363" w14:textId="77777777" w:rsidR="00CC2D95" w:rsidRDefault="00EE2E52" w:rsidP="00CC2D95">
      <w:pPr>
        <w:widowControl/>
        <w:spacing w:line="360" w:lineRule="auto"/>
        <w:jc w:val="left"/>
        <w:rPr>
          <w:szCs w:val="21"/>
        </w:rPr>
      </w:pPr>
      <w:r w:rsidRPr="00CC2D95">
        <w:rPr>
          <w:rFonts w:hint="eastAsia"/>
          <w:szCs w:val="21"/>
        </w:rPr>
        <w:t>13.</w:t>
      </w:r>
      <w:r w:rsidRPr="00CC2D95">
        <w:rPr>
          <w:rFonts w:hint="eastAsia"/>
          <w:szCs w:val="21"/>
        </w:rPr>
        <w:tab/>
      </w:r>
      <w:r w:rsidRPr="00CC2D95">
        <w:rPr>
          <w:rFonts w:hint="eastAsia"/>
          <w:szCs w:val="21"/>
        </w:rPr>
        <w:t>事務局は、申請書類の記載に不備が見つかった場合、これを受理した後であっても、受理を取り消すこと</w:t>
      </w:r>
    </w:p>
    <w:p w14:paraId="61C8E95D" w14:textId="7F19F3C7" w:rsidR="00EE2E52" w:rsidRPr="00CC2D95" w:rsidRDefault="00EE2E52" w:rsidP="00DB632C">
      <w:pPr>
        <w:widowControl/>
        <w:spacing w:line="360" w:lineRule="auto"/>
        <w:ind w:firstLineChars="100" w:firstLine="210"/>
        <w:jc w:val="left"/>
        <w:rPr>
          <w:szCs w:val="21"/>
        </w:rPr>
      </w:pPr>
      <w:r w:rsidRPr="00CC2D95">
        <w:rPr>
          <w:rFonts w:hint="eastAsia"/>
          <w:szCs w:val="21"/>
        </w:rPr>
        <w:t>がある。</w:t>
      </w:r>
    </w:p>
    <w:p w14:paraId="73AD7D02"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Ⅱ　新技術導入促進方針（案）に基づく技術検討</w:t>
      </w:r>
    </w:p>
    <w:p w14:paraId="61A1A8F7"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（技術検討）</w:t>
      </w:r>
    </w:p>
    <w:p w14:paraId="675A3708" w14:textId="77777777" w:rsidR="00CC2D95" w:rsidRDefault="00EE2E52" w:rsidP="00CC2D95">
      <w:pPr>
        <w:widowControl/>
        <w:spacing w:line="360" w:lineRule="auto"/>
        <w:jc w:val="left"/>
        <w:rPr>
          <w:szCs w:val="21"/>
        </w:rPr>
      </w:pPr>
      <w:r w:rsidRPr="00CC2D95">
        <w:rPr>
          <w:rFonts w:hint="eastAsia"/>
          <w:szCs w:val="21"/>
        </w:rPr>
        <w:t>14.</w:t>
      </w:r>
      <w:r w:rsidRPr="00CC2D95">
        <w:rPr>
          <w:rFonts w:hint="eastAsia"/>
          <w:szCs w:val="21"/>
        </w:rPr>
        <w:tab/>
      </w:r>
      <w:r w:rsidRPr="00CC2D95">
        <w:rPr>
          <w:rFonts w:hint="eastAsia"/>
          <w:szCs w:val="21"/>
        </w:rPr>
        <w:t>導入促進機関は、担当する技術テーマに精通する専門家等から構成される委員会（以下「技術検討委員</w:t>
      </w:r>
    </w:p>
    <w:p w14:paraId="11DBF3A9" w14:textId="740B0F63" w:rsidR="00EE2E52" w:rsidRPr="00CC2D95" w:rsidRDefault="00EE2E52" w:rsidP="00DB632C">
      <w:pPr>
        <w:widowControl/>
        <w:spacing w:line="360" w:lineRule="auto"/>
        <w:ind w:firstLineChars="100" w:firstLine="210"/>
        <w:jc w:val="left"/>
        <w:rPr>
          <w:szCs w:val="21"/>
        </w:rPr>
      </w:pPr>
      <w:r w:rsidRPr="00CC2D95">
        <w:rPr>
          <w:rFonts w:hint="eastAsia"/>
          <w:szCs w:val="21"/>
        </w:rPr>
        <w:t>会」という。）の設置・運営等を行い、その審議を通じて助言を得ながら技術公募を進めるものとする。</w:t>
      </w:r>
    </w:p>
    <w:p w14:paraId="595BFE34" w14:textId="77777777" w:rsidR="00CC2D95" w:rsidRDefault="00EE2E52" w:rsidP="00CC2D95">
      <w:pPr>
        <w:widowControl/>
        <w:spacing w:line="360" w:lineRule="auto"/>
        <w:jc w:val="left"/>
        <w:rPr>
          <w:szCs w:val="21"/>
        </w:rPr>
      </w:pPr>
      <w:r w:rsidRPr="00CC2D95">
        <w:rPr>
          <w:rFonts w:hint="eastAsia"/>
          <w:szCs w:val="21"/>
        </w:rPr>
        <w:t>15.</w:t>
      </w:r>
      <w:r w:rsidRPr="00CC2D95">
        <w:rPr>
          <w:rFonts w:hint="eastAsia"/>
          <w:szCs w:val="21"/>
        </w:rPr>
        <w:tab/>
      </w:r>
      <w:r w:rsidRPr="00CC2D95">
        <w:rPr>
          <w:rFonts w:hint="eastAsia"/>
          <w:szCs w:val="21"/>
        </w:rPr>
        <w:t>技術検討委員会は、技術公募に応募された技術（以下「応募技術」という。）の事前審査を行うことがで</w:t>
      </w:r>
    </w:p>
    <w:p w14:paraId="64E0F605" w14:textId="77777777" w:rsidR="00CC2D95" w:rsidRDefault="00EE2E52" w:rsidP="00CC2D95">
      <w:pPr>
        <w:widowControl/>
        <w:spacing w:line="360" w:lineRule="auto"/>
        <w:ind w:firstLineChars="100" w:firstLine="210"/>
        <w:jc w:val="left"/>
        <w:rPr>
          <w:szCs w:val="21"/>
        </w:rPr>
      </w:pPr>
      <w:r w:rsidRPr="00CC2D95">
        <w:rPr>
          <w:rFonts w:hint="eastAsia"/>
          <w:szCs w:val="21"/>
        </w:rPr>
        <w:t>きるものとする。技術検討委員会が事前審査を行う場合、応募の際に提出された情報等に基づき、安全</w:t>
      </w:r>
    </w:p>
    <w:p w14:paraId="665AD873" w14:textId="77777777" w:rsidR="00CC2D95" w:rsidRDefault="00EE2E52" w:rsidP="00CC2D95">
      <w:pPr>
        <w:widowControl/>
        <w:spacing w:line="360" w:lineRule="auto"/>
        <w:ind w:firstLineChars="100" w:firstLine="210"/>
        <w:jc w:val="left"/>
        <w:rPr>
          <w:szCs w:val="21"/>
        </w:rPr>
      </w:pPr>
      <w:r w:rsidRPr="00CC2D95">
        <w:rPr>
          <w:rFonts w:hint="eastAsia"/>
          <w:szCs w:val="21"/>
        </w:rPr>
        <w:t>性・耐久性等の技術的事項及び経済性等の事項に関する確認を行う。技術検討委員会又は導入促進機関</w:t>
      </w:r>
    </w:p>
    <w:p w14:paraId="58CFED28" w14:textId="77777777" w:rsidR="00CC2D95" w:rsidRDefault="00EE2E52" w:rsidP="00CC2D95">
      <w:pPr>
        <w:widowControl/>
        <w:spacing w:line="360" w:lineRule="auto"/>
        <w:ind w:firstLineChars="100" w:firstLine="210"/>
        <w:jc w:val="left"/>
        <w:rPr>
          <w:szCs w:val="21"/>
        </w:rPr>
      </w:pPr>
      <w:r w:rsidRPr="00CC2D95">
        <w:rPr>
          <w:rFonts w:hint="eastAsia"/>
          <w:szCs w:val="21"/>
        </w:rPr>
        <w:t>は、技術公募への応募者（以下「技術応募者」という。）に技術検討委員会への出席を求めることができ</w:t>
      </w:r>
    </w:p>
    <w:p w14:paraId="504580C2" w14:textId="77777777" w:rsidR="00CC2D95" w:rsidRDefault="00EE2E52" w:rsidP="00CC2D95">
      <w:pPr>
        <w:widowControl/>
        <w:spacing w:line="360" w:lineRule="auto"/>
        <w:ind w:firstLineChars="100" w:firstLine="210"/>
        <w:jc w:val="left"/>
        <w:rPr>
          <w:szCs w:val="21"/>
        </w:rPr>
      </w:pPr>
      <w:r w:rsidRPr="00CC2D95">
        <w:rPr>
          <w:rFonts w:hint="eastAsia"/>
          <w:szCs w:val="21"/>
        </w:rPr>
        <w:t>る。技術検討委員会は、技術的事項及び経済性等の事項に関する確認にあたり、技術応募者の同意を得</w:t>
      </w:r>
    </w:p>
    <w:p w14:paraId="6A30B086" w14:textId="77777777" w:rsidR="00CC2D95" w:rsidRDefault="00EE2E52" w:rsidP="00CC2D95">
      <w:pPr>
        <w:widowControl/>
        <w:spacing w:line="360" w:lineRule="auto"/>
        <w:ind w:firstLineChars="100" w:firstLine="210"/>
        <w:jc w:val="left"/>
        <w:rPr>
          <w:szCs w:val="21"/>
        </w:rPr>
      </w:pPr>
      <w:r w:rsidRPr="00CC2D95">
        <w:rPr>
          <w:rFonts w:hint="eastAsia"/>
          <w:szCs w:val="21"/>
        </w:rPr>
        <w:t>て、以下の措置を行うことができる。また、以下の措置の実施に際して費用が発生した場合、技術応募者</w:t>
      </w:r>
    </w:p>
    <w:p w14:paraId="3E1F4B66" w14:textId="64A6B312" w:rsidR="00EE2E52" w:rsidRPr="00CC2D95" w:rsidRDefault="00EE2E52" w:rsidP="00DB632C">
      <w:pPr>
        <w:widowControl/>
        <w:spacing w:line="360" w:lineRule="auto"/>
        <w:ind w:firstLineChars="100" w:firstLine="210"/>
        <w:jc w:val="left"/>
        <w:rPr>
          <w:szCs w:val="21"/>
        </w:rPr>
      </w:pPr>
      <w:r w:rsidRPr="00CC2D95">
        <w:rPr>
          <w:rFonts w:hint="eastAsia"/>
          <w:szCs w:val="21"/>
        </w:rPr>
        <w:t>に負担を求めることができる。</w:t>
      </w:r>
    </w:p>
    <w:p w14:paraId="519C59F3" w14:textId="12DC35CE" w:rsidR="00EE2E52" w:rsidRPr="00CC2D95" w:rsidRDefault="00EE2E52" w:rsidP="00DB632C">
      <w:pPr>
        <w:widowControl/>
        <w:spacing w:line="360" w:lineRule="auto"/>
        <w:ind w:leftChars="100" w:left="210"/>
        <w:jc w:val="left"/>
        <w:rPr>
          <w:szCs w:val="21"/>
        </w:rPr>
      </w:pPr>
      <w:r w:rsidRPr="00CC2D95">
        <w:rPr>
          <w:rFonts w:hint="eastAsia"/>
          <w:szCs w:val="21"/>
        </w:rPr>
        <w:t>①</w:t>
      </w:r>
      <w:r w:rsidR="001C05AF">
        <w:rPr>
          <w:rFonts w:hint="eastAsia"/>
          <w:szCs w:val="21"/>
        </w:rPr>
        <w:t xml:space="preserve"> </w:t>
      </w:r>
      <w:r w:rsidRPr="00CC2D95">
        <w:rPr>
          <w:rFonts w:hint="eastAsia"/>
          <w:szCs w:val="21"/>
        </w:rPr>
        <w:t>技術応募者に対し、安全性・耐久性等の技術的事項及び経済性等の事項に関する追加の情報等を求めること</w:t>
      </w:r>
    </w:p>
    <w:p w14:paraId="7633AD92" w14:textId="1AF1C372" w:rsidR="00EE2E52" w:rsidRPr="00CC2D95" w:rsidRDefault="00EE2E52" w:rsidP="00DB632C">
      <w:pPr>
        <w:widowControl/>
        <w:spacing w:line="360" w:lineRule="auto"/>
        <w:ind w:leftChars="100" w:left="210"/>
        <w:jc w:val="left"/>
        <w:rPr>
          <w:szCs w:val="21"/>
        </w:rPr>
      </w:pPr>
      <w:r w:rsidRPr="00CC2D95">
        <w:rPr>
          <w:rFonts w:hint="eastAsia"/>
          <w:szCs w:val="21"/>
        </w:rPr>
        <w:t>②</w:t>
      </w:r>
      <w:r w:rsidR="001C05AF">
        <w:rPr>
          <w:rFonts w:hint="eastAsia"/>
          <w:szCs w:val="21"/>
        </w:rPr>
        <w:t xml:space="preserve"> </w:t>
      </w:r>
      <w:r w:rsidRPr="00CC2D95">
        <w:rPr>
          <w:rFonts w:hint="eastAsia"/>
          <w:szCs w:val="21"/>
        </w:rPr>
        <w:t>技術応募者に対し、技術的事項及び経済性等の事項に関する情報を求めるためヒアリング等を実施すること</w:t>
      </w:r>
    </w:p>
    <w:p w14:paraId="3796A244" w14:textId="78D1535A" w:rsidR="00EE2E52" w:rsidRPr="00CC2D95" w:rsidRDefault="00EE2E52" w:rsidP="00DB632C">
      <w:pPr>
        <w:widowControl/>
        <w:spacing w:line="360" w:lineRule="auto"/>
        <w:ind w:firstLineChars="100" w:firstLine="210"/>
        <w:jc w:val="left"/>
        <w:rPr>
          <w:szCs w:val="21"/>
        </w:rPr>
      </w:pPr>
      <w:r w:rsidRPr="00CC2D95">
        <w:rPr>
          <w:rFonts w:hint="eastAsia"/>
          <w:szCs w:val="21"/>
        </w:rPr>
        <w:t>③</w:t>
      </w:r>
      <w:r w:rsidR="001C05AF">
        <w:rPr>
          <w:rFonts w:hint="eastAsia"/>
          <w:szCs w:val="21"/>
        </w:rPr>
        <w:t xml:space="preserve"> </w:t>
      </w:r>
      <w:r w:rsidRPr="00CC2D95">
        <w:rPr>
          <w:rFonts w:hint="eastAsia"/>
          <w:szCs w:val="21"/>
        </w:rPr>
        <w:t>その他技術的事項及び経済性等の事項に関する確認のために必要な措置を行うこと</w:t>
      </w:r>
    </w:p>
    <w:p w14:paraId="28DBD7A8" w14:textId="77777777" w:rsidR="00EE2E52" w:rsidRPr="00CC2D95" w:rsidRDefault="00EE2E52" w:rsidP="00DB632C">
      <w:pPr>
        <w:widowControl/>
        <w:spacing w:line="360" w:lineRule="auto"/>
        <w:jc w:val="left"/>
        <w:rPr>
          <w:szCs w:val="21"/>
        </w:rPr>
      </w:pPr>
      <w:r w:rsidRPr="00CC2D95">
        <w:rPr>
          <w:rFonts w:hint="eastAsia"/>
          <w:szCs w:val="21"/>
        </w:rPr>
        <w:t>16.</w:t>
      </w:r>
      <w:r w:rsidRPr="00CC2D95">
        <w:rPr>
          <w:rFonts w:hint="eastAsia"/>
          <w:szCs w:val="21"/>
        </w:rPr>
        <w:tab/>
      </w:r>
      <w:r w:rsidRPr="00CC2D95">
        <w:rPr>
          <w:rFonts w:hint="eastAsia"/>
          <w:szCs w:val="21"/>
        </w:rPr>
        <w:t>導入促進機関は、前項における事前審査の結果を技術応募者に通知し、これを公表するものとする。</w:t>
      </w:r>
    </w:p>
    <w:p w14:paraId="14ED106A"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（技術検討の中止若しくは中断等）</w:t>
      </w:r>
    </w:p>
    <w:p w14:paraId="00833E27" w14:textId="77777777" w:rsidR="007B297D" w:rsidRDefault="00EE2E52" w:rsidP="00CC2D95">
      <w:pPr>
        <w:widowControl/>
        <w:spacing w:line="360" w:lineRule="auto"/>
        <w:jc w:val="left"/>
        <w:rPr>
          <w:szCs w:val="21"/>
        </w:rPr>
      </w:pPr>
      <w:r w:rsidRPr="00CC2D95">
        <w:rPr>
          <w:rFonts w:hint="eastAsia"/>
          <w:szCs w:val="21"/>
        </w:rPr>
        <w:t>17.</w:t>
      </w:r>
      <w:r w:rsidRPr="00CC2D95">
        <w:rPr>
          <w:rFonts w:hint="eastAsia"/>
          <w:szCs w:val="21"/>
        </w:rPr>
        <w:tab/>
      </w:r>
      <w:r w:rsidRPr="00CC2D95">
        <w:rPr>
          <w:rFonts w:hint="eastAsia"/>
          <w:szCs w:val="21"/>
        </w:rPr>
        <w:t>国土交通省道路局は、</w:t>
      </w:r>
      <w:r w:rsidRPr="00CC2D95">
        <w:rPr>
          <w:rFonts w:hint="eastAsia"/>
          <w:szCs w:val="21"/>
        </w:rPr>
        <w:t>21</w:t>
      </w:r>
      <w:r w:rsidRPr="00CC2D95">
        <w:rPr>
          <w:rFonts w:hint="eastAsia"/>
          <w:szCs w:val="21"/>
        </w:rPr>
        <w:t>項～</w:t>
      </w:r>
      <w:r w:rsidRPr="00CC2D95">
        <w:rPr>
          <w:rFonts w:hint="eastAsia"/>
          <w:szCs w:val="21"/>
        </w:rPr>
        <w:t>26</w:t>
      </w:r>
      <w:r w:rsidRPr="00CC2D95">
        <w:rPr>
          <w:rFonts w:hint="eastAsia"/>
          <w:szCs w:val="21"/>
        </w:rPr>
        <w:t>項により特定された導入促進機関が技術検討を行うにあたり、その実施</w:t>
      </w:r>
    </w:p>
    <w:p w14:paraId="659B77D1" w14:textId="58DBBA34" w:rsidR="00EE2E52" w:rsidRPr="00CC2D95" w:rsidRDefault="00EE2E52" w:rsidP="00DB632C">
      <w:pPr>
        <w:widowControl/>
        <w:spacing w:line="360" w:lineRule="auto"/>
        <w:ind w:firstLineChars="100" w:firstLine="210"/>
        <w:jc w:val="left"/>
        <w:rPr>
          <w:szCs w:val="21"/>
        </w:rPr>
      </w:pPr>
      <w:r w:rsidRPr="00CC2D95">
        <w:rPr>
          <w:rFonts w:hint="eastAsia"/>
          <w:szCs w:val="21"/>
        </w:rPr>
        <w:t>が困難であると判断したとき、技術検討を行わないことがある。</w:t>
      </w:r>
    </w:p>
    <w:p w14:paraId="18506771" w14:textId="77777777" w:rsidR="00EE2E52" w:rsidRPr="00CC2D95" w:rsidRDefault="00EE2E52" w:rsidP="00DB632C">
      <w:pPr>
        <w:widowControl/>
        <w:spacing w:line="360" w:lineRule="auto"/>
        <w:jc w:val="left"/>
        <w:rPr>
          <w:szCs w:val="21"/>
        </w:rPr>
      </w:pPr>
      <w:r w:rsidRPr="00CC2D95">
        <w:rPr>
          <w:rFonts w:hint="eastAsia"/>
          <w:szCs w:val="21"/>
        </w:rPr>
        <w:t>18.</w:t>
      </w:r>
      <w:r w:rsidRPr="00CC2D95">
        <w:rPr>
          <w:rFonts w:hint="eastAsia"/>
          <w:szCs w:val="21"/>
        </w:rPr>
        <w:tab/>
      </w:r>
      <w:r w:rsidRPr="00CC2D95">
        <w:rPr>
          <w:rFonts w:hint="eastAsia"/>
          <w:szCs w:val="21"/>
        </w:rPr>
        <w:t>国土交通省道路局は、次のいずれかに該当する場合、技術検討の中止又は中断を行うことができる。</w:t>
      </w:r>
    </w:p>
    <w:p w14:paraId="5F9D1DB6" w14:textId="3A551735" w:rsidR="00EE2E52" w:rsidRPr="00CC2D95" w:rsidRDefault="00EE2E52" w:rsidP="00DB632C">
      <w:pPr>
        <w:widowControl/>
        <w:spacing w:line="360" w:lineRule="auto"/>
        <w:ind w:firstLineChars="100" w:firstLine="210"/>
        <w:jc w:val="left"/>
        <w:rPr>
          <w:szCs w:val="21"/>
        </w:rPr>
      </w:pPr>
      <w:r w:rsidRPr="00CC2D95">
        <w:rPr>
          <w:rFonts w:hint="eastAsia"/>
          <w:szCs w:val="21"/>
        </w:rPr>
        <w:t>①</w:t>
      </w:r>
      <w:r w:rsidR="001C05AF">
        <w:rPr>
          <w:szCs w:val="21"/>
        </w:rPr>
        <w:t xml:space="preserve"> </w:t>
      </w:r>
      <w:r w:rsidRPr="00CC2D95">
        <w:rPr>
          <w:rFonts w:hint="eastAsia"/>
          <w:szCs w:val="21"/>
        </w:rPr>
        <w:t>申請書類等の内容に、虚偽・誇大表示が認められたとき又はその疑いがあるとき</w:t>
      </w:r>
    </w:p>
    <w:p w14:paraId="2989A9C8"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②</w:t>
      </w:r>
      <w:r w:rsidRPr="00CC2D95">
        <w:rPr>
          <w:rFonts w:hint="eastAsia"/>
          <w:szCs w:val="21"/>
        </w:rPr>
        <w:tab/>
      </w:r>
      <w:r w:rsidRPr="00CC2D95">
        <w:rPr>
          <w:rFonts w:hint="eastAsia"/>
          <w:szCs w:val="21"/>
        </w:rPr>
        <w:t>導入促進機関が、この規約に違反したとき</w:t>
      </w:r>
    </w:p>
    <w:p w14:paraId="21432F41"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③</w:t>
      </w:r>
      <w:r w:rsidRPr="00CC2D95">
        <w:rPr>
          <w:rFonts w:hint="eastAsia"/>
          <w:szCs w:val="21"/>
        </w:rPr>
        <w:tab/>
      </w:r>
      <w:r w:rsidRPr="00CC2D95">
        <w:rPr>
          <w:rFonts w:hint="eastAsia"/>
          <w:szCs w:val="21"/>
        </w:rPr>
        <w:t>その他、国土交通省道路局が必要と認めたとき</w:t>
      </w:r>
    </w:p>
    <w:p w14:paraId="2978A309"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19.</w:t>
      </w:r>
      <w:r w:rsidRPr="00CC2D95">
        <w:rPr>
          <w:rFonts w:hint="eastAsia"/>
          <w:szCs w:val="21"/>
        </w:rPr>
        <w:tab/>
      </w:r>
      <w:r w:rsidRPr="00CC2D95">
        <w:rPr>
          <w:rFonts w:hint="eastAsia"/>
          <w:szCs w:val="21"/>
        </w:rPr>
        <w:t>導入促進機関は、</w:t>
      </w:r>
      <w:r w:rsidRPr="00CC2D95">
        <w:rPr>
          <w:rFonts w:hint="eastAsia"/>
          <w:szCs w:val="21"/>
        </w:rPr>
        <w:t>18</w:t>
      </w:r>
      <w:r w:rsidRPr="00CC2D95">
        <w:rPr>
          <w:rFonts w:hint="eastAsia"/>
          <w:szCs w:val="21"/>
        </w:rPr>
        <w:t>項①から③に該当する事象が生じたと認めたときまたは疑いがあるときは、遅滞なく国土交通省道路局に報告しなければならない。</w:t>
      </w:r>
    </w:p>
    <w:p w14:paraId="1413629E"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20.</w:t>
      </w:r>
      <w:r w:rsidRPr="00CC2D95">
        <w:rPr>
          <w:rFonts w:hint="eastAsia"/>
          <w:szCs w:val="21"/>
        </w:rPr>
        <w:tab/>
      </w:r>
      <w:r w:rsidRPr="00CC2D95">
        <w:rPr>
          <w:rFonts w:hint="eastAsia"/>
          <w:szCs w:val="21"/>
        </w:rPr>
        <w:t>導入促進機関は、中断の理由となった要因等の解決がなされた場合、その解決の方法及び結果を明示した書類の提出とともに技術検討の再開を国土交通省道路局に申し出ることができる。</w:t>
      </w:r>
    </w:p>
    <w:p w14:paraId="46BB12C7"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（導入促進機関への登録）</w:t>
      </w:r>
    </w:p>
    <w:p w14:paraId="11CC2BCC" w14:textId="77777777" w:rsidR="00EE2E52" w:rsidRPr="00CC2D95" w:rsidRDefault="00EE2E52" w:rsidP="00DB632C">
      <w:pPr>
        <w:widowControl/>
        <w:spacing w:line="360" w:lineRule="auto"/>
        <w:jc w:val="left"/>
        <w:rPr>
          <w:szCs w:val="21"/>
        </w:rPr>
      </w:pPr>
      <w:r w:rsidRPr="00CC2D95">
        <w:rPr>
          <w:rFonts w:hint="eastAsia"/>
          <w:szCs w:val="21"/>
        </w:rPr>
        <w:t>21.</w:t>
      </w:r>
      <w:r w:rsidRPr="00CC2D95">
        <w:rPr>
          <w:rFonts w:hint="eastAsia"/>
          <w:szCs w:val="21"/>
        </w:rPr>
        <w:tab/>
      </w:r>
      <w:r w:rsidRPr="00CC2D95">
        <w:rPr>
          <w:rFonts w:hint="eastAsia"/>
          <w:szCs w:val="21"/>
        </w:rPr>
        <w:t>国土交通省道路局は技術検討を実施する導入促進機関を公募するものとする。</w:t>
      </w:r>
    </w:p>
    <w:p w14:paraId="60B8D9DE" w14:textId="77777777" w:rsidR="00EE2E52" w:rsidRPr="00CC2D95" w:rsidRDefault="00EE2E52" w:rsidP="00DB632C">
      <w:pPr>
        <w:widowControl/>
        <w:spacing w:line="360" w:lineRule="auto"/>
        <w:jc w:val="left"/>
        <w:rPr>
          <w:szCs w:val="21"/>
        </w:rPr>
      </w:pPr>
      <w:r w:rsidRPr="00CC2D95">
        <w:rPr>
          <w:rFonts w:hint="eastAsia"/>
          <w:szCs w:val="21"/>
        </w:rPr>
        <w:t>22.</w:t>
      </w:r>
      <w:r w:rsidRPr="00CC2D95">
        <w:rPr>
          <w:rFonts w:hint="eastAsia"/>
          <w:szCs w:val="21"/>
        </w:rPr>
        <w:tab/>
      </w:r>
      <w:r w:rsidRPr="00CC2D95">
        <w:rPr>
          <w:rFonts w:hint="eastAsia"/>
          <w:szCs w:val="21"/>
        </w:rPr>
        <w:t>登録申請者は、次に掲げる要件を全て満たすものとする。</w:t>
      </w:r>
    </w:p>
    <w:p w14:paraId="2E8B12A9" w14:textId="5886165D" w:rsidR="00EE2E52" w:rsidRPr="00CC2D95" w:rsidRDefault="00EE2E52" w:rsidP="00DB632C">
      <w:pPr>
        <w:widowControl/>
        <w:spacing w:line="360" w:lineRule="auto"/>
        <w:ind w:leftChars="100" w:left="525" w:hangingChars="150" w:hanging="315"/>
        <w:jc w:val="left"/>
        <w:rPr>
          <w:szCs w:val="21"/>
        </w:rPr>
      </w:pPr>
      <w:r w:rsidRPr="00CC2D95">
        <w:rPr>
          <w:rFonts w:hint="eastAsia"/>
          <w:szCs w:val="21"/>
        </w:rPr>
        <w:t>①</w:t>
      </w:r>
      <w:r w:rsidR="001C05AF">
        <w:rPr>
          <w:szCs w:val="21"/>
        </w:rPr>
        <w:t xml:space="preserve"> </w:t>
      </w:r>
      <w:r w:rsidRPr="00CC2D95">
        <w:rPr>
          <w:rFonts w:hint="eastAsia"/>
          <w:szCs w:val="21"/>
        </w:rPr>
        <w:t>社会インフラに係る技術の調査・研究を目的とする一般社団法人、一般財団法人、公益社団法人又は公益財団法人若しくは当該技術分野に精通する者であり、当該技術検討に係る実施体制を組むことができること</w:t>
      </w:r>
    </w:p>
    <w:p w14:paraId="28579E49" w14:textId="3310E27D" w:rsidR="00EE2E52" w:rsidRPr="00CC2D95" w:rsidRDefault="00EE2E52" w:rsidP="00DB632C">
      <w:pPr>
        <w:widowControl/>
        <w:spacing w:line="360" w:lineRule="auto"/>
        <w:ind w:firstLineChars="100" w:firstLine="210"/>
        <w:jc w:val="left"/>
        <w:rPr>
          <w:szCs w:val="21"/>
        </w:rPr>
      </w:pPr>
      <w:r w:rsidRPr="00CC2D95">
        <w:rPr>
          <w:rFonts w:hint="eastAsia"/>
          <w:szCs w:val="21"/>
        </w:rPr>
        <w:lastRenderedPageBreak/>
        <w:t>②</w:t>
      </w:r>
      <w:r w:rsidR="001C05AF">
        <w:rPr>
          <w:szCs w:val="21"/>
        </w:rPr>
        <w:t xml:space="preserve"> </w:t>
      </w:r>
      <w:r w:rsidRPr="00CC2D95">
        <w:rPr>
          <w:rFonts w:hint="eastAsia"/>
          <w:szCs w:val="21"/>
        </w:rPr>
        <w:t>国土交通分野の新技術の審査・評価に係わる業務等の実績を有すること</w:t>
      </w:r>
    </w:p>
    <w:p w14:paraId="44601589" w14:textId="77777777" w:rsidR="00EE2E52" w:rsidRPr="00CC2D95" w:rsidRDefault="00EE2E52" w:rsidP="00DB632C">
      <w:pPr>
        <w:widowControl/>
        <w:spacing w:line="360" w:lineRule="auto"/>
        <w:ind w:leftChars="100" w:left="525" w:hangingChars="150" w:hanging="315"/>
        <w:jc w:val="left"/>
        <w:rPr>
          <w:szCs w:val="21"/>
        </w:rPr>
      </w:pPr>
      <w:r w:rsidRPr="00CC2D95">
        <w:rPr>
          <w:rFonts w:hint="eastAsia"/>
          <w:szCs w:val="21"/>
        </w:rPr>
        <w:t>③</w:t>
      </w:r>
      <w:r w:rsidRPr="00CC2D95">
        <w:rPr>
          <w:rFonts w:hint="eastAsia"/>
          <w:szCs w:val="21"/>
        </w:rPr>
        <w:tab/>
      </w:r>
      <w:r w:rsidRPr="00CC2D95">
        <w:rPr>
          <w:rFonts w:hint="eastAsia"/>
          <w:szCs w:val="21"/>
        </w:rPr>
        <w:t>技術士（総合技術監理部門・建設）、技術士（建設部門）、</w:t>
      </w:r>
      <w:r w:rsidRPr="00CC2D95">
        <w:rPr>
          <w:rFonts w:hint="eastAsia"/>
          <w:szCs w:val="21"/>
        </w:rPr>
        <w:t>RCCM</w:t>
      </w:r>
      <w:r w:rsidRPr="00CC2D95">
        <w:rPr>
          <w:rFonts w:hint="eastAsia"/>
          <w:szCs w:val="21"/>
        </w:rPr>
        <w:t>（建設関連部門）、工学博士（建設関連分野）、土木学会上級土木技術者又は</w:t>
      </w:r>
      <w:r w:rsidRPr="00CC2D95">
        <w:rPr>
          <w:rFonts w:hint="eastAsia"/>
          <w:szCs w:val="21"/>
        </w:rPr>
        <w:t>1</w:t>
      </w:r>
      <w:r w:rsidRPr="00CC2D95">
        <w:rPr>
          <w:rFonts w:hint="eastAsia"/>
          <w:szCs w:val="21"/>
        </w:rPr>
        <w:t>級土木技術者のうち、いずれかの資格を有する者を配置すること</w:t>
      </w:r>
    </w:p>
    <w:p w14:paraId="3526F965"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④</w:t>
      </w:r>
      <w:r w:rsidRPr="00CC2D95">
        <w:rPr>
          <w:rFonts w:hint="eastAsia"/>
          <w:szCs w:val="21"/>
        </w:rPr>
        <w:tab/>
      </w:r>
      <w:r w:rsidRPr="00CC2D95">
        <w:rPr>
          <w:rFonts w:hint="eastAsia"/>
          <w:szCs w:val="21"/>
        </w:rPr>
        <w:t>国土交通省道路局と連携して技術検討を適切に履行できること</w:t>
      </w:r>
    </w:p>
    <w:p w14:paraId="333A5C40"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23.</w:t>
      </w:r>
      <w:r w:rsidRPr="00CC2D95">
        <w:rPr>
          <w:rFonts w:hint="eastAsia"/>
          <w:szCs w:val="21"/>
        </w:rPr>
        <w:tab/>
      </w:r>
      <w:r w:rsidRPr="00CC2D95">
        <w:rPr>
          <w:rFonts w:hint="eastAsia"/>
          <w:szCs w:val="21"/>
        </w:rPr>
        <w:t>道路技術懇談会は、登録申請者から提出された資料をもとに、応募要件の適否や提案内容を審査し、導入促進機関として選定するものを決定する。国土交通省道路局は、選定結果を登録申請者に文書で通知する。</w:t>
      </w:r>
    </w:p>
    <w:p w14:paraId="60F1E4CE" w14:textId="1FCF5BAB" w:rsidR="00EE2E52" w:rsidRPr="00CC2D95" w:rsidRDefault="00EE2E52" w:rsidP="00DB632C">
      <w:pPr>
        <w:widowControl/>
        <w:spacing w:line="360" w:lineRule="auto"/>
        <w:ind w:left="210" w:hangingChars="100" w:hanging="210"/>
        <w:jc w:val="left"/>
        <w:rPr>
          <w:szCs w:val="21"/>
        </w:rPr>
      </w:pPr>
      <w:r w:rsidRPr="00CC2D95">
        <w:rPr>
          <w:rFonts w:hint="eastAsia"/>
          <w:szCs w:val="21"/>
        </w:rPr>
        <w:t>24.</w:t>
      </w:r>
      <w:r w:rsidRPr="00CC2D95">
        <w:rPr>
          <w:rFonts w:hint="eastAsia"/>
          <w:szCs w:val="21"/>
        </w:rPr>
        <w:tab/>
      </w:r>
      <w:r w:rsidRPr="00CC2D95">
        <w:rPr>
          <w:rFonts w:hint="eastAsia"/>
          <w:szCs w:val="21"/>
        </w:rPr>
        <w:t>選定された導入促進機関は国土交通省道路局ホームページに掲載するものとする。事業期間は、令和９年３月３１日迄とする。</w:t>
      </w:r>
    </w:p>
    <w:p w14:paraId="3AE39FB5"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25.</w:t>
      </w:r>
      <w:r w:rsidRPr="00CC2D95">
        <w:rPr>
          <w:rFonts w:hint="eastAsia"/>
          <w:szCs w:val="21"/>
        </w:rPr>
        <w:tab/>
      </w:r>
      <w:r w:rsidRPr="00CC2D95">
        <w:rPr>
          <w:rFonts w:hint="eastAsia"/>
          <w:szCs w:val="21"/>
        </w:rPr>
        <w:t>国土交通省道路局は、導入促進機関が次のいずれかに該当することが判明した場合は、登録を取り消すことがある。</w:t>
      </w:r>
    </w:p>
    <w:p w14:paraId="4972B9AC"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①</w:t>
      </w:r>
      <w:r w:rsidRPr="00CC2D95">
        <w:rPr>
          <w:rFonts w:hint="eastAsia"/>
          <w:szCs w:val="21"/>
        </w:rPr>
        <w:tab/>
      </w:r>
      <w:r w:rsidRPr="00CC2D95">
        <w:rPr>
          <w:rFonts w:hint="eastAsia"/>
          <w:szCs w:val="21"/>
        </w:rPr>
        <w:t>導入促進機関が、虚偽その他不正な手段により選定されたことが判明した場合</w:t>
      </w:r>
    </w:p>
    <w:p w14:paraId="5149C9EF"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②</w:t>
      </w:r>
      <w:r w:rsidRPr="00CC2D95">
        <w:rPr>
          <w:rFonts w:hint="eastAsia"/>
          <w:szCs w:val="21"/>
        </w:rPr>
        <w:tab/>
      </w:r>
      <w:r w:rsidRPr="00CC2D95">
        <w:rPr>
          <w:rFonts w:hint="eastAsia"/>
          <w:szCs w:val="21"/>
        </w:rPr>
        <w:t>導入促進機関から取り消しの申し出があった場合</w:t>
      </w:r>
    </w:p>
    <w:p w14:paraId="16D4B67C"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③</w:t>
      </w:r>
      <w:r w:rsidRPr="00CC2D95">
        <w:rPr>
          <w:rFonts w:hint="eastAsia"/>
          <w:szCs w:val="21"/>
        </w:rPr>
        <w:tab/>
      </w:r>
      <w:r w:rsidRPr="00CC2D95">
        <w:rPr>
          <w:rFonts w:hint="eastAsia"/>
          <w:szCs w:val="21"/>
        </w:rPr>
        <w:t>その他、登録の取り消しが必要と認められる場合</w:t>
      </w:r>
    </w:p>
    <w:p w14:paraId="796972A8" w14:textId="77777777" w:rsidR="00EE2E52" w:rsidRPr="00CC2D95" w:rsidRDefault="00EE2E52" w:rsidP="00DB632C">
      <w:pPr>
        <w:widowControl/>
        <w:spacing w:line="360" w:lineRule="auto"/>
        <w:jc w:val="left"/>
        <w:rPr>
          <w:szCs w:val="21"/>
        </w:rPr>
      </w:pPr>
      <w:r w:rsidRPr="00CC2D95">
        <w:rPr>
          <w:rFonts w:hint="eastAsia"/>
          <w:szCs w:val="21"/>
        </w:rPr>
        <w:t>26.</w:t>
      </w:r>
      <w:r w:rsidRPr="00CC2D95">
        <w:rPr>
          <w:rFonts w:hint="eastAsia"/>
          <w:szCs w:val="21"/>
        </w:rPr>
        <w:tab/>
      </w:r>
      <w:r w:rsidRPr="00CC2D95">
        <w:rPr>
          <w:rFonts w:hint="eastAsia"/>
          <w:szCs w:val="21"/>
        </w:rPr>
        <w:t>国土交通省道路局は、次のいずれかに該当する場合、導入促進機関の登録を抹消する。</w:t>
      </w:r>
    </w:p>
    <w:p w14:paraId="5D609F66" w14:textId="26C53830" w:rsidR="00EE2E52" w:rsidRPr="00CC2D95" w:rsidRDefault="00EE2E52" w:rsidP="00DB632C">
      <w:pPr>
        <w:widowControl/>
        <w:spacing w:line="360" w:lineRule="auto"/>
        <w:ind w:firstLineChars="100" w:firstLine="210"/>
        <w:jc w:val="left"/>
        <w:rPr>
          <w:szCs w:val="21"/>
        </w:rPr>
      </w:pPr>
      <w:r w:rsidRPr="00CC2D95">
        <w:rPr>
          <w:rFonts w:hint="eastAsia"/>
          <w:szCs w:val="21"/>
        </w:rPr>
        <w:t>①</w:t>
      </w:r>
      <w:r w:rsidR="001C05AF">
        <w:rPr>
          <w:szCs w:val="21"/>
        </w:rPr>
        <w:t xml:space="preserve"> </w:t>
      </w:r>
      <w:r w:rsidRPr="00CC2D95">
        <w:rPr>
          <w:rFonts w:hint="eastAsia"/>
          <w:szCs w:val="21"/>
        </w:rPr>
        <w:t>導入促進機関が書面で登録の抹消を申し出た場合</w:t>
      </w:r>
    </w:p>
    <w:p w14:paraId="5ECFFC5F" w14:textId="77777777" w:rsidR="00EE2E52" w:rsidRPr="00CC2D95" w:rsidRDefault="00EE2E52" w:rsidP="00DB632C">
      <w:pPr>
        <w:widowControl/>
        <w:spacing w:line="360" w:lineRule="auto"/>
        <w:ind w:leftChars="101" w:left="527" w:hangingChars="150" w:hanging="315"/>
        <w:jc w:val="left"/>
        <w:rPr>
          <w:szCs w:val="21"/>
        </w:rPr>
      </w:pPr>
      <w:r w:rsidRPr="00CC2D95">
        <w:rPr>
          <w:rFonts w:hint="eastAsia"/>
          <w:szCs w:val="21"/>
        </w:rPr>
        <w:t>②</w:t>
      </w:r>
      <w:r w:rsidRPr="00CC2D95">
        <w:rPr>
          <w:rFonts w:hint="eastAsia"/>
          <w:szCs w:val="21"/>
        </w:rPr>
        <w:tab/>
        <w:t>25</w:t>
      </w:r>
      <w:r w:rsidRPr="00CC2D95">
        <w:rPr>
          <w:rFonts w:hint="eastAsia"/>
          <w:szCs w:val="21"/>
        </w:rPr>
        <w:t>項①～②に該当する場合において、その事由の内容や事由が判明するに至った経緯等を総合的に勘案して、故意に基づくもの等悪質である又は重大であると国土交通省道路局が判断した場合</w:t>
      </w:r>
    </w:p>
    <w:p w14:paraId="6C11AD10" w14:textId="3149F32A" w:rsidR="00EE2E52" w:rsidRPr="00CC2D95" w:rsidRDefault="00EE2E52" w:rsidP="00DB632C">
      <w:pPr>
        <w:widowControl/>
        <w:spacing w:line="360" w:lineRule="auto"/>
        <w:ind w:leftChars="101" w:left="527" w:hangingChars="150" w:hanging="315"/>
        <w:jc w:val="left"/>
        <w:rPr>
          <w:szCs w:val="21"/>
        </w:rPr>
      </w:pPr>
      <w:r w:rsidRPr="00CC2D95">
        <w:rPr>
          <w:rFonts w:hint="eastAsia"/>
          <w:szCs w:val="21"/>
        </w:rPr>
        <w:t>③</w:t>
      </w:r>
      <w:r w:rsidRPr="00CC2D95">
        <w:rPr>
          <w:rFonts w:hint="eastAsia"/>
          <w:szCs w:val="21"/>
        </w:rPr>
        <w:tab/>
        <w:t>25</w:t>
      </w:r>
      <w:r w:rsidRPr="00CC2D95">
        <w:rPr>
          <w:rFonts w:hint="eastAsia"/>
          <w:szCs w:val="21"/>
        </w:rPr>
        <w:t>項③に該当する場合において、申請時の連絡先との連絡がとれないことを事務局が確認した日から６ヶ月以内に導入促進機関から連絡先変更の申し出等がなく、その後、登録申請書類に記載の連絡先で導入促進機関と連絡がとれないことを事務局が改めて確認したとき</w:t>
      </w:r>
    </w:p>
    <w:p w14:paraId="7D2935DF" w14:textId="77777777" w:rsidR="00EE2E52" w:rsidRPr="00CC2D95" w:rsidRDefault="00EE2E52" w:rsidP="00DB632C">
      <w:pPr>
        <w:widowControl/>
        <w:spacing w:line="360" w:lineRule="auto"/>
        <w:ind w:firstLineChars="100" w:firstLine="210"/>
        <w:jc w:val="left"/>
        <w:rPr>
          <w:szCs w:val="21"/>
        </w:rPr>
      </w:pPr>
      <w:r w:rsidRPr="00CC2D95">
        <w:rPr>
          <w:rFonts w:hint="eastAsia"/>
          <w:szCs w:val="21"/>
        </w:rPr>
        <w:t>④</w:t>
      </w:r>
      <w:r w:rsidRPr="00CC2D95">
        <w:rPr>
          <w:rFonts w:hint="eastAsia"/>
          <w:szCs w:val="21"/>
        </w:rPr>
        <w:tab/>
      </w:r>
      <w:r w:rsidRPr="00CC2D95">
        <w:rPr>
          <w:rFonts w:hint="eastAsia"/>
          <w:szCs w:val="21"/>
        </w:rPr>
        <w:t>その他、国土交通省道路局が必要と認めたとき</w:t>
      </w:r>
    </w:p>
    <w:p w14:paraId="31049DFB"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Ⅲ　技術検討の成果</w:t>
      </w:r>
    </w:p>
    <w:p w14:paraId="192D644D"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（技術検討における成果の作成等）</w:t>
      </w:r>
    </w:p>
    <w:p w14:paraId="7D6DA7B3"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27.</w:t>
      </w:r>
      <w:r w:rsidRPr="00CC2D95">
        <w:rPr>
          <w:rFonts w:hint="eastAsia"/>
          <w:szCs w:val="21"/>
        </w:rPr>
        <w:tab/>
      </w:r>
      <w:r w:rsidRPr="00CC2D95">
        <w:rPr>
          <w:rFonts w:hint="eastAsia"/>
          <w:szCs w:val="21"/>
        </w:rPr>
        <w:t>導入促進機関は、技術検討により得られた結果に基づき、新技術の活用に必要な技術基準類の検討や技術の実証結果をとりまとめるものとする。</w:t>
      </w:r>
    </w:p>
    <w:p w14:paraId="72C77409"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28.</w:t>
      </w:r>
      <w:r w:rsidRPr="00CC2D95">
        <w:rPr>
          <w:rFonts w:hint="eastAsia"/>
          <w:szCs w:val="21"/>
        </w:rPr>
        <w:tab/>
      </w:r>
      <w:r w:rsidRPr="00CC2D95">
        <w:rPr>
          <w:rFonts w:hint="eastAsia"/>
          <w:szCs w:val="21"/>
        </w:rPr>
        <w:t>作成されたとりまとめ結果に関する著作権、所有権、その他一切の権利は、国土交通省に無償で譲渡するものとする。</w:t>
      </w:r>
    </w:p>
    <w:p w14:paraId="68BB80C4"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Ⅳ　異議申し立て等</w:t>
      </w:r>
    </w:p>
    <w:p w14:paraId="7C47D703"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（異議申し立て）</w:t>
      </w:r>
    </w:p>
    <w:p w14:paraId="6B1078EF"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29.</w:t>
      </w:r>
      <w:r w:rsidRPr="00CC2D95">
        <w:rPr>
          <w:rFonts w:hint="eastAsia"/>
          <w:szCs w:val="21"/>
        </w:rPr>
        <w:tab/>
      </w:r>
      <w:r w:rsidRPr="00CC2D95">
        <w:rPr>
          <w:rFonts w:hint="eastAsia"/>
          <w:szCs w:val="21"/>
        </w:rPr>
        <w:t>登録申請者は、導入促進機関の選定結果に異議がある場合は、選定結果を通知した日の翌日から起算して７日（休日を含まない）以内に、「導入促進機関選定結果の公表への異議申立書」を事務局に提出するものとする。</w:t>
      </w:r>
    </w:p>
    <w:p w14:paraId="71FC69EC"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30.</w:t>
      </w:r>
      <w:r w:rsidRPr="00CC2D95">
        <w:rPr>
          <w:rFonts w:hint="eastAsia"/>
          <w:szCs w:val="21"/>
        </w:rPr>
        <w:tab/>
      </w:r>
      <w:r w:rsidRPr="00CC2D95">
        <w:rPr>
          <w:rFonts w:hint="eastAsia"/>
          <w:szCs w:val="21"/>
        </w:rPr>
        <w:t>事務局は、「導入促進機関選定結果の公表への異議申立書」提出期限の翌日から起算して</w:t>
      </w:r>
      <w:r w:rsidRPr="00CC2D95">
        <w:rPr>
          <w:rFonts w:hint="eastAsia"/>
          <w:szCs w:val="21"/>
        </w:rPr>
        <w:t xml:space="preserve">10 </w:t>
      </w:r>
      <w:r w:rsidRPr="00CC2D95">
        <w:rPr>
          <w:rFonts w:hint="eastAsia"/>
          <w:szCs w:val="21"/>
        </w:rPr>
        <w:t>日以内（休日等は日数に含まない。）に、「導入促進機関選定結果の公表への異議申立書」の内容に基づきヒアリングを実施し、</w:t>
      </w:r>
      <w:r w:rsidRPr="00CC2D95">
        <w:rPr>
          <w:rFonts w:hint="eastAsia"/>
          <w:szCs w:val="21"/>
        </w:rPr>
        <w:lastRenderedPageBreak/>
        <w:t>「導入促進機関選定結果の公表への異議申立書」提出期限の翌日から起算して</w:t>
      </w:r>
      <w:r w:rsidRPr="00CC2D95">
        <w:rPr>
          <w:rFonts w:hint="eastAsia"/>
          <w:szCs w:val="21"/>
        </w:rPr>
        <w:t xml:space="preserve">15 </w:t>
      </w:r>
      <w:r w:rsidRPr="00CC2D95">
        <w:rPr>
          <w:rFonts w:hint="eastAsia"/>
          <w:szCs w:val="21"/>
        </w:rPr>
        <w:t>日以内（休日等は日数に含まない。）に「導入促進機関選定結果の公表への異議申立書」に対する回答を事務局から通知するものとする。</w:t>
      </w:r>
    </w:p>
    <w:p w14:paraId="7B7881BC"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31.</w:t>
      </w:r>
      <w:r w:rsidRPr="00CC2D95">
        <w:rPr>
          <w:rFonts w:hint="eastAsia"/>
          <w:szCs w:val="21"/>
        </w:rPr>
        <w:tab/>
      </w:r>
      <w:r w:rsidRPr="00CC2D95">
        <w:rPr>
          <w:rFonts w:hint="eastAsia"/>
          <w:szCs w:val="21"/>
        </w:rPr>
        <w:t>登録申請者は、「導入促進機関選定結果の公表への異議申立書」に対する回答について不服がある場合、回答を通知した日の翌日から起算して７日以内（休日等は日数に含まない。）に「導入促進機関選定結果に関する不服申請書」を本省事務局に提出するものとする。</w:t>
      </w:r>
    </w:p>
    <w:p w14:paraId="59160501"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32.</w:t>
      </w:r>
      <w:r w:rsidRPr="00CC2D95">
        <w:rPr>
          <w:rFonts w:hint="eastAsia"/>
          <w:szCs w:val="21"/>
        </w:rPr>
        <w:tab/>
      </w:r>
      <w:r w:rsidRPr="00CC2D95">
        <w:rPr>
          <w:rFonts w:hint="eastAsia"/>
          <w:szCs w:val="21"/>
        </w:rPr>
        <w:t>事務局は、「導入促進機関選定結果に関する不服申請書」の提出期限の翌日から起算して</w:t>
      </w:r>
      <w:r w:rsidRPr="00CC2D95">
        <w:rPr>
          <w:rFonts w:hint="eastAsia"/>
          <w:szCs w:val="21"/>
        </w:rPr>
        <w:t xml:space="preserve">90 </w:t>
      </w:r>
      <w:r w:rsidRPr="00CC2D95">
        <w:rPr>
          <w:rFonts w:hint="eastAsia"/>
          <w:szCs w:val="21"/>
        </w:rPr>
        <w:t>日以内に不服審査を実施し、事務局から申請者に不服審査の結果（再度審査内容を検討する旨等を通知する場合を含む。）を通知する。</w:t>
      </w:r>
    </w:p>
    <w:p w14:paraId="3CCACD02" w14:textId="77777777" w:rsidR="00EE2E52" w:rsidRPr="00CC2D95" w:rsidRDefault="00EE2E52" w:rsidP="00DB632C">
      <w:pPr>
        <w:widowControl/>
        <w:spacing w:line="360" w:lineRule="auto"/>
        <w:jc w:val="left"/>
        <w:rPr>
          <w:szCs w:val="21"/>
        </w:rPr>
      </w:pPr>
      <w:r w:rsidRPr="00CC2D95">
        <w:rPr>
          <w:rFonts w:hint="eastAsia"/>
          <w:szCs w:val="21"/>
        </w:rPr>
        <w:t>33.</w:t>
      </w:r>
      <w:r w:rsidRPr="00CC2D95">
        <w:rPr>
          <w:rFonts w:hint="eastAsia"/>
          <w:szCs w:val="21"/>
        </w:rPr>
        <w:tab/>
      </w:r>
      <w:r w:rsidRPr="00CC2D95">
        <w:rPr>
          <w:rFonts w:hint="eastAsia"/>
          <w:szCs w:val="21"/>
        </w:rPr>
        <w:t>登録申請者は事務局による不服審査の結果に同意する場合は、不服審査の結果の通知の翌日から起算して</w:t>
      </w:r>
      <w:r w:rsidRPr="00CC2D95">
        <w:rPr>
          <w:rFonts w:hint="eastAsia"/>
          <w:szCs w:val="21"/>
        </w:rPr>
        <w:t xml:space="preserve">90 </w:t>
      </w:r>
      <w:r w:rsidRPr="00CC2D95">
        <w:rPr>
          <w:rFonts w:hint="eastAsia"/>
          <w:szCs w:val="21"/>
        </w:rPr>
        <w:t>日以内に「導入促進機関選定結果の公表への同意書」を事務局に提出するものとする。</w:t>
      </w:r>
    </w:p>
    <w:p w14:paraId="4B2790CE"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34.</w:t>
      </w:r>
      <w:r w:rsidRPr="00CC2D95">
        <w:rPr>
          <w:rFonts w:hint="eastAsia"/>
          <w:szCs w:val="21"/>
        </w:rPr>
        <w:tab/>
      </w:r>
      <w:r w:rsidRPr="00CC2D95">
        <w:rPr>
          <w:rFonts w:hint="eastAsia"/>
          <w:szCs w:val="21"/>
        </w:rPr>
        <w:t>登録申請者から、「導入促進機関選定結果に関する不服申請書」又は「導入促進機関登録抹消願」の提出がなく、かつ「導入促進機関選定結果の公表への同意書」が導入促進機関選定結果を通知した日の翌日から起算して</w:t>
      </w:r>
      <w:r w:rsidRPr="00CC2D95">
        <w:rPr>
          <w:rFonts w:hint="eastAsia"/>
          <w:szCs w:val="21"/>
        </w:rPr>
        <w:t xml:space="preserve">90 </w:t>
      </w:r>
      <w:r w:rsidRPr="00CC2D95">
        <w:rPr>
          <w:rFonts w:hint="eastAsia"/>
          <w:szCs w:val="21"/>
        </w:rPr>
        <w:t>日以内に提出されなかった場合は、「導入促進機関登録抹消願」が提出されたものとして取り扱うものとする。</w:t>
      </w:r>
    </w:p>
    <w:p w14:paraId="47EB08D3" w14:textId="77777777" w:rsidR="00EE2E52" w:rsidRPr="00DB632C" w:rsidRDefault="00EE2E52" w:rsidP="00DB632C">
      <w:pPr>
        <w:widowControl/>
        <w:spacing w:line="360" w:lineRule="auto"/>
        <w:jc w:val="left"/>
        <w:rPr>
          <w:rFonts w:ascii="ＭＳ ゴシック" w:eastAsia="ＭＳ ゴシック" w:hAnsi="ＭＳ ゴシック"/>
          <w:szCs w:val="21"/>
        </w:rPr>
      </w:pPr>
      <w:r w:rsidRPr="00DB632C">
        <w:rPr>
          <w:rFonts w:ascii="ＭＳ ゴシック" w:eastAsia="ＭＳ ゴシック" w:hAnsi="ＭＳ ゴシック" w:hint="eastAsia"/>
          <w:szCs w:val="21"/>
        </w:rPr>
        <w:t>（疑義の協議等）</w:t>
      </w:r>
    </w:p>
    <w:p w14:paraId="1EBE6643"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35.</w:t>
      </w:r>
      <w:r w:rsidRPr="00CC2D95">
        <w:rPr>
          <w:rFonts w:hint="eastAsia"/>
          <w:szCs w:val="21"/>
        </w:rPr>
        <w:tab/>
      </w:r>
      <w:r w:rsidRPr="00CC2D95">
        <w:rPr>
          <w:rFonts w:hint="eastAsia"/>
          <w:szCs w:val="21"/>
        </w:rPr>
        <w:t>登録申請者は、この規約の各項の規定において疑義がある場合は、疑義の内容と理由を明示した文書により事務局に回答を求めることができる。</w:t>
      </w:r>
    </w:p>
    <w:p w14:paraId="0965E97E"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36.</w:t>
      </w:r>
      <w:r w:rsidRPr="00CC2D95">
        <w:rPr>
          <w:rFonts w:hint="eastAsia"/>
          <w:szCs w:val="21"/>
        </w:rPr>
        <w:tab/>
      </w:r>
      <w:r w:rsidRPr="00CC2D95">
        <w:rPr>
          <w:rFonts w:hint="eastAsia"/>
          <w:szCs w:val="21"/>
        </w:rPr>
        <w:t>事務局は、前項による疑義の申し入れがあった場合は、登録申請者と協議し疑義について回答するものとする。ただし、協議開始から</w:t>
      </w:r>
      <w:r w:rsidRPr="00CC2D95">
        <w:rPr>
          <w:rFonts w:hint="eastAsia"/>
          <w:szCs w:val="21"/>
        </w:rPr>
        <w:t xml:space="preserve">30 </w:t>
      </w:r>
      <w:r w:rsidRPr="00CC2D95">
        <w:rPr>
          <w:rFonts w:hint="eastAsia"/>
          <w:szCs w:val="21"/>
        </w:rPr>
        <w:t>日以内に協議が整わない場合には、事務局が定め登録申請者に通知する。</w:t>
      </w:r>
    </w:p>
    <w:p w14:paraId="25BB2F63" w14:textId="77777777" w:rsidR="00EE2E52" w:rsidRPr="00CC2D95" w:rsidRDefault="00EE2E52" w:rsidP="00DB632C">
      <w:pPr>
        <w:widowControl/>
        <w:spacing w:line="360" w:lineRule="auto"/>
        <w:jc w:val="left"/>
        <w:rPr>
          <w:szCs w:val="21"/>
        </w:rPr>
      </w:pPr>
      <w:r w:rsidRPr="00CC2D95">
        <w:rPr>
          <w:rFonts w:hint="eastAsia"/>
          <w:szCs w:val="21"/>
        </w:rPr>
        <w:t>（その他）</w:t>
      </w:r>
    </w:p>
    <w:p w14:paraId="1915ADAD"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37.</w:t>
      </w:r>
      <w:r w:rsidRPr="00CC2D95">
        <w:rPr>
          <w:rFonts w:hint="eastAsia"/>
          <w:szCs w:val="21"/>
        </w:rPr>
        <w:tab/>
      </w:r>
      <w:r w:rsidRPr="00CC2D95">
        <w:rPr>
          <w:rFonts w:hint="eastAsia"/>
          <w:szCs w:val="21"/>
        </w:rPr>
        <w:t>本実施規約で定める登録申請者の責任は、本実施規約に別途の規定が有る場合を除き、無過失責任とする。</w:t>
      </w:r>
    </w:p>
    <w:p w14:paraId="6FB48EFA" w14:textId="77777777" w:rsidR="00EE2E52" w:rsidRPr="00CC2D95" w:rsidRDefault="00EE2E52" w:rsidP="00DB632C">
      <w:pPr>
        <w:widowControl/>
        <w:spacing w:line="360" w:lineRule="auto"/>
        <w:jc w:val="left"/>
        <w:rPr>
          <w:szCs w:val="21"/>
        </w:rPr>
      </w:pPr>
      <w:r w:rsidRPr="00CC2D95">
        <w:rPr>
          <w:rFonts w:hint="eastAsia"/>
          <w:szCs w:val="21"/>
        </w:rPr>
        <w:t>38.</w:t>
      </w:r>
      <w:r w:rsidRPr="00CC2D95">
        <w:rPr>
          <w:rFonts w:hint="eastAsia"/>
          <w:szCs w:val="21"/>
        </w:rPr>
        <w:tab/>
      </w:r>
      <w:r w:rsidRPr="00CC2D95">
        <w:rPr>
          <w:rFonts w:hint="eastAsia"/>
          <w:szCs w:val="21"/>
        </w:rPr>
        <w:t>導入促進機関は、技術検討を通して知り得た情報を外部に漏らしてはならない。</w:t>
      </w:r>
    </w:p>
    <w:p w14:paraId="7CDDF172" w14:textId="77777777" w:rsidR="00EE2E52" w:rsidRPr="00CC2D95" w:rsidRDefault="00EE2E52" w:rsidP="00DB632C">
      <w:pPr>
        <w:widowControl/>
        <w:spacing w:line="360" w:lineRule="auto"/>
        <w:ind w:left="210" w:hangingChars="100" w:hanging="210"/>
        <w:jc w:val="left"/>
        <w:rPr>
          <w:szCs w:val="21"/>
        </w:rPr>
      </w:pPr>
      <w:r w:rsidRPr="00CC2D95">
        <w:rPr>
          <w:rFonts w:hint="eastAsia"/>
          <w:szCs w:val="21"/>
        </w:rPr>
        <w:t>39.</w:t>
      </w:r>
      <w:r w:rsidRPr="00CC2D95">
        <w:rPr>
          <w:rFonts w:hint="eastAsia"/>
          <w:szCs w:val="21"/>
        </w:rPr>
        <w:tab/>
      </w:r>
      <w:r w:rsidRPr="00CC2D95">
        <w:rPr>
          <w:rFonts w:hint="eastAsia"/>
          <w:szCs w:val="21"/>
        </w:rPr>
        <w:t>導入促進機関は、自己の申請内容に係る技術情報を常に注視し、内容等に変更を生じた場合は速やかに事務局へ修正等の更新手続きをとらなければならない。</w:t>
      </w:r>
    </w:p>
    <w:p w14:paraId="6984A084" w14:textId="77777777" w:rsidR="00EE2E52" w:rsidRPr="00CC2D95" w:rsidRDefault="00EE2E52" w:rsidP="00DB632C">
      <w:pPr>
        <w:widowControl/>
        <w:spacing w:line="360" w:lineRule="auto"/>
        <w:jc w:val="left"/>
        <w:rPr>
          <w:szCs w:val="21"/>
        </w:rPr>
      </w:pPr>
      <w:r w:rsidRPr="00CC2D95">
        <w:rPr>
          <w:rFonts w:hint="eastAsia"/>
          <w:szCs w:val="21"/>
        </w:rPr>
        <w:t>40.</w:t>
      </w:r>
      <w:r w:rsidRPr="00CC2D95">
        <w:rPr>
          <w:rFonts w:hint="eastAsia"/>
          <w:szCs w:val="21"/>
        </w:rPr>
        <w:tab/>
      </w:r>
      <w:r w:rsidRPr="00CC2D95">
        <w:rPr>
          <w:rFonts w:hint="eastAsia"/>
          <w:szCs w:val="21"/>
        </w:rPr>
        <w:t>導入促進機関は、自ら開発に関わった技術について、技術公募に応募することができない。</w:t>
      </w:r>
    </w:p>
    <w:p w14:paraId="200EDCC5" w14:textId="77777777" w:rsidR="00EE2E52" w:rsidRPr="00CC2D95" w:rsidRDefault="00EE2E52" w:rsidP="00DB632C">
      <w:pPr>
        <w:widowControl/>
        <w:spacing w:line="360" w:lineRule="auto"/>
        <w:jc w:val="left"/>
        <w:rPr>
          <w:szCs w:val="21"/>
        </w:rPr>
      </w:pPr>
      <w:r w:rsidRPr="00CC2D95">
        <w:rPr>
          <w:rFonts w:hint="eastAsia"/>
          <w:szCs w:val="21"/>
        </w:rPr>
        <w:t>41.</w:t>
      </w:r>
      <w:r w:rsidRPr="00CC2D95">
        <w:rPr>
          <w:rFonts w:hint="eastAsia"/>
          <w:szCs w:val="21"/>
        </w:rPr>
        <w:tab/>
      </w:r>
      <w:r w:rsidRPr="00CC2D95">
        <w:rPr>
          <w:rFonts w:hint="eastAsia"/>
          <w:szCs w:val="21"/>
        </w:rPr>
        <w:t>この規約において事務局との間で用いる言語及び申請書類等に用いる言語は、日本語とする。</w:t>
      </w:r>
    </w:p>
    <w:p w14:paraId="75382BDC" w14:textId="77777777" w:rsidR="00EE2E52" w:rsidRPr="00CC2D95" w:rsidRDefault="00EE2E52" w:rsidP="00DB632C">
      <w:pPr>
        <w:widowControl/>
        <w:spacing w:line="360" w:lineRule="auto"/>
        <w:jc w:val="left"/>
        <w:rPr>
          <w:szCs w:val="21"/>
        </w:rPr>
      </w:pPr>
      <w:r w:rsidRPr="00CC2D95">
        <w:rPr>
          <w:rFonts w:hint="eastAsia"/>
          <w:szCs w:val="21"/>
        </w:rPr>
        <w:t>42.</w:t>
      </w:r>
      <w:r w:rsidRPr="00CC2D95">
        <w:rPr>
          <w:rFonts w:hint="eastAsia"/>
          <w:szCs w:val="21"/>
        </w:rPr>
        <w:tab/>
      </w:r>
      <w:r w:rsidRPr="00CC2D95">
        <w:rPr>
          <w:rFonts w:hint="eastAsia"/>
          <w:szCs w:val="21"/>
        </w:rPr>
        <w:t>この規約は、日本国の法令に準拠するものとする。</w:t>
      </w:r>
    </w:p>
    <w:p w14:paraId="06F77CE7" w14:textId="77777777" w:rsidR="00EE2E52" w:rsidRPr="00CC2D95" w:rsidRDefault="00EE2E52" w:rsidP="00DB632C">
      <w:pPr>
        <w:widowControl/>
        <w:spacing w:line="360" w:lineRule="auto"/>
        <w:jc w:val="left"/>
        <w:rPr>
          <w:szCs w:val="21"/>
        </w:rPr>
      </w:pPr>
      <w:r w:rsidRPr="00CC2D95">
        <w:rPr>
          <w:rFonts w:hint="eastAsia"/>
          <w:szCs w:val="21"/>
        </w:rPr>
        <w:t>43.</w:t>
      </w:r>
      <w:r w:rsidRPr="00CC2D95">
        <w:rPr>
          <w:rFonts w:hint="eastAsia"/>
          <w:szCs w:val="21"/>
        </w:rPr>
        <w:tab/>
      </w:r>
      <w:r w:rsidRPr="00CC2D95">
        <w:rPr>
          <w:rFonts w:hint="eastAsia"/>
          <w:szCs w:val="21"/>
        </w:rPr>
        <w:t>この規約に係る訴訟については、日本国の裁判所をもって合意による専属的管轄裁判所とする。</w:t>
      </w:r>
    </w:p>
    <w:p w14:paraId="5F7F65A2" w14:textId="77777777" w:rsidR="00EE2E52" w:rsidRPr="00CC2D95" w:rsidRDefault="00EE2E52" w:rsidP="00DB632C">
      <w:pPr>
        <w:widowControl/>
        <w:spacing w:line="360" w:lineRule="auto"/>
        <w:jc w:val="left"/>
        <w:rPr>
          <w:szCs w:val="21"/>
        </w:rPr>
      </w:pPr>
      <w:r w:rsidRPr="00CC2D95">
        <w:rPr>
          <w:rFonts w:hint="eastAsia"/>
          <w:szCs w:val="21"/>
        </w:rPr>
        <w:t>44.</w:t>
      </w:r>
      <w:r w:rsidRPr="00CC2D95">
        <w:rPr>
          <w:rFonts w:hint="eastAsia"/>
          <w:szCs w:val="21"/>
        </w:rPr>
        <w:tab/>
      </w:r>
      <w:r w:rsidRPr="00CC2D95">
        <w:rPr>
          <w:rFonts w:hint="eastAsia"/>
          <w:szCs w:val="21"/>
        </w:rPr>
        <w:t>この規約に定める金銭の支払いに用いる通貨は、日本円とする。</w:t>
      </w:r>
    </w:p>
    <w:p w14:paraId="356AEF23" w14:textId="77777777" w:rsidR="00EE2E52" w:rsidRPr="00CC2D95" w:rsidRDefault="00EE2E52" w:rsidP="00DB632C">
      <w:pPr>
        <w:widowControl/>
        <w:spacing w:line="360" w:lineRule="auto"/>
        <w:jc w:val="left"/>
        <w:rPr>
          <w:szCs w:val="21"/>
        </w:rPr>
      </w:pPr>
      <w:r w:rsidRPr="00CC2D95">
        <w:rPr>
          <w:rFonts w:hint="eastAsia"/>
          <w:szCs w:val="21"/>
        </w:rPr>
        <w:t>45.</w:t>
      </w:r>
      <w:r w:rsidRPr="00CC2D95">
        <w:rPr>
          <w:rFonts w:hint="eastAsia"/>
          <w:szCs w:val="21"/>
        </w:rPr>
        <w:tab/>
      </w:r>
      <w:r w:rsidRPr="00CC2D95">
        <w:rPr>
          <w:rFonts w:hint="eastAsia"/>
          <w:szCs w:val="21"/>
        </w:rPr>
        <w:t>この規約に定めのない事項については、事務局と導入促進機関で協議し、対応を決定するものとする。</w:t>
      </w:r>
    </w:p>
    <w:p w14:paraId="4976FB82" w14:textId="6264F225" w:rsidR="00EE2E52" w:rsidRPr="00DB632C" w:rsidRDefault="00EE2E52" w:rsidP="00DB632C">
      <w:pPr>
        <w:widowControl/>
        <w:spacing w:line="360" w:lineRule="auto"/>
        <w:ind w:left="210" w:hangingChars="100" w:hanging="210"/>
        <w:jc w:val="left"/>
        <w:rPr>
          <w:szCs w:val="21"/>
        </w:rPr>
      </w:pPr>
      <w:r w:rsidRPr="00CC2D95">
        <w:rPr>
          <w:rFonts w:hint="eastAsia"/>
          <w:szCs w:val="21"/>
        </w:rPr>
        <w:t>46.</w:t>
      </w:r>
      <w:r w:rsidRPr="00CC2D95">
        <w:rPr>
          <w:rFonts w:hint="eastAsia"/>
          <w:szCs w:val="21"/>
        </w:rPr>
        <w:tab/>
      </w:r>
      <w:r w:rsidRPr="00CC2D95">
        <w:rPr>
          <w:rFonts w:hint="eastAsia"/>
          <w:szCs w:val="21"/>
        </w:rPr>
        <w:t>国土交通省道路局は、</w:t>
      </w:r>
      <w:r w:rsidRPr="00CC2D95">
        <w:rPr>
          <w:rFonts w:hint="eastAsia"/>
          <w:szCs w:val="21"/>
        </w:rPr>
        <w:t xml:space="preserve">90 </w:t>
      </w:r>
      <w:r w:rsidRPr="00CC2D95">
        <w:rPr>
          <w:rFonts w:hint="eastAsia"/>
          <w:szCs w:val="21"/>
        </w:rPr>
        <w:t>日間の予告期間をおいて、ホームページ</w:t>
      </w:r>
      <w:r w:rsidRPr="00CC2D95">
        <w:rPr>
          <w:rFonts w:hint="eastAsia"/>
          <w:szCs w:val="21"/>
        </w:rPr>
        <w:t xml:space="preserve"> </w:t>
      </w:r>
      <w:r w:rsidRPr="00CC2D95">
        <w:rPr>
          <w:rFonts w:hint="eastAsia"/>
          <w:szCs w:val="21"/>
        </w:rPr>
        <w:t>への掲載などの周知の方法をとることによりこの規約を改正できる。この場合には、導入促進機関申請者は、その改正を承諾したものとみなす。</w:t>
      </w:r>
    </w:p>
    <w:sectPr w:rsidR="00EE2E52" w:rsidRPr="00DB632C" w:rsidSect="00DB632C">
      <w:footerReference w:type="default" r:id="rId9"/>
      <w:pgSz w:w="11906" w:h="16838" w:code="9"/>
      <w:pgMar w:top="1134" w:right="567" w:bottom="851" w:left="567" w:header="851" w:footer="567" w:gutter="0"/>
      <w:cols w:space="851"/>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C043" w14:textId="77777777" w:rsidR="0060435F" w:rsidRDefault="0060435F">
      <w:r>
        <w:separator/>
      </w:r>
    </w:p>
  </w:endnote>
  <w:endnote w:type="continuationSeparator" w:id="0">
    <w:p w14:paraId="722156E9" w14:textId="77777777" w:rsidR="0060435F" w:rsidRDefault="006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2A65" w14:textId="77777777" w:rsidR="008E376C" w:rsidRPr="00B06523" w:rsidRDefault="008E376C" w:rsidP="00B06523">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7897" w14:textId="77777777" w:rsidR="0060435F" w:rsidRDefault="0060435F">
      <w:r>
        <w:separator/>
      </w:r>
    </w:p>
  </w:footnote>
  <w:footnote w:type="continuationSeparator" w:id="0">
    <w:p w14:paraId="1B942234" w14:textId="77777777" w:rsidR="0060435F" w:rsidRDefault="0060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BC0"/>
    <w:multiLevelType w:val="hybridMultilevel"/>
    <w:tmpl w:val="CB60C40C"/>
    <w:lvl w:ilvl="0" w:tplc="F1445214">
      <w:start w:val="70"/>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0CF0"/>
    <w:multiLevelType w:val="multilevel"/>
    <w:tmpl w:val="F7FABFC6"/>
    <w:lvl w:ilvl="0">
      <w:start w:val="82"/>
      <w:numFmt w:val="decimal"/>
      <w:lvlText w:val="%1."/>
      <w:lvlJc w:val="left"/>
      <w:pPr>
        <w:tabs>
          <w:tab w:val="num" w:pos="0"/>
        </w:tabs>
        <w:ind w:left="216" w:hanging="216"/>
      </w:pPr>
      <w:rPr>
        <w:rFonts w:hint="eastAsia"/>
        <w:dstrike w:val="0"/>
      </w:rPr>
    </w:lvl>
    <w:lvl w:ilvl="1">
      <w:start w:val="1"/>
      <w:numFmt w:val="decimalEnclosedCircle"/>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4C7111"/>
    <w:multiLevelType w:val="hybridMultilevel"/>
    <w:tmpl w:val="D70C9F7E"/>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54BE9"/>
    <w:multiLevelType w:val="hybridMultilevel"/>
    <w:tmpl w:val="F3C2F52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F26B2"/>
    <w:multiLevelType w:val="hybridMultilevel"/>
    <w:tmpl w:val="26AC0CE2"/>
    <w:lvl w:ilvl="0" w:tplc="8960A94C">
      <w:start w:val="1"/>
      <w:numFmt w:val="decimalEnclosedCircle"/>
      <w:lvlText w:val="%1"/>
      <w:lvlJc w:val="left"/>
      <w:pPr>
        <w:tabs>
          <w:tab w:val="num" w:pos="840"/>
        </w:tabs>
        <w:ind w:left="840" w:hanging="480"/>
      </w:pPr>
      <w:rPr>
        <w:rFonts w:hint="eastAsia"/>
        <w:dstrike w:val="0"/>
      </w:rPr>
    </w:lvl>
    <w:lvl w:ilvl="1" w:tplc="08F4E3D6">
      <w:start w:val="1"/>
      <w:numFmt w:val="decimalFullWidth"/>
      <w:lvlText w:val="%2）"/>
      <w:lvlJc w:val="left"/>
      <w:pPr>
        <w:tabs>
          <w:tab w:val="num" w:pos="900"/>
        </w:tabs>
        <w:ind w:left="900" w:hanging="360"/>
      </w:pPr>
      <w:rPr>
        <w:rFonts w:hint="eastAsia"/>
      </w:rPr>
    </w:lvl>
    <w:lvl w:ilvl="2" w:tplc="04090011">
      <w:start w:val="1"/>
      <w:numFmt w:val="decimalEnclosedCircle"/>
      <w:lvlText w:val="%3"/>
      <w:lvlJc w:val="left"/>
      <w:pPr>
        <w:tabs>
          <w:tab w:val="num" w:pos="1380"/>
        </w:tabs>
        <w:ind w:left="1380" w:hanging="420"/>
      </w:pPr>
    </w:lvl>
    <w:lvl w:ilvl="3" w:tplc="8BC6BCCE">
      <w:start w:val="1"/>
      <w:numFmt w:val="irohaFullWidth"/>
      <w:lvlText w:val="（%4）"/>
      <w:lvlJc w:val="left"/>
      <w:pPr>
        <w:tabs>
          <w:tab w:val="num" w:pos="1740"/>
        </w:tabs>
        <w:ind w:left="1740" w:hanging="360"/>
      </w:pPr>
      <w:rPr>
        <w:rFonts w:hint="default"/>
      </w:r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5FD03DE"/>
    <w:multiLevelType w:val="multilevel"/>
    <w:tmpl w:val="A72023F6"/>
    <w:lvl w:ilvl="0">
      <w:start w:val="82"/>
      <w:numFmt w:val="decimal"/>
      <w:lvlText w:val="%1."/>
      <w:lvlJc w:val="left"/>
      <w:pPr>
        <w:tabs>
          <w:tab w:val="num" w:pos="0"/>
        </w:tabs>
        <w:ind w:left="216" w:hanging="216"/>
      </w:pPr>
      <w:rPr>
        <w:rFonts w:hint="eastAsia"/>
        <w:dstrike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DC15E7"/>
    <w:multiLevelType w:val="hybridMultilevel"/>
    <w:tmpl w:val="12ACA176"/>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54C69"/>
    <w:multiLevelType w:val="hybridMultilevel"/>
    <w:tmpl w:val="471A3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000F"/>
    <w:multiLevelType w:val="hybridMultilevel"/>
    <w:tmpl w:val="FD5422A8"/>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34FB0"/>
    <w:multiLevelType w:val="hybridMultilevel"/>
    <w:tmpl w:val="A478FAAA"/>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333FE5"/>
    <w:multiLevelType w:val="hybridMultilevel"/>
    <w:tmpl w:val="11148FAC"/>
    <w:lvl w:ilvl="0" w:tplc="58F07BF4">
      <w:start w:val="1"/>
      <w:numFmt w:val="decimalEnclosedCircle"/>
      <w:lvlText w:val="%1"/>
      <w:lvlJc w:val="left"/>
      <w:pPr>
        <w:tabs>
          <w:tab w:val="num" w:pos="1150"/>
        </w:tabs>
        <w:ind w:left="1150" w:hanging="48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1" w15:restartNumberingAfterBreak="0">
    <w:nsid w:val="62065A60"/>
    <w:multiLevelType w:val="hybridMultilevel"/>
    <w:tmpl w:val="BF72F17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11613"/>
    <w:multiLevelType w:val="hybridMultilevel"/>
    <w:tmpl w:val="2146CE3A"/>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130C7"/>
    <w:multiLevelType w:val="hybridMultilevel"/>
    <w:tmpl w:val="0EB80CC8"/>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A82FD0"/>
    <w:multiLevelType w:val="hybridMultilevel"/>
    <w:tmpl w:val="E7FE8AD0"/>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14D73"/>
    <w:multiLevelType w:val="hybridMultilevel"/>
    <w:tmpl w:val="643241EA"/>
    <w:lvl w:ilvl="0" w:tplc="615A1B78">
      <w:start w:val="82"/>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25520D"/>
    <w:multiLevelType w:val="hybridMultilevel"/>
    <w:tmpl w:val="E7703800"/>
    <w:lvl w:ilvl="0" w:tplc="CDCA7A10">
      <w:start w:val="1"/>
      <w:numFmt w:val="decimal"/>
      <w:lvlText w:val="%1."/>
      <w:lvlJc w:val="left"/>
      <w:pPr>
        <w:tabs>
          <w:tab w:val="num" w:pos="0"/>
        </w:tabs>
        <w:ind w:left="216" w:hanging="216"/>
      </w:pPr>
      <w:rPr>
        <w:rFonts w:ascii="Century" w:hAnsi="Century" w:hint="default"/>
        <w:strike w:val="0"/>
        <w:dstrike w:val="0"/>
        <w:color w:val="auto"/>
      </w:rPr>
    </w:lvl>
    <w:lvl w:ilvl="1" w:tplc="326806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85387D"/>
    <w:multiLevelType w:val="hybridMultilevel"/>
    <w:tmpl w:val="35569F7E"/>
    <w:lvl w:ilvl="0" w:tplc="FC1A03EE">
      <w:start w:val="84"/>
      <w:numFmt w:val="decimal"/>
      <w:lvlText w:val="%1."/>
      <w:lvlJc w:val="left"/>
      <w:pPr>
        <w:tabs>
          <w:tab w:val="num" w:pos="0"/>
        </w:tabs>
        <w:ind w:left="216" w:hanging="216"/>
      </w:pPr>
      <w:rPr>
        <w:rFonts w:hint="eastAsia"/>
        <w:b w:val="0"/>
        <w:strike w:val="0"/>
        <w:dstrike w:val="0"/>
        <w:color w:val="auto"/>
      </w:rPr>
    </w:lvl>
    <w:lvl w:ilvl="1" w:tplc="7C1CC3F6">
      <w:start w:val="1"/>
      <w:numFmt w:val="decimalEnclosedCircle"/>
      <w:lvlText w:val="%2"/>
      <w:lvlJc w:val="left"/>
      <w:pPr>
        <w:ind w:left="780" w:hanging="360"/>
      </w:pPr>
      <w:rPr>
        <w:rFonts w:hint="default"/>
      </w:rPr>
    </w:lvl>
    <w:lvl w:ilvl="2" w:tplc="2ED05630">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58336E"/>
    <w:multiLevelType w:val="hybridMultilevel"/>
    <w:tmpl w:val="B69E3C06"/>
    <w:lvl w:ilvl="0" w:tplc="615A1B78">
      <w:start w:val="82"/>
      <w:numFmt w:val="decimal"/>
      <w:lvlText w:val="%1."/>
      <w:lvlJc w:val="left"/>
      <w:pPr>
        <w:tabs>
          <w:tab w:val="num" w:pos="0"/>
        </w:tabs>
        <w:ind w:left="216" w:hanging="216"/>
      </w:pPr>
      <w:rPr>
        <w:rFonts w:hint="eastAsia"/>
        <w:dstrike w:val="0"/>
      </w:rPr>
    </w:lvl>
    <w:lvl w:ilvl="1" w:tplc="2DD0F3A4">
      <w:start w:val="1"/>
      <w:numFmt w:val="decimalEnclosedCircle"/>
      <w:lvlText w:val="%2"/>
      <w:lvlJc w:val="left"/>
      <w:pPr>
        <w:tabs>
          <w:tab w:val="num" w:pos="1331"/>
        </w:tabs>
        <w:ind w:left="1331" w:hanging="48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F32D2D"/>
    <w:multiLevelType w:val="hybridMultilevel"/>
    <w:tmpl w:val="B6740D34"/>
    <w:lvl w:ilvl="0" w:tplc="FB386050">
      <w:start w:val="77"/>
      <w:numFmt w:val="decimal"/>
      <w:lvlText w:val="%1."/>
      <w:lvlJc w:val="left"/>
      <w:pPr>
        <w:tabs>
          <w:tab w:val="num" w:pos="0"/>
        </w:tabs>
        <w:ind w:left="216" w:hanging="216"/>
      </w:pPr>
      <w:rPr>
        <w:rFonts w:hint="eastAsia"/>
        <w:strike w:val="0"/>
        <w:d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72469F"/>
    <w:multiLevelType w:val="hybridMultilevel"/>
    <w:tmpl w:val="51CA28D8"/>
    <w:lvl w:ilvl="0" w:tplc="0D641D7A">
      <w:start w:val="2"/>
      <w:numFmt w:val="aiueo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num w:numId="1" w16cid:durableId="643042794">
    <w:abstractNumId w:val="4"/>
  </w:num>
  <w:num w:numId="2" w16cid:durableId="1501658846">
    <w:abstractNumId w:val="18"/>
  </w:num>
  <w:num w:numId="3" w16cid:durableId="697782599">
    <w:abstractNumId w:val="10"/>
  </w:num>
  <w:num w:numId="4" w16cid:durableId="1801459260">
    <w:abstractNumId w:val="6"/>
  </w:num>
  <w:num w:numId="5" w16cid:durableId="558175471">
    <w:abstractNumId w:val="9"/>
  </w:num>
  <w:num w:numId="6" w16cid:durableId="757946412">
    <w:abstractNumId w:val="14"/>
  </w:num>
  <w:num w:numId="7" w16cid:durableId="5064974">
    <w:abstractNumId w:val="13"/>
  </w:num>
  <w:num w:numId="8" w16cid:durableId="803621522">
    <w:abstractNumId w:val="1"/>
  </w:num>
  <w:num w:numId="9" w16cid:durableId="1959068844">
    <w:abstractNumId w:val="19"/>
  </w:num>
  <w:num w:numId="10" w16cid:durableId="2023781262">
    <w:abstractNumId w:val="5"/>
  </w:num>
  <w:num w:numId="11" w16cid:durableId="262079047">
    <w:abstractNumId w:val="16"/>
  </w:num>
  <w:num w:numId="12" w16cid:durableId="137693990">
    <w:abstractNumId w:val="0"/>
  </w:num>
  <w:num w:numId="13" w16cid:durableId="753093474">
    <w:abstractNumId w:val="11"/>
  </w:num>
  <w:num w:numId="14" w16cid:durableId="379090127">
    <w:abstractNumId w:val="12"/>
  </w:num>
  <w:num w:numId="15" w16cid:durableId="196048884">
    <w:abstractNumId w:val="3"/>
  </w:num>
  <w:num w:numId="16" w16cid:durableId="1620724389">
    <w:abstractNumId w:val="15"/>
  </w:num>
  <w:num w:numId="17" w16cid:durableId="611937729">
    <w:abstractNumId w:val="7"/>
  </w:num>
  <w:num w:numId="18" w16cid:durableId="994795308">
    <w:abstractNumId w:val="8"/>
  </w:num>
  <w:num w:numId="19" w16cid:durableId="687298177">
    <w:abstractNumId w:val="17"/>
  </w:num>
  <w:num w:numId="20" w16cid:durableId="1726224522">
    <w:abstractNumId w:val="2"/>
  </w:num>
  <w:num w:numId="21" w16cid:durableId="205995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13"/>
    <w:rsid w:val="00005165"/>
    <w:rsid w:val="000138C6"/>
    <w:rsid w:val="00017618"/>
    <w:rsid w:val="00022353"/>
    <w:rsid w:val="000359D4"/>
    <w:rsid w:val="00035B8C"/>
    <w:rsid w:val="00040A27"/>
    <w:rsid w:val="00082330"/>
    <w:rsid w:val="00090A24"/>
    <w:rsid w:val="000A15A1"/>
    <w:rsid w:val="000B1B1F"/>
    <w:rsid w:val="000B2D61"/>
    <w:rsid w:val="000B60B2"/>
    <w:rsid w:val="000B6CB5"/>
    <w:rsid w:val="000D2026"/>
    <w:rsid w:val="000D6C9B"/>
    <w:rsid w:val="000E7FCE"/>
    <w:rsid w:val="000F1A53"/>
    <w:rsid w:val="000F3DF7"/>
    <w:rsid w:val="000F4139"/>
    <w:rsid w:val="0010020D"/>
    <w:rsid w:val="0010204C"/>
    <w:rsid w:val="00111B40"/>
    <w:rsid w:val="00117801"/>
    <w:rsid w:val="00121CCB"/>
    <w:rsid w:val="001260A7"/>
    <w:rsid w:val="001328B1"/>
    <w:rsid w:val="001526C8"/>
    <w:rsid w:val="00160DB8"/>
    <w:rsid w:val="00177384"/>
    <w:rsid w:val="00180E9B"/>
    <w:rsid w:val="00182B42"/>
    <w:rsid w:val="0018335E"/>
    <w:rsid w:val="0019682F"/>
    <w:rsid w:val="00196889"/>
    <w:rsid w:val="001C05AF"/>
    <w:rsid w:val="001C0937"/>
    <w:rsid w:val="001C1D0F"/>
    <w:rsid w:val="001D1A63"/>
    <w:rsid w:val="001D6AB3"/>
    <w:rsid w:val="001E06A0"/>
    <w:rsid w:val="001F07F7"/>
    <w:rsid w:val="001F32DE"/>
    <w:rsid w:val="001F4697"/>
    <w:rsid w:val="001F5DEF"/>
    <w:rsid w:val="0020149E"/>
    <w:rsid w:val="00205862"/>
    <w:rsid w:val="00207640"/>
    <w:rsid w:val="00212226"/>
    <w:rsid w:val="00213884"/>
    <w:rsid w:val="00214DF1"/>
    <w:rsid w:val="00217460"/>
    <w:rsid w:val="00221955"/>
    <w:rsid w:val="00222494"/>
    <w:rsid w:val="002238FA"/>
    <w:rsid w:val="00224334"/>
    <w:rsid w:val="002315DC"/>
    <w:rsid w:val="00233AF7"/>
    <w:rsid w:val="002477E8"/>
    <w:rsid w:val="00261582"/>
    <w:rsid w:val="002630D5"/>
    <w:rsid w:val="002722D5"/>
    <w:rsid w:val="0027653D"/>
    <w:rsid w:val="002775DA"/>
    <w:rsid w:val="00286617"/>
    <w:rsid w:val="00291517"/>
    <w:rsid w:val="002A0F6D"/>
    <w:rsid w:val="002A763F"/>
    <w:rsid w:val="002B3811"/>
    <w:rsid w:val="002B3B9A"/>
    <w:rsid w:val="002B3F0A"/>
    <w:rsid w:val="002C587A"/>
    <w:rsid w:val="002E37A5"/>
    <w:rsid w:val="002F0035"/>
    <w:rsid w:val="0030010B"/>
    <w:rsid w:val="00310FD6"/>
    <w:rsid w:val="00313513"/>
    <w:rsid w:val="00313917"/>
    <w:rsid w:val="003224D2"/>
    <w:rsid w:val="00327A55"/>
    <w:rsid w:val="00342C36"/>
    <w:rsid w:val="00355060"/>
    <w:rsid w:val="0036160A"/>
    <w:rsid w:val="00362926"/>
    <w:rsid w:val="00365CDF"/>
    <w:rsid w:val="00371255"/>
    <w:rsid w:val="00383A2B"/>
    <w:rsid w:val="0039495D"/>
    <w:rsid w:val="003A186D"/>
    <w:rsid w:val="003A54A3"/>
    <w:rsid w:val="003A58D7"/>
    <w:rsid w:val="003A7F43"/>
    <w:rsid w:val="003B66BE"/>
    <w:rsid w:val="003B7C8A"/>
    <w:rsid w:val="003C05BB"/>
    <w:rsid w:val="003C638D"/>
    <w:rsid w:val="003C7FED"/>
    <w:rsid w:val="003D00FC"/>
    <w:rsid w:val="003D1254"/>
    <w:rsid w:val="003E610C"/>
    <w:rsid w:val="003F4FDD"/>
    <w:rsid w:val="003F7681"/>
    <w:rsid w:val="00402EAE"/>
    <w:rsid w:val="00410F0C"/>
    <w:rsid w:val="00412A22"/>
    <w:rsid w:val="0041339F"/>
    <w:rsid w:val="00415504"/>
    <w:rsid w:val="004219FD"/>
    <w:rsid w:val="00427DD2"/>
    <w:rsid w:val="00427FE5"/>
    <w:rsid w:val="00431AE5"/>
    <w:rsid w:val="00432C9C"/>
    <w:rsid w:val="0043373A"/>
    <w:rsid w:val="00435DB5"/>
    <w:rsid w:val="0043697C"/>
    <w:rsid w:val="0044082D"/>
    <w:rsid w:val="00452409"/>
    <w:rsid w:val="0045256F"/>
    <w:rsid w:val="004538C8"/>
    <w:rsid w:val="00455BE9"/>
    <w:rsid w:val="00455ECF"/>
    <w:rsid w:val="00477D9F"/>
    <w:rsid w:val="00485E98"/>
    <w:rsid w:val="004A29B3"/>
    <w:rsid w:val="004B28D9"/>
    <w:rsid w:val="004D062E"/>
    <w:rsid w:val="004D5CA5"/>
    <w:rsid w:val="004E4106"/>
    <w:rsid w:val="004F3E2C"/>
    <w:rsid w:val="0050077E"/>
    <w:rsid w:val="00500E2A"/>
    <w:rsid w:val="005033C6"/>
    <w:rsid w:val="00512C0E"/>
    <w:rsid w:val="00520F3F"/>
    <w:rsid w:val="00527298"/>
    <w:rsid w:val="00536CEC"/>
    <w:rsid w:val="00553095"/>
    <w:rsid w:val="005573F1"/>
    <w:rsid w:val="0056212C"/>
    <w:rsid w:val="00570E7B"/>
    <w:rsid w:val="00571B5B"/>
    <w:rsid w:val="00571D53"/>
    <w:rsid w:val="005744B8"/>
    <w:rsid w:val="005934B5"/>
    <w:rsid w:val="005A2D53"/>
    <w:rsid w:val="005A3164"/>
    <w:rsid w:val="005B1807"/>
    <w:rsid w:val="005B4B14"/>
    <w:rsid w:val="005B5F61"/>
    <w:rsid w:val="005D2A37"/>
    <w:rsid w:val="005F1EFA"/>
    <w:rsid w:val="005F2010"/>
    <w:rsid w:val="005F3929"/>
    <w:rsid w:val="005F3BC5"/>
    <w:rsid w:val="005F441D"/>
    <w:rsid w:val="005F5280"/>
    <w:rsid w:val="0060435F"/>
    <w:rsid w:val="00606BB4"/>
    <w:rsid w:val="00607327"/>
    <w:rsid w:val="00613EE6"/>
    <w:rsid w:val="00620906"/>
    <w:rsid w:val="00621152"/>
    <w:rsid w:val="00621490"/>
    <w:rsid w:val="0062218D"/>
    <w:rsid w:val="00622876"/>
    <w:rsid w:val="00624A05"/>
    <w:rsid w:val="0062581E"/>
    <w:rsid w:val="00632A9D"/>
    <w:rsid w:val="00633A6F"/>
    <w:rsid w:val="00644914"/>
    <w:rsid w:val="006548A4"/>
    <w:rsid w:val="006613D6"/>
    <w:rsid w:val="006647C5"/>
    <w:rsid w:val="006649C6"/>
    <w:rsid w:val="0066508C"/>
    <w:rsid w:val="006669A7"/>
    <w:rsid w:val="00680413"/>
    <w:rsid w:val="0069001D"/>
    <w:rsid w:val="00692913"/>
    <w:rsid w:val="00693C56"/>
    <w:rsid w:val="00694D3F"/>
    <w:rsid w:val="006A076A"/>
    <w:rsid w:val="006A2C71"/>
    <w:rsid w:val="006A3B49"/>
    <w:rsid w:val="006B32D4"/>
    <w:rsid w:val="006C02A9"/>
    <w:rsid w:val="006C5E82"/>
    <w:rsid w:val="006D39C4"/>
    <w:rsid w:val="006D5516"/>
    <w:rsid w:val="006E1DB4"/>
    <w:rsid w:val="006E3542"/>
    <w:rsid w:val="006F6C31"/>
    <w:rsid w:val="007007D7"/>
    <w:rsid w:val="00700832"/>
    <w:rsid w:val="00702A83"/>
    <w:rsid w:val="00707AD6"/>
    <w:rsid w:val="00712369"/>
    <w:rsid w:val="007138FE"/>
    <w:rsid w:val="00715E00"/>
    <w:rsid w:val="00721C52"/>
    <w:rsid w:val="0073158D"/>
    <w:rsid w:val="00744A5D"/>
    <w:rsid w:val="007679C9"/>
    <w:rsid w:val="00772891"/>
    <w:rsid w:val="00776443"/>
    <w:rsid w:val="00777F11"/>
    <w:rsid w:val="00782146"/>
    <w:rsid w:val="00791C0C"/>
    <w:rsid w:val="00797707"/>
    <w:rsid w:val="007A100A"/>
    <w:rsid w:val="007A11D9"/>
    <w:rsid w:val="007A1326"/>
    <w:rsid w:val="007B297D"/>
    <w:rsid w:val="007B6C8E"/>
    <w:rsid w:val="007D34BB"/>
    <w:rsid w:val="007E4E57"/>
    <w:rsid w:val="007F4C1D"/>
    <w:rsid w:val="007F5D20"/>
    <w:rsid w:val="008133D7"/>
    <w:rsid w:val="00814DBD"/>
    <w:rsid w:val="0082556D"/>
    <w:rsid w:val="0083053C"/>
    <w:rsid w:val="00831A00"/>
    <w:rsid w:val="00833F03"/>
    <w:rsid w:val="00837336"/>
    <w:rsid w:val="00850C17"/>
    <w:rsid w:val="008529F5"/>
    <w:rsid w:val="00860DB8"/>
    <w:rsid w:val="00861D21"/>
    <w:rsid w:val="00866A84"/>
    <w:rsid w:val="008709EA"/>
    <w:rsid w:val="00883998"/>
    <w:rsid w:val="008842A5"/>
    <w:rsid w:val="008A05FA"/>
    <w:rsid w:val="008B1EBB"/>
    <w:rsid w:val="008B5B91"/>
    <w:rsid w:val="008C5D98"/>
    <w:rsid w:val="008C6E9C"/>
    <w:rsid w:val="008D4E8B"/>
    <w:rsid w:val="008E0A41"/>
    <w:rsid w:val="008E0F97"/>
    <w:rsid w:val="008E2CB5"/>
    <w:rsid w:val="008E376C"/>
    <w:rsid w:val="008E7667"/>
    <w:rsid w:val="009053C4"/>
    <w:rsid w:val="009059BE"/>
    <w:rsid w:val="00915B4C"/>
    <w:rsid w:val="0091778A"/>
    <w:rsid w:val="00917BB3"/>
    <w:rsid w:val="00922CB0"/>
    <w:rsid w:val="0093592A"/>
    <w:rsid w:val="00941C7D"/>
    <w:rsid w:val="00954794"/>
    <w:rsid w:val="00963D58"/>
    <w:rsid w:val="00966DF1"/>
    <w:rsid w:val="009671D1"/>
    <w:rsid w:val="009727CE"/>
    <w:rsid w:val="00974B79"/>
    <w:rsid w:val="00986BDB"/>
    <w:rsid w:val="009974D8"/>
    <w:rsid w:val="009A1F1C"/>
    <w:rsid w:val="009C26A5"/>
    <w:rsid w:val="009C2CC6"/>
    <w:rsid w:val="009D1B53"/>
    <w:rsid w:val="009D5E9F"/>
    <w:rsid w:val="009E388B"/>
    <w:rsid w:val="009E4A89"/>
    <w:rsid w:val="009E6ED3"/>
    <w:rsid w:val="009F04AC"/>
    <w:rsid w:val="00A10F1C"/>
    <w:rsid w:val="00A13BA0"/>
    <w:rsid w:val="00A147DB"/>
    <w:rsid w:val="00A274B7"/>
    <w:rsid w:val="00A30DBB"/>
    <w:rsid w:val="00A31A80"/>
    <w:rsid w:val="00A31F11"/>
    <w:rsid w:val="00A41DDC"/>
    <w:rsid w:val="00A44953"/>
    <w:rsid w:val="00A46C41"/>
    <w:rsid w:val="00A503E5"/>
    <w:rsid w:val="00A521B1"/>
    <w:rsid w:val="00A53E0B"/>
    <w:rsid w:val="00A56F91"/>
    <w:rsid w:val="00A575F5"/>
    <w:rsid w:val="00A6314F"/>
    <w:rsid w:val="00A7071C"/>
    <w:rsid w:val="00A86489"/>
    <w:rsid w:val="00AA4595"/>
    <w:rsid w:val="00AB01BD"/>
    <w:rsid w:val="00AC1B4E"/>
    <w:rsid w:val="00AC232C"/>
    <w:rsid w:val="00AC5640"/>
    <w:rsid w:val="00AC5E63"/>
    <w:rsid w:val="00AD38E9"/>
    <w:rsid w:val="00AD54EF"/>
    <w:rsid w:val="00AE1E6F"/>
    <w:rsid w:val="00AE7BEF"/>
    <w:rsid w:val="00B0171E"/>
    <w:rsid w:val="00B06523"/>
    <w:rsid w:val="00B073C2"/>
    <w:rsid w:val="00B0741B"/>
    <w:rsid w:val="00B14265"/>
    <w:rsid w:val="00B23F7D"/>
    <w:rsid w:val="00B32AFD"/>
    <w:rsid w:val="00B36CDF"/>
    <w:rsid w:val="00B45BC7"/>
    <w:rsid w:val="00B50827"/>
    <w:rsid w:val="00B663C8"/>
    <w:rsid w:val="00B66CDA"/>
    <w:rsid w:val="00B7214D"/>
    <w:rsid w:val="00B76E56"/>
    <w:rsid w:val="00B828EA"/>
    <w:rsid w:val="00B90199"/>
    <w:rsid w:val="00B97C84"/>
    <w:rsid w:val="00BA7D0F"/>
    <w:rsid w:val="00BB327E"/>
    <w:rsid w:val="00BD079A"/>
    <w:rsid w:val="00BD4165"/>
    <w:rsid w:val="00BD5860"/>
    <w:rsid w:val="00BF1824"/>
    <w:rsid w:val="00C04F04"/>
    <w:rsid w:val="00C061D6"/>
    <w:rsid w:val="00C06214"/>
    <w:rsid w:val="00C15368"/>
    <w:rsid w:val="00C27702"/>
    <w:rsid w:val="00C277DD"/>
    <w:rsid w:val="00C34FFE"/>
    <w:rsid w:val="00C35224"/>
    <w:rsid w:val="00C41D48"/>
    <w:rsid w:val="00C42D33"/>
    <w:rsid w:val="00C47D34"/>
    <w:rsid w:val="00C5183D"/>
    <w:rsid w:val="00C560E4"/>
    <w:rsid w:val="00C5706B"/>
    <w:rsid w:val="00C646EB"/>
    <w:rsid w:val="00C862FD"/>
    <w:rsid w:val="00C8668D"/>
    <w:rsid w:val="00CA165B"/>
    <w:rsid w:val="00CA2CD3"/>
    <w:rsid w:val="00CA6C84"/>
    <w:rsid w:val="00CA78C6"/>
    <w:rsid w:val="00CB6776"/>
    <w:rsid w:val="00CB78F6"/>
    <w:rsid w:val="00CC1DA6"/>
    <w:rsid w:val="00CC2D95"/>
    <w:rsid w:val="00CE0B29"/>
    <w:rsid w:val="00CE49A2"/>
    <w:rsid w:val="00CE5B3C"/>
    <w:rsid w:val="00CE5D9A"/>
    <w:rsid w:val="00CE71B2"/>
    <w:rsid w:val="00D11E12"/>
    <w:rsid w:val="00D13472"/>
    <w:rsid w:val="00D13921"/>
    <w:rsid w:val="00D20967"/>
    <w:rsid w:val="00D20EA6"/>
    <w:rsid w:val="00D34F04"/>
    <w:rsid w:val="00D37D23"/>
    <w:rsid w:val="00D51D3E"/>
    <w:rsid w:val="00D62365"/>
    <w:rsid w:val="00D72BC4"/>
    <w:rsid w:val="00D73D9B"/>
    <w:rsid w:val="00D84541"/>
    <w:rsid w:val="00D90DD6"/>
    <w:rsid w:val="00D90F3E"/>
    <w:rsid w:val="00D9621A"/>
    <w:rsid w:val="00D96A58"/>
    <w:rsid w:val="00DA2198"/>
    <w:rsid w:val="00DB3DBB"/>
    <w:rsid w:val="00DB632C"/>
    <w:rsid w:val="00DB7A56"/>
    <w:rsid w:val="00DC52A2"/>
    <w:rsid w:val="00DD15D5"/>
    <w:rsid w:val="00DD3BC8"/>
    <w:rsid w:val="00DD4D6B"/>
    <w:rsid w:val="00DE3431"/>
    <w:rsid w:val="00DE55C4"/>
    <w:rsid w:val="00DE596C"/>
    <w:rsid w:val="00DF7A5C"/>
    <w:rsid w:val="00DF7BAE"/>
    <w:rsid w:val="00E10A34"/>
    <w:rsid w:val="00E1113D"/>
    <w:rsid w:val="00E1315B"/>
    <w:rsid w:val="00E1497D"/>
    <w:rsid w:val="00E171F8"/>
    <w:rsid w:val="00E17DC2"/>
    <w:rsid w:val="00E22BCB"/>
    <w:rsid w:val="00E30293"/>
    <w:rsid w:val="00E345CF"/>
    <w:rsid w:val="00E379C6"/>
    <w:rsid w:val="00E41A72"/>
    <w:rsid w:val="00E4247A"/>
    <w:rsid w:val="00E46CF2"/>
    <w:rsid w:val="00E52514"/>
    <w:rsid w:val="00E62300"/>
    <w:rsid w:val="00E7023C"/>
    <w:rsid w:val="00E745A1"/>
    <w:rsid w:val="00E7622D"/>
    <w:rsid w:val="00E77AB8"/>
    <w:rsid w:val="00E77C26"/>
    <w:rsid w:val="00E820FE"/>
    <w:rsid w:val="00E85477"/>
    <w:rsid w:val="00EC660D"/>
    <w:rsid w:val="00ED4794"/>
    <w:rsid w:val="00EE2E52"/>
    <w:rsid w:val="00EE6FBD"/>
    <w:rsid w:val="00EF26EE"/>
    <w:rsid w:val="00EF5A7B"/>
    <w:rsid w:val="00F01952"/>
    <w:rsid w:val="00F02109"/>
    <w:rsid w:val="00F07D9C"/>
    <w:rsid w:val="00F15A93"/>
    <w:rsid w:val="00F2086F"/>
    <w:rsid w:val="00F22170"/>
    <w:rsid w:val="00F26D2D"/>
    <w:rsid w:val="00F35556"/>
    <w:rsid w:val="00F53E59"/>
    <w:rsid w:val="00F5679D"/>
    <w:rsid w:val="00F72A56"/>
    <w:rsid w:val="00F76B5F"/>
    <w:rsid w:val="00F93F2E"/>
    <w:rsid w:val="00F96B48"/>
    <w:rsid w:val="00F97CCE"/>
    <w:rsid w:val="00FA526E"/>
    <w:rsid w:val="00FB2A78"/>
    <w:rsid w:val="00FC16BF"/>
    <w:rsid w:val="00FC4E5C"/>
    <w:rsid w:val="00FC5D18"/>
    <w:rsid w:val="00FD2E21"/>
    <w:rsid w:val="00FE07F4"/>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6203B5F"/>
  <w15:chartTrackingRefBased/>
  <w15:docId w15:val="{9ECC3C22-4FE0-42E2-92D6-6CFC926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3">
    <w:name w:val="Body Text Indent 3"/>
    <w:basedOn w:val="a"/>
    <w:pPr>
      <w:ind w:leftChars="400" w:left="851"/>
    </w:pPr>
    <w:rPr>
      <w:sz w:val="16"/>
      <w:szCs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pPr>
      <w:adjustRightInd w:val="0"/>
      <w:snapToGrid w:val="0"/>
      <w:spacing w:line="360" w:lineRule="atLeast"/>
      <w:jc w:val="right"/>
      <w:textAlignment w:val="baseline"/>
    </w:pPr>
    <w:rPr>
      <w:rFonts w:ascii="ＭＳ 明朝"/>
      <w:snapToGrid w:val="0"/>
      <w:kern w:val="0"/>
      <w:sz w:val="32"/>
      <w:szCs w:val="20"/>
    </w:rPr>
  </w:style>
  <w:style w:type="character" w:styleId="a8">
    <w:name w:val="Hyperlink"/>
    <w:rPr>
      <w:color w:val="0000FF"/>
      <w:u w:val="single"/>
    </w:rPr>
  </w:style>
  <w:style w:type="character" w:styleId="a9">
    <w:name w:val="FollowedHyperlink"/>
    <w:rPr>
      <w:color w:val="800080"/>
      <w:u w:val="single"/>
    </w:rPr>
  </w:style>
  <w:style w:type="paragraph" w:styleId="aa">
    <w:name w:val="List Paragraph"/>
    <w:basedOn w:val="a"/>
    <w:uiPriority w:val="34"/>
    <w:qFormat/>
    <w:rsid w:val="00B23F7D"/>
    <w:pPr>
      <w:ind w:leftChars="400" w:left="840"/>
    </w:pPr>
  </w:style>
  <w:style w:type="paragraph" w:styleId="ab">
    <w:name w:val="Balloon Text"/>
    <w:basedOn w:val="a"/>
    <w:link w:val="ac"/>
    <w:uiPriority w:val="99"/>
    <w:semiHidden/>
    <w:unhideWhenUsed/>
    <w:rsid w:val="00410F0C"/>
    <w:rPr>
      <w:rFonts w:ascii="Arial" w:eastAsia="ＭＳ ゴシック" w:hAnsi="Arial"/>
      <w:sz w:val="18"/>
      <w:szCs w:val="18"/>
    </w:rPr>
  </w:style>
  <w:style w:type="character" w:customStyle="1" w:styleId="ac">
    <w:name w:val="吹き出し (文字)"/>
    <w:link w:val="ab"/>
    <w:uiPriority w:val="99"/>
    <w:semiHidden/>
    <w:rsid w:val="00410F0C"/>
    <w:rPr>
      <w:rFonts w:ascii="Arial" w:eastAsia="ＭＳ ゴシック" w:hAnsi="Arial" w:cs="Times New Roman"/>
      <w:kern w:val="2"/>
      <w:sz w:val="18"/>
      <w:szCs w:val="18"/>
    </w:rPr>
  </w:style>
  <w:style w:type="paragraph" w:styleId="ad">
    <w:name w:val="Revision"/>
    <w:hidden/>
    <w:uiPriority w:val="99"/>
    <w:semiHidden/>
    <w:rsid w:val="00A575F5"/>
    <w:rPr>
      <w:kern w:val="2"/>
      <w:sz w:val="21"/>
      <w:szCs w:val="24"/>
    </w:rPr>
  </w:style>
  <w:style w:type="character" w:customStyle="1" w:styleId="a5">
    <w:name w:val="ヘッダー (文字)"/>
    <w:basedOn w:val="a0"/>
    <w:link w:val="a4"/>
    <w:rsid w:val="00EE2E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977">
      <w:bodyDiv w:val="1"/>
      <w:marLeft w:val="0"/>
      <w:marRight w:val="0"/>
      <w:marTop w:val="0"/>
      <w:marBottom w:val="0"/>
      <w:divBdr>
        <w:top w:val="none" w:sz="0" w:space="0" w:color="auto"/>
        <w:left w:val="none" w:sz="0" w:space="0" w:color="auto"/>
        <w:bottom w:val="none" w:sz="0" w:space="0" w:color="auto"/>
        <w:right w:val="none" w:sz="0" w:space="0" w:color="auto"/>
      </w:divBdr>
    </w:div>
    <w:div w:id="11253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FBB6-881D-4817-8C6E-48A38EFD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4767</Words>
  <Characters>461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施　規　約</vt:lpstr>
      <vt:lpstr>実　施　規　約</vt:lpstr>
    </vt:vector>
  </TitlesOfParts>
  <Company>国土交通省</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施　規　約</dc:title>
  <dc:subject/>
  <dc:creator>行政情報システム室</dc:creator>
  <cp:keywords/>
  <dc:description/>
  <cp:lastModifiedBy>東 貴広</cp:lastModifiedBy>
  <cp:revision>7</cp:revision>
  <cp:lastPrinted>2024-03-15T05:26:00Z</cp:lastPrinted>
  <dcterms:created xsi:type="dcterms:W3CDTF">2024-03-15T04:04:00Z</dcterms:created>
  <dcterms:modified xsi:type="dcterms:W3CDTF">2024-03-18T02:49:00Z</dcterms:modified>
</cp:coreProperties>
</file>