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7828" w14:textId="77777777" w:rsidR="00866672" w:rsidRDefault="00866672" w:rsidP="00476F9B">
      <w:pPr>
        <w:rPr>
          <w:sz w:val="36"/>
          <w:szCs w:val="36"/>
        </w:rPr>
      </w:pPr>
    </w:p>
    <w:p w14:paraId="6ED5644E" w14:textId="77777777" w:rsidR="00866672" w:rsidRDefault="00866672" w:rsidP="00476F9B">
      <w:pPr>
        <w:rPr>
          <w:sz w:val="36"/>
          <w:szCs w:val="36"/>
        </w:rPr>
      </w:pPr>
    </w:p>
    <w:p w14:paraId="0B75F302" w14:textId="77777777" w:rsidR="00866672" w:rsidRDefault="00866672" w:rsidP="00476F9B">
      <w:pPr>
        <w:rPr>
          <w:sz w:val="36"/>
          <w:szCs w:val="36"/>
        </w:rPr>
      </w:pPr>
    </w:p>
    <w:p w14:paraId="46F85224" w14:textId="77777777" w:rsidR="00866672" w:rsidRDefault="00866672" w:rsidP="00476F9B">
      <w:pPr>
        <w:rPr>
          <w:sz w:val="36"/>
          <w:szCs w:val="36"/>
        </w:rPr>
      </w:pPr>
    </w:p>
    <w:p w14:paraId="3208FD39" w14:textId="4A8474A8" w:rsidR="00866672" w:rsidRPr="00B71CE8" w:rsidRDefault="007D60CD" w:rsidP="00465406">
      <w:pPr>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48"/>
          <w:szCs w:val="48"/>
        </w:rPr>
        <w:t>定期報告制度の報告受付・台帳管理システム</w:t>
      </w:r>
      <w:r w:rsidR="004C4F00">
        <w:rPr>
          <w:rFonts w:ascii="HGP創英角ｺﾞｼｯｸUB" w:eastAsia="HGP創英角ｺﾞｼｯｸUB" w:hAnsi="HGP創英角ｺﾞｼｯｸUB" w:hint="eastAsia"/>
          <w:sz w:val="48"/>
          <w:szCs w:val="48"/>
        </w:rPr>
        <w:t>の</w:t>
      </w:r>
    </w:p>
    <w:p w14:paraId="73C5D2DF" w14:textId="359E53DE" w:rsidR="00866672" w:rsidRDefault="007D60CD" w:rsidP="00B71CE8">
      <w:pPr>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共通仕様書</w:t>
      </w:r>
    </w:p>
    <w:p w14:paraId="0737AF73" w14:textId="77777777" w:rsidR="00866672" w:rsidRDefault="00866672" w:rsidP="00476F9B">
      <w:pPr>
        <w:rPr>
          <w:sz w:val="36"/>
          <w:szCs w:val="36"/>
        </w:rPr>
      </w:pPr>
    </w:p>
    <w:p w14:paraId="7E527AC2" w14:textId="77777777" w:rsidR="00866672" w:rsidRDefault="00866672" w:rsidP="00476F9B">
      <w:pPr>
        <w:rPr>
          <w:sz w:val="36"/>
          <w:szCs w:val="36"/>
        </w:rPr>
      </w:pPr>
    </w:p>
    <w:p w14:paraId="3D3C5638" w14:textId="697515F2" w:rsidR="00866672" w:rsidRDefault="00866672" w:rsidP="00476F9B">
      <w:pPr>
        <w:rPr>
          <w:sz w:val="36"/>
          <w:szCs w:val="36"/>
        </w:rPr>
      </w:pPr>
    </w:p>
    <w:p w14:paraId="4EC471FE" w14:textId="66864322" w:rsidR="00866672" w:rsidRDefault="00866672" w:rsidP="00476F9B">
      <w:pPr>
        <w:rPr>
          <w:sz w:val="36"/>
          <w:szCs w:val="36"/>
        </w:rPr>
      </w:pPr>
    </w:p>
    <w:p w14:paraId="47CA594D" w14:textId="6743C66E" w:rsidR="007D60CD" w:rsidRDefault="007D60CD" w:rsidP="00476F9B">
      <w:pPr>
        <w:rPr>
          <w:sz w:val="36"/>
          <w:szCs w:val="36"/>
        </w:rPr>
      </w:pPr>
    </w:p>
    <w:p w14:paraId="2E204839" w14:textId="77777777" w:rsidR="007D60CD" w:rsidRDefault="007D60CD" w:rsidP="00476F9B">
      <w:pPr>
        <w:rPr>
          <w:sz w:val="36"/>
          <w:szCs w:val="36"/>
        </w:rPr>
      </w:pPr>
    </w:p>
    <w:p w14:paraId="6155FA55" w14:textId="4EB9BE8F" w:rsidR="00866672" w:rsidRDefault="00A17053" w:rsidP="00CD7990">
      <w:pPr>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令和</w:t>
      </w:r>
      <w:r w:rsidR="007D60CD">
        <w:rPr>
          <w:rFonts w:ascii="HGP創英角ｺﾞｼｯｸUB" w:eastAsia="HGP創英角ｺﾞｼｯｸUB" w:hAnsi="HGP創英角ｺﾞｼｯｸUB" w:hint="eastAsia"/>
          <w:sz w:val="36"/>
          <w:szCs w:val="36"/>
        </w:rPr>
        <w:t>５</w:t>
      </w:r>
      <w:r w:rsidR="008C2227">
        <w:rPr>
          <w:rFonts w:ascii="HGP創英角ｺﾞｼｯｸUB" w:eastAsia="HGP創英角ｺﾞｼｯｸUB" w:hAnsi="HGP創英角ｺﾞｼｯｸUB" w:hint="eastAsia"/>
          <w:sz w:val="36"/>
          <w:szCs w:val="36"/>
        </w:rPr>
        <w:t>年</w:t>
      </w:r>
      <w:r w:rsidR="00F65C8E">
        <w:rPr>
          <w:rFonts w:ascii="HGP創英角ｺﾞｼｯｸUB" w:eastAsia="HGP創英角ｺﾞｼｯｸUB" w:hAnsi="HGP創英角ｺﾞｼｯｸUB" w:hint="eastAsia"/>
          <w:sz w:val="36"/>
          <w:szCs w:val="36"/>
        </w:rPr>
        <w:t>９</w:t>
      </w:r>
      <w:r w:rsidR="00866672" w:rsidRPr="00B71CE8">
        <w:rPr>
          <w:rFonts w:ascii="HGP創英角ｺﾞｼｯｸUB" w:eastAsia="HGP創英角ｺﾞｼｯｸUB" w:hAnsi="HGP創英角ｺﾞｼｯｸUB" w:hint="eastAsia"/>
          <w:sz w:val="36"/>
          <w:szCs w:val="36"/>
        </w:rPr>
        <w:t>月</w:t>
      </w:r>
    </w:p>
    <w:p w14:paraId="3A717FA6" w14:textId="77777777" w:rsidR="009267DC" w:rsidRPr="00B71CE8" w:rsidRDefault="009267DC" w:rsidP="00B71CE8">
      <w:pPr>
        <w:jc w:val="center"/>
        <w:rPr>
          <w:rFonts w:ascii="HGP創英角ｺﾞｼｯｸUB" w:eastAsia="HGP創英角ｺﾞｼｯｸUB" w:hAnsi="HGP創英角ｺﾞｼｯｸUB"/>
          <w:sz w:val="36"/>
          <w:szCs w:val="36"/>
        </w:rPr>
      </w:pPr>
    </w:p>
    <w:p w14:paraId="2F3AC4F1" w14:textId="2DC9F184" w:rsidR="00866672" w:rsidRPr="00B71CE8" w:rsidRDefault="00866672" w:rsidP="00B71CE8">
      <w:pPr>
        <w:jc w:val="center"/>
        <w:rPr>
          <w:rFonts w:ascii="HGP創英角ｺﾞｼｯｸUB" w:eastAsia="HGP創英角ｺﾞｼｯｸUB" w:hAnsi="HGP創英角ｺﾞｼｯｸUB"/>
          <w:sz w:val="44"/>
          <w:szCs w:val="44"/>
        </w:rPr>
      </w:pPr>
    </w:p>
    <w:p w14:paraId="7CA22FE2" w14:textId="77777777" w:rsidR="00866672" w:rsidRDefault="00866672" w:rsidP="00476F9B">
      <w:pPr>
        <w:rPr>
          <w:sz w:val="44"/>
          <w:szCs w:val="44"/>
        </w:rPr>
      </w:pPr>
    </w:p>
    <w:p w14:paraId="7513E53D" w14:textId="77777777" w:rsidR="00866672" w:rsidRDefault="00866672" w:rsidP="00476F9B">
      <w:pPr>
        <w:rPr>
          <w:sz w:val="44"/>
          <w:szCs w:val="44"/>
        </w:rPr>
      </w:pPr>
    </w:p>
    <w:p w14:paraId="174E43FB" w14:textId="77777777" w:rsidR="008B7ABD" w:rsidRPr="008B7ABD" w:rsidRDefault="008B7ABD">
      <w:pPr>
        <w:widowControl/>
        <w:jc w:val="left"/>
        <w:rPr>
          <w:rFonts w:ascii="ＭＳ ゴシック" w:eastAsia="ＭＳ ゴシック" w:hAnsi="ＭＳ ゴシック"/>
          <w:b/>
          <w:sz w:val="28"/>
          <w:szCs w:val="28"/>
        </w:rPr>
      </w:pPr>
      <w:r w:rsidRPr="008B7ABD">
        <w:rPr>
          <w:rFonts w:ascii="ＭＳ ゴシック" w:eastAsia="ＭＳ ゴシック" w:hAnsi="ＭＳ ゴシック"/>
          <w:b/>
          <w:sz w:val="28"/>
          <w:szCs w:val="28"/>
        </w:rPr>
        <w:br w:type="page"/>
      </w:r>
    </w:p>
    <w:p w14:paraId="3092C089" w14:textId="77777777" w:rsidR="00F47357" w:rsidRDefault="00A733B5" w:rsidP="00476F9B">
      <w:pPr>
        <w:rPr>
          <w:rFonts w:ascii="ＭＳ ゴシック" w:eastAsia="ＭＳ ゴシック" w:hAnsi="ＭＳ ゴシック"/>
          <w:b/>
          <w:sz w:val="28"/>
          <w:szCs w:val="28"/>
          <w:u w:val="single"/>
        </w:rPr>
      </w:pPr>
      <w:r w:rsidRPr="00A733B5">
        <w:rPr>
          <w:rFonts w:ascii="ＭＳ ゴシック" w:eastAsia="ＭＳ ゴシック" w:hAnsi="ＭＳ ゴシック" w:hint="eastAsia"/>
          <w:b/>
          <w:sz w:val="28"/>
          <w:szCs w:val="28"/>
          <w:u w:val="single"/>
        </w:rPr>
        <w:lastRenderedPageBreak/>
        <w:t>目次</w:t>
      </w:r>
    </w:p>
    <w:p w14:paraId="2859170C" w14:textId="57CD5329" w:rsidR="00B915A7" w:rsidRDefault="00874D06" w:rsidP="00B915A7">
      <w:pPr>
        <w:pStyle w:val="12"/>
        <w:rPr>
          <w:rFonts w:asciiTheme="minorHAnsi" w:eastAsiaTheme="minorEastAsia" w:hAnsiTheme="minorHAnsi"/>
          <w:noProof/>
          <w:sz w:val="21"/>
          <w:szCs w:val="22"/>
        </w:rPr>
      </w:pPr>
      <w:r>
        <w:fldChar w:fldCharType="begin"/>
      </w:r>
      <w:r>
        <w:instrText xml:space="preserve"> TOC \o "1-2" \h \z \u </w:instrText>
      </w:r>
      <w:r>
        <w:fldChar w:fldCharType="separate"/>
      </w:r>
      <w:hyperlink w:anchor="_Toc144393086" w:history="1">
        <w:r w:rsidR="00B915A7" w:rsidRPr="001F39D1">
          <w:rPr>
            <w:rStyle w:val="af0"/>
            <w:noProof/>
          </w:rPr>
          <w:t>I</w:t>
        </w:r>
        <w:r w:rsidR="00B915A7" w:rsidRPr="001F39D1">
          <w:rPr>
            <w:rStyle w:val="af0"/>
            <w:noProof/>
          </w:rPr>
          <w:t>．</w:t>
        </w:r>
        <w:r w:rsidR="00B915A7" w:rsidRPr="001F39D1">
          <w:rPr>
            <w:rStyle w:val="af0"/>
            <w:noProof/>
          </w:rPr>
          <w:t xml:space="preserve"> </w:t>
        </w:r>
        <w:r w:rsidR="00B915A7" w:rsidRPr="001F39D1">
          <w:rPr>
            <w:rStyle w:val="af0"/>
            <w:noProof/>
          </w:rPr>
          <w:t>はじめに</w:t>
        </w:r>
        <w:r w:rsidR="00B915A7">
          <w:rPr>
            <w:noProof/>
            <w:webHidden/>
          </w:rPr>
          <w:tab/>
        </w:r>
        <w:r w:rsidR="00B915A7">
          <w:rPr>
            <w:noProof/>
            <w:webHidden/>
          </w:rPr>
          <w:fldChar w:fldCharType="begin"/>
        </w:r>
        <w:r w:rsidR="00B915A7">
          <w:rPr>
            <w:noProof/>
            <w:webHidden/>
          </w:rPr>
          <w:instrText xml:space="preserve"> PAGEREF _Toc144393086 \h </w:instrText>
        </w:r>
        <w:r w:rsidR="00B915A7">
          <w:rPr>
            <w:noProof/>
            <w:webHidden/>
          </w:rPr>
        </w:r>
        <w:r w:rsidR="00B915A7">
          <w:rPr>
            <w:noProof/>
            <w:webHidden/>
          </w:rPr>
          <w:fldChar w:fldCharType="separate"/>
        </w:r>
        <w:r w:rsidR="008D5402">
          <w:rPr>
            <w:noProof/>
            <w:webHidden/>
          </w:rPr>
          <w:t>1</w:t>
        </w:r>
        <w:r w:rsidR="00B915A7">
          <w:rPr>
            <w:noProof/>
            <w:webHidden/>
          </w:rPr>
          <w:fldChar w:fldCharType="end"/>
        </w:r>
      </w:hyperlink>
    </w:p>
    <w:p w14:paraId="7CD5FDF9" w14:textId="61F5FB6B" w:rsidR="00B915A7" w:rsidRDefault="00287D0B">
      <w:pPr>
        <w:pStyle w:val="24"/>
        <w:tabs>
          <w:tab w:val="left" w:pos="720"/>
          <w:tab w:val="right" w:leader="dot" w:pos="9571"/>
        </w:tabs>
        <w:rPr>
          <w:noProof/>
          <w:szCs w:val="22"/>
        </w:rPr>
      </w:pPr>
      <w:hyperlink w:anchor="_Toc144393087" w:history="1">
        <w:r w:rsidR="00B915A7" w:rsidRPr="001F39D1">
          <w:rPr>
            <w:rStyle w:val="af0"/>
            <w:noProof/>
          </w:rPr>
          <w:t>１</w:t>
        </w:r>
        <w:r w:rsidR="00B915A7" w:rsidRPr="001F39D1">
          <w:rPr>
            <w:rStyle w:val="af0"/>
            <w:noProof/>
          </w:rPr>
          <w:t>.</w:t>
        </w:r>
        <w:r w:rsidR="00B915A7">
          <w:rPr>
            <w:noProof/>
            <w:szCs w:val="22"/>
          </w:rPr>
          <w:tab/>
        </w:r>
        <w:r w:rsidR="00B915A7" w:rsidRPr="001F39D1">
          <w:rPr>
            <w:rStyle w:val="af0"/>
            <w:noProof/>
          </w:rPr>
          <w:t>本書の目的</w:t>
        </w:r>
        <w:r w:rsidR="00B915A7">
          <w:rPr>
            <w:noProof/>
            <w:webHidden/>
          </w:rPr>
          <w:tab/>
        </w:r>
        <w:r w:rsidR="00B915A7">
          <w:rPr>
            <w:noProof/>
            <w:webHidden/>
          </w:rPr>
          <w:fldChar w:fldCharType="begin"/>
        </w:r>
        <w:r w:rsidR="00B915A7">
          <w:rPr>
            <w:noProof/>
            <w:webHidden/>
          </w:rPr>
          <w:instrText xml:space="preserve"> PAGEREF _Toc144393087 \h </w:instrText>
        </w:r>
        <w:r w:rsidR="00B915A7">
          <w:rPr>
            <w:noProof/>
            <w:webHidden/>
          </w:rPr>
        </w:r>
        <w:r w:rsidR="00B915A7">
          <w:rPr>
            <w:noProof/>
            <w:webHidden/>
          </w:rPr>
          <w:fldChar w:fldCharType="separate"/>
        </w:r>
        <w:r w:rsidR="008D5402">
          <w:rPr>
            <w:noProof/>
            <w:webHidden/>
          </w:rPr>
          <w:t>1</w:t>
        </w:r>
        <w:r w:rsidR="00B915A7">
          <w:rPr>
            <w:noProof/>
            <w:webHidden/>
          </w:rPr>
          <w:fldChar w:fldCharType="end"/>
        </w:r>
      </w:hyperlink>
    </w:p>
    <w:p w14:paraId="387D38C3" w14:textId="082D3E96" w:rsidR="00B915A7" w:rsidRDefault="00287D0B">
      <w:pPr>
        <w:pStyle w:val="24"/>
        <w:tabs>
          <w:tab w:val="left" w:pos="720"/>
          <w:tab w:val="right" w:leader="dot" w:pos="9571"/>
        </w:tabs>
        <w:rPr>
          <w:noProof/>
          <w:szCs w:val="22"/>
        </w:rPr>
      </w:pPr>
      <w:hyperlink w:anchor="_Toc144393088" w:history="1">
        <w:r w:rsidR="00B915A7" w:rsidRPr="001F39D1">
          <w:rPr>
            <w:rStyle w:val="af0"/>
            <w:noProof/>
          </w:rPr>
          <w:t>２</w:t>
        </w:r>
        <w:r w:rsidR="00B915A7" w:rsidRPr="001F39D1">
          <w:rPr>
            <w:rStyle w:val="af0"/>
            <w:noProof/>
          </w:rPr>
          <w:t>.</w:t>
        </w:r>
        <w:r w:rsidR="00B915A7">
          <w:rPr>
            <w:noProof/>
            <w:szCs w:val="22"/>
          </w:rPr>
          <w:tab/>
        </w:r>
        <w:r w:rsidR="00B915A7" w:rsidRPr="001F39D1">
          <w:rPr>
            <w:rStyle w:val="af0"/>
            <w:noProof/>
          </w:rPr>
          <w:t>共通仕様書におけるデジタル化の考え方</w:t>
        </w:r>
        <w:r w:rsidR="00B915A7">
          <w:rPr>
            <w:noProof/>
            <w:webHidden/>
          </w:rPr>
          <w:tab/>
        </w:r>
        <w:r w:rsidR="00B915A7">
          <w:rPr>
            <w:noProof/>
            <w:webHidden/>
          </w:rPr>
          <w:fldChar w:fldCharType="begin"/>
        </w:r>
        <w:r w:rsidR="00B915A7">
          <w:rPr>
            <w:noProof/>
            <w:webHidden/>
          </w:rPr>
          <w:instrText xml:space="preserve"> PAGEREF _Toc144393088 \h </w:instrText>
        </w:r>
        <w:r w:rsidR="00B915A7">
          <w:rPr>
            <w:noProof/>
            <w:webHidden/>
          </w:rPr>
        </w:r>
        <w:r w:rsidR="00B915A7">
          <w:rPr>
            <w:noProof/>
            <w:webHidden/>
          </w:rPr>
          <w:fldChar w:fldCharType="separate"/>
        </w:r>
        <w:r w:rsidR="008D5402">
          <w:rPr>
            <w:noProof/>
            <w:webHidden/>
          </w:rPr>
          <w:t>1</w:t>
        </w:r>
        <w:r w:rsidR="00B915A7">
          <w:rPr>
            <w:noProof/>
            <w:webHidden/>
          </w:rPr>
          <w:fldChar w:fldCharType="end"/>
        </w:r>
      </w:hyperlink>
    </w:p>
    <w:p w14:paraId="36F75BB2" w14:textId="42FBCDE3" w:rsidR="00B915A7" w:rsidRDefault="00287D0B">
      <w:pPr>
        <w:pStyle w:val="24"/>
        <w:tabs>
          <w:tab w:val="left" w:pos="720"/>
          <w:tab w:val="right" w:leader="dot" w:pos="9571"/>
        </w:tabs>
        <w:rPr>
          <w:noProof/>
          <w:szCs w:val="22"/>
        </w:rPr>
      </w:pPr>
      <w:hyperlink w:anchor="_Toc144393089" w:history="1">
        <w:r w:rsidR="00B915A7" w:rsidRPr="001F39D1">
          <w:rPr>
            <w:rStyle w:val="af0"/>
            <w:noProof/>
          </w:rPr>
          <w:t>３</w:t>
        </w:r>
        <w:r w:rsidR="00B915A7" w:rsidRPr="001F39D1">
          <w:rPr>
            <w:rStyle w:val="af0"/>
            <w:noProof/>
          </w:rPr>
          <w:t>.</w:t>
        </w:r>
        <w:r w:rsidR="00B915A7">
          <w:rPr>
            <w:noProof/>
            <w:szCs w:val="22"/>
          </w:rPr>
          <w:tab/>
        </w:r>
        <w:r w:rsidR="00B915A7" w:rsidRPr="001F39D1">
          <w:rPr>
            <w:rStyle w:val="af0"/>
            <w:noProof/>
          </w:rPr>
          <w:t>共通仕様書の使用方法</w:t>
        </w:r>
        <w:r w:rsidR="00B915A7">
          <w:rPr>
            <w:noProof/>
            <w:webHidden/>
          </w:rPr>
          <w:tab/>
        </w:r>
        <w:r w:rsidR="00B915A7">
          <w:rPr>
            <w:noProof/>
            <w:webHidden/>
          </w:rPr>
          <w:fldChar w:fldCharType="begin"/>
        </w:r>
        <w:r w:rsidR="00B915A7">
          <w:rPr>
            <w:noProof/>
            <w:webHidden/>
          </w:rPr>
          <w:instrText xml:space="preserve"> PAGEREF _Toc144393089 \h </w:instrText>
        </w:r>
        <w:r w:rsidR="00B915A7">
          <w:rPr>
            <w:noProof/>
            <w:webHidden/>
          </w:rPr>
        </w:r>
        <w:r w:rsidR="00B915A7">
          <w:rPr>
            <w:noProof/>
            <w:webHidden/>
          </w:rPr>
          <w:fldChar w:fldCharType="separate"/>
        </w:r>
        <w:r w:rsidR="008D5402">
          <w:rPr>
            <w:noProof/>
            <w:webHidden/>
          </w:rPr>
          <w:t>2</w:t>
        </w:r>
        <w:r w:rsidR="00B915A7">
          <w:rPr>
            <w:noProof/>
            <w:webHidden/>
          </w:rPr>
          <w:fldChar w:fldCharType="end"/>
        </w:r>
      </w:hyperlink>
    </w:p>
    <w:p w14:paraId="4A8580BF" w14:textId="626D8E01" w:rsidR="00B915A7" w:rsidRDefault="00287D0B" w:rsidP="00B915A7">
      <w:pPr>
        <w:pStyle w:val="12"/>
        <w:rPr>
          <w:rFonts w:asciiTheme="minorHAnsi" w:eastAsiaTheme="minorEastAsia" w:hAnsiTheme="minorHAnsi"/>
          <w:noProof/>
          <w:sz w:val="21"/>
          <w:szCs w:val="22"/>
        </w:rPr>
      </w:pPr>
      <w:hyperlink w:anchor="_Toc144393090" w:history="1">
        <w:r w:rsidR="00B915A7" w:rsidRPr="001F39D1">
          <w:rPr>
            <w:rStyle w:val="af0"/>
            <w:noProof/>
          </w:rPr>
          <w:t>II</w:t>
        </w:r>
        <w:r w:rsidR="00B915A7" w:rsidRPr="001F39D1">
          <w:rPr>
            <w:rStyle w:val="af0"/>
            <w:noProof/>
          </w:rPr>
          <w:t>．</w:t>
        </w:r>
        <w:r w:rsidR="00B915A7" w:rsidRPr="001F39D1">
          <w:rPr>
            <w:rStyle w:val="af0"/>
            <w:noProof/>
          </w:rPr>
          <w:t xml:space="preserve"> </w:t>
        </w:r>
        <w:r w:rsidR="00B915A7" w:rsidRPr="001F39D1">
          <w:rPr>
            <w:rStyle w:val="af0"/>
            <w:noProof/>
          </w:rPr>
          <w:t>ガイドライン</w:t>
        </w:r>
        <w:r w:rsidR="00B915A7">
          <w:rPr>
            <w:noProof/>
            <w:webHidden/>
          </w:rPr>
          <w:tab/>
        </w:r>
        <w:r w:rsidR="00B915A7">
          <w:rPr>
            <w:noProof/>
            <w:webHidden/>
          </w:rPr>
          <w:fldChar w:fldCharType="begin"/>
        </w:r>
        <w:r w:rsidR="00B915A7">
          <w:rPr>
            <w:noProof/>
            <w:webHidden/>
          </w:rPr>
          <w:instrText xml:space="preserve"> PAGEREF _Toc144393090 \h </w:instrText>
        </w:r>
        <w:r w:rsidR="00B915A7">
          <w:rPr>
            <w:noProof/>
            <w:webHidden/>
          </w:rPr>
        </w:r>
        <w:r w:rsidR="00B915A7">
          <w:rPr>
            <w:noProof/>
            <w:webHidden/>
          </w:rPr>
          <w:fldChar w:fldCharType="separate"/>
        </w:r>
        <w:r w:rsidR="008D5402">
          <w:rPr>
            <w:noProof/>
            <w:webHidden/>
          </w:rPr>
          <w:t>3</w:t>
        </w:r>
        <w:r w:rsidR="00B915A7">
          <w:rPr>
            <w:noProof/>
            <w:webHidden/>
          </w:rPr>
          <w:fldChar w:fldCharType="end"/>
        </w:r>
      </w:hyperlink>
    </w:p>
    <w:p w14:paraId="7EA90B5B" w14:textId="7BB037A4" w:rsidR="00B915A7" w:rsidRDefault="00287D0B">
      <w:pPr>
        <w:pStyle w:val="24"/>
        <w:tabs>
          <w:tab w:val="left" w:pos="720"/>
          <w:tab w:val="right" w:leader="dot" w:pos="9571"/>
        </w:tabs>
        <w:rPr>
          <w:noProof/>
          <w:szCs w:val="22"/>
        </w:rPr>
      </w:pPr>
      <w:hyperlink w:anchor="_Toc144393091" w:history="1">
        <w:r w:rsidR="00B915A7" w:rsidRPr="001F39D1">
          <w:rPr>
            <w:rStyle w:val="af0"/>
            <w:noProof/>
          </w:rPr>
          <w:t>１</w:t>
        </w:r>
        <w:r w:rsidR="00B915A7" w:rsidRPr="001F39D1">
          <w:rPr>
            <w:rStyle w:val="af0"/>
            <w:noProof/>
          </w:rPr>
          <w:t>.</w:t>
        </w:r>
        <w:r w:rsidR="00B915A7">
          <w:rPr>
            <w:noProof/>
            <w:szCs w:val="22"/>
          </w:rPr>
          <w:tab/>
        </w:r>
        <w:r w:rsidR="00B915A7" w:rsidRPr="001F39D1">
          <w:rPr>
            <w:rStyle w:val="af0"/>
            <w:noProof/>
          </w:rPr>
          <w:t>システムの概要に関する内容と前提条件</w:t>
        </w:r>
        <w:r w:rsidR="00B915A7">
          <w:rPr>
            <w:noProof/>
            <w:webHidden/>
          </w:rPr>
          <w:tab/>
        </w:r>
        <w:r w:rsidR="00B915A7">
          <w:rPr>
            <w:noProof/>
            <w:webHidden/>
          </w:rPr>
          <w:fldChar w:fldCharType="begin"/>
        </w:r>
        <w:r w:rsidR="00B915A7">
          <w:rPr>
            <w:noProof/>
            <w:webHidden/>
          </w:rPr>
          <w:instrText xml:space="preserve"> PAGEREF _Toc144393091 \h </w:instrText>
        </w:r>
        <w:r w:rsidR="00B915A7">
          <w:rPr>
            <w:noProof/>
            <w:webHidden/>
          </w:rPr>
        </w:r>
        <w:r w:rsidR="00B915A7">
          <w:rPr>
            <w:noProof/>
            <w:webHidden/>
          </w:rPr>
          <w:fldChar w:fldCharType="separate"/>
        </w:r>
        <w:r w:rsidR="008D5402">
          <w:rPr>
            <w:noProof/>
            <w:webHidden/>
          </w:rPr>
          <w:t>3</w:t>
        </w:r>
        <w:r w:rsidR="00B915A7">
          <w:rPr>
            <w:noProof/>
            <w:webHidden/>
          </w:rPr>
          <w:fldChar w:fldCharType="end"/>
        </w:r>
      </w:hyperlink>
    </w:p>
    <w:p w14:paraId="36259872" w14:textId="4A826170" w:rsidR="00B915A7" w:rsidRDefault="00287D0B">
      <w:pPr>
        <w:pStyle w:val="24"/>
        <w:tabs>
          <w:tab w:val="left" w:pos="720"/>
          <w:tab w:val="right" w:leader="dot" w:pos="9571"/>
        </w:tabs>
        <w:rPr>
          <w:noProof/>
          <w:szCs w:val="22"/>
        </w:rPr>
      </w:pPr>
      <w:hyperlink w:anchor="_Toc144393092" w:history="1">
        <w:r w:rsidR="00B915A7" w:rsidRPr="001F39D1">
          <w:rPr>
            <w:rStyle w:val="af0"/>
            <w:noProof/>
          </w:rPr>
          <w:t>２</w:t>
        </w:r>
        <w:r w:rsidR="00B915A7" w:rsidRPr="001F39D1">
          <w:rPr>
            <w:rStyle w:val="af0"/>
            <w:noProof/>
          </w:rPr>
          <w:t>.</w:t>
        </w:r>
        <w:r w:rsidR="00B915A7">
          <w:rPr>
            <w:noProof/>
            <w:szCs w:val="22"/>
          </w:rPr>
          <w:tab/>
        </w:r>
        <w:r w:rsidR="00B915A7" w:rsidRPr="001F39D1">
          <w:rPr>
            <w:rStyle w:val="af0"/>
            <w:noProof/>
          </w:rPr>
          <w:t>機能要件に関する内容と前提条件</w:t>
        </w:r>
        <w:r w:rsidR="00B915A7">
          <w:rPr>
            <w:noProof/>
            <w:webHidden/>
          </w:rPr>
          <w:tab/>
        </w:r>
        <w:r w:rsidR="00B915A7">
          <w:rPr>
            <w:noProof/>
            <w:webHidden/>
          </w:rPr>
          <w:fldChar w:fldCharType="begin"/>
        </w:r>
        <w:r w:rsidR="00B915A7">
          <w:rPr>
            <w:noProof/>
            <w:webHidden/>
          </w:rPr>
          <w:instrText xml:space="preserve"> PAGEREF _Toc144393092 \h </w:instrText>
        </w:r>
        <w:r w:rsidR="00B915A7">
          <w:rPr>
            <w:noProof/>
            <w:webHidden/>
          </w:rPr>
        </w:r>
        <w:r w:rsidR="00B915A7">
          <w:rPr>
            <w:noProof/>
            <w:webHidden/>
          </w:rPr>
          <w:fldChar w:fldCharType="separate"/>
        </w:r>
        <w:r w:rsidR="008D5402">
          <w:rPr>
            <w:noProof/>
            <w:webHidden/>
          </w:rPr>
          <w:t>4</w:t>
        </w:r>
        <w:r w:rsidR="00B915A7">
          <w:rPr>
            <w:noProof/>
            <w:webHidden/>
          </w:rPr>
          <w:fldChar w:fldCharType="end"/>
        </w:r>
      </w:hyperlink>
    </w:p>
    <w:p w14:paraId="5B5626F4" w14:textId="7C172DC6" w:rsidR="00B915A7" w:rsidRDefault="00287D0B">
      <w:pPr>
        <w:pStyle w:val="24"/>
        <w:tabs>
          <w:tab w:val="left" w:pos="720"/>
          <w:tab w:val="right" w:leader="dot" w:pos="9571"/>
        </w:tabs>
        <w:rPr>
          <w:noProof/>
          <w:szCs w:val="22"/>
        </w:rPr>
      </w:pPr>
      <w:hyperlink w:anchor="_Toc144393093" w:history="1">
        <w:r w:rsidR="00B915A7" w:rsidRPr="001F39D1">
          <w:rPr>
            <w:rStyle w:val="af0"/>
            <w:noProof/>
          </w:rPr>
          <w:t>３</w:t>
        </w:r>
        <w:r w:rsidR="00B915A7" w:rsidRPr="001F39D1">
          <w:rPr>
            <w:rStyle w:val="af0"/>
            <w:noProof/>
          </w:rPr>
          <w:t>.</w:t>
        </w:r>
        <w:r w:rsidR="00B915A7">
          <w:rPr>
            <w:noProof/>
            <w:szCs w:val="22"/>
          </w:rPr>
          <w:tab/>
        </w:r>
        <w:r w:rsidR="00B915A7" w:rsidRPr="001F39D1">
          <w:rPr>
            <w:rStyle w:val="af0"/>
            <w:noProof/>
          </w:rPr>
          <w:t>画面の基本要件に関する内容と前提条件</w:t>
        </w:r>
        <w:r w:rsidR="00B915A7">
          <w:rPr>
            <w:noProof/>
            <w:webHidden/>
          </w:rPr>
          <w:tab/>
        </w:r>
        <w:r w:rsidR="00B915A7">
          <w:rPr>
            <w:noProof/>
            <w:webHidden/>
          </w:rPr>
          <w:fldChar w:fldCharType="begin"/>
        </w:r>
        <w:r w:rsidR="00B915A7">
          <w:rPr>
            <w:noProof/>
            <w:webHidden/>
          </w:rPr>
          <w:instrText xml:space="preserve"> PAGEREF _Toc144393093 \h </w:instrText>
        </w:r>
        <w:r w:rsidR="00B915A7">
          <w:rPr>
            <w:noProof/>
            <w:webHidden/>
          </w:rPr>
        </w:r>
        <w:r w:rsidR="00B915A7">
          <w:rPr>
            <w:noProof/>
            <w:webHidden/>
          </w:rPr>
          <w:fldChar w:fldCharType="separate"/>
        </w:r>
        <w:r w:rsidR="008D5402">
          <w:rPr>
            <w:noProof/>
            <w:webHidden/>
          </w:rPr>
          <w:t>5</w:t>
        </w:r>
        <w:r w:rsidR="00B915A7">
          <w:rPr>
            <w:noProof/>
            <w:webHidden/>
          </w:rPr>
          <w:fldChar w:fldCharType="end"/>
        </w:r>
      </w:hyperlink>
    </w:p>
    <w:p w14:paraId="13213ACE" w14:textId="68F0C447" w:rsidR="00B915A7" w:rsidRDefault="00287D0B">
      <w:pPr>
        <w:pStyle w:val="24"/>
        <w:tabs>
          <w:tab w:val="left" w:pos="720"/>
          <w:tab w:val="right" w:leader="dot" w:pos="9571"/>
        </w:tabs>
        <w:rPr>
          <w:noProof/>
          <w:szCs w:val="22"/>
        </w:rPr>
      </w:pPr>
      <w:hyperlink w:anchor="_Toc144393094" w:history="1">
        <w:r w:rsidR="00B915A7" w:rsidRPr="001F39D1">
          <w:rPr>
            <w:rStyle w:val="af0"/>
            <w:noProof/>
          </w:rPr>
          <w:t>４</w:t>
        </w:r>
        <w:r w:rsidR="00B915A7" w:rsidRPr="001F39D1">
          <w:rPr>
            <w:rStyle w:val="af0"/>
            <w:noProof/>
          </w:rPr>
          <w:t>.</w:t>
        </w:r>
        <w:r w:rsidR="00B915A7">
          <w:rPr>
            <w:noProof/>
            <w:szCs w:val="22"/>
          </w:rPr>
          <w:tab/>
        </w:r>
        <w:r w:rsidR="00B915A7" w:rsidRPr="001F39D1">
          <w:rPr>
            <w:rStyle w:val="af0"/>
            <w:noProof/>
          </w:rPr>
          <w:t>システム構成に関する内容と前提条件</w:t>
        </w:r>
        <w:r w:rsidR="00B915A7">
          <w:rPr>
            <w:noProof/>
            <w:webHidden/>
          </w:rPr>
          <w:tab/>
        </w:r>
        <w:r w:rsidR="00B915A7">
          <w:rPr>
            <w:noProof/>
            <w:webHidden/>
          </w:rPr>
          <w:fldChar w:fldCharType="begin"/>
        </w:r>
        <w:r w:rsidR="00B915A7">
          <w:rPr>
            <w:noProof/>
            <w:webHidden/>
          </w:rPr>
          <w:instrText xml:space="preserve"> PAGEREF _Toc144393094 \h </w:instrText>
        </w:r>
        <w:r w:rsidR="00B915A7">
          <w:rPr>
            <w:noProof/>
            <w:webHidden/>
          </w:rPr>
        </w:r>
        <w:r w:rsidR="00B915A7">
          <w:rPr>
            <w:noProof/>
            <w:webHidden/>
          </w:rPr>
          <w:fldChar w:fldCharType="separate"/>
        </w:r>
        <w:r w:rsidR="008D5402">
          <w:rPr>
            <w:noProof/>
            <w:webHidden/>
          </w:rPr>
          <w:t>5</w:t>
        </w:r>
        <w:r w:rsidR="00B915A7">
          <w:rPr>
            <w:noProof/>
            <w:webHidden/>
          </w:rPr>
          <w:fldChar w:fldCharType="end"/>
        </w:r>
      </w:hyperlink>
    </w:p>
    <w:p w14:paraId="7CD9B458" w14:textId="5271F495" w:rsidR="00B915A7" w:rsidRDefault="00287D0B">
      <w:pPr>
        <w:pStyle w:val="24"/>
        <w:tabs>
          <w:tab w:val="left" w:pos="720"/>
          <w:tab w:val="right" w:leader="dot" w:pos="9571"/>
        </w:tabs>
        <w:rPr>
          <w:noProof/>
          <w:szCs w:val="22"/>
        </w:rPr>
      </w:pPr>
      <w:hyperlink w:anchor="_Toc144393095" w:history="1">
        <w:r w:rsidR="00B915A7" w:rsidRPr="001F39D1">
          <w:rPr>
            <w:rStyle w:val="af0"/>
            <w:noProof/>
          </w:rPr>
          <w:t>５</w:t>
        </w:r>
        <w:r w:rsidR="00B915A7" w:rsidRPr="001F39D1">
          <w:rPr>
            <w:rStyle w:val="af0"/>
            <w:noProof/>
          </w:rPr>
          <w:t>.</w:t>
        </w:r>
        <w:r w:rsidR="00B915A7">
          <w:rPr>
            <w:noProof/>
            <w:szCs w:val="22"/>
          </w:rPr>
          <w:tab/>
        </w:r>
        <w:r w:rsidR="00B915A7" w:rsidRPr="001F39D1">
          <w:rPr>
            <w:rStyle w:val="af0"/>
            <w:noProof/>
          </w:rPr>
          <w:t>非機能要件に関する内容と前提条件</w:t>
        </w:r>
        <w:r w:rsidR="00B915A7">
          <w:rPr>
            <w:noProof/>
            <w:webHidden/>
          </w:rPr>
          <w:tab/>
        </w:r>
        <w:r w:rsidR="00B915A7">
          <w:rPr>
            <w:noProof/>
            <w:webHidden/>
          </w:rPr>
          <w:fldChar w:fldCharType="begin"/>
        </w:r>
        <w:r w:rsidR="00B915A7">
          <w:rPr>
            <w:noProof/>
            <w:webHidden/>
          </w:rPr>
          <w:instrText xml:space="preserve"> PAGEREF _Toc144393095 \h </w:instrText>
        </w:r>
        <w:r w:rsidR="00B915A7">
          <w:rPr>
            <w:noProof/>
            <w:webHidden/>
          </w:rPr>
        </w:r>
        <w:r w:rsidR="00B915A7">
          <w:rPr>
            <w:noProof/>
            <w:webHidden/>
          </w:rPr>
          <w:fldChar w:fldCharType="separate"/>
        </w:r>
        <w:r w:rsidR="008D5402">
          <w:rPr>
            <w:noProof/>
            <w:webHidden/>
          </w:rPr>
          <w:t>6</w:t>
        </w:r>
        <w:r w:rsidR="00B915A7">
          <w:rPr>
            <w:noProof/>
            <w:webHidden/>
          </w:rPr>
          <w:fldChar w:fldCharType="end"/>
        </w:r>
      </w:hyperlink>
    </w:p>
    <w:p w14:paraId="46E8870F" w14:textId="17CB2E33" w:rsidR="00B915A7" w:rsidRDefault="00287D0B">
      <w:pPr>
        <w:pStyle w:val="24"/>
        <w:tabs>
          <w:tab w:val="left" w:pos="720"/>
          <w:tab w:val="right" w:leader="dot" w:pos="9571"/>
        </w:tabs>
        <w:rPr>
          <w:noProof/>
          <w:szCs w:val="22"/>
        </w:rPr>
      </w:pPr>
      <w:hyperlink w:anchor="_Toc144393096" w:history="1">
        <w:r w:rsidR="00B915A7" w:rsidRPr="001F39D1">
          <w:rPr>
            <w:rStyle w:val="af0"/>
            <w:noProof/>
          </w:rPr>
          <w:t>６</w:t>
        </w:r>
        <w:r w:rsidR="00B915A7" w:rsidRPr="001F39D1">
          <w:rPr>
            <w:rStyle w:val="af0"/>
            <w:noProof/>
          </w:rPr>
          <w:t>.</w:t>
        </w:r>
        <w:r w:rsidR="00B915A7">
          <w:rPr>
            <w:noProof/>
            <w:szCs w:val="22"/>
          </w:rPr>
          <w:tab/>
        </w:r>
        <w:r w:rsidR="00B915A7" w:rsidRPr="001F39D1">
          <w:rPr>
            <w:rStyle w:val="af0"/>
            <w:noProof/>
          </w:rPr>
          <w:t>用語の整理</w:t>
        </w:r>
        <w:r w:rsidR="00B915A7">
          <w:rPr>
            <w:noProof/>
            <w:webHidden/>
          </w:rPr>
          <w:tab/>
        </w:r>
        <w:r w:rsidR="00B915A7">
          <w:rPr>
            <w:noProof/>
            <w:webHidden/>
          </w:rPr>
          <w:fldChar w:fldCharType="begin"/>
        </w:r>
        <w:r w:rsidR="00B915A7">
          <w:rPr>
            <w:noProof/>
            <w:webHidden/>
          </w:rPr>
          <w:instrText xml:space="preserve"> PAGEREF _Toc144393096 \h </w:instrText>
        </w:r>
        <w:r w:rsidR="00B915A7">
          <w:rPr>
            <w:noProof/>
            <w:webHidden/>
          </w:rPr>
        </w:r>
        <w:r w:rsidR="00B915A7">
          <w:rPr>
            <w:noProof/>
            <w:webHidden/>
          </w:rPr>
          <w:fldChar w:fldCharType="separate"/>
        </w:r>
        <w:r w:rsidR="008D5402">
          <w:rPr>
            <w:noProof/>
            <w:webHidden/>
          </w:rPr>
          <w:t>11</w:t>
        </w:r>
        <w:r w:rsidR="00B915A7">
          <w:rPr>
            <w:noProof/>
            <w:webHidden/>
          </w:rPr>
          <w:fldChar w:fldCharType="end"/>
        </w:r>
      </w:hyperlink>
    </w:p>
    <w:p w14:paraId="61922449" w14:textId="7ADDECED" w:rsidR="00B915A7" w:rsidRDefault="00287D0B" w:rsidP="00B915A7">
      <w:pPr>
        <w:pStyle w:val="12"/>
        <w:rPr>
          <w:rFonts w:asciiTheme="minorHAnsi" w:eastAsiaTheme="minorEastAsia" w:hAnsiTheme="minorHAnsi"/>
          <w:noProof/>
          <w:sz w:val="21"/>
          <w:szCs w:val="22"/>
        </w:rPr>
      </w:pPr>
      <w:hyperlink w:anchor="_Toc144393097" w:history="1">
        <w:r w:rsidR="00B915A7" w:rsidRPr="001F39D1">
          <w:rPr>
            <w:rStyle w:val="af0"/>
            <w:noProof/>
          </w:rPr>
          <w:t>III</w:t>
        </w:r>
        <w:r w:rsidR="00B915A7" w:rsidRPr="001F39D1">
          <w:rPr>
            <w:rStyle w:val="af0"/>
            <w:noProof/>
          </w:rPr>
          <w:t>．</w:t>
        </w:r>
        <w:r w:rsidR="00B915A7" w:rsidRPr="001F39D1">
          <w:rPr>
            <w:rStyle w:val="af0"/>
            <w:rFonts w:ascii="Meiryo UI" w:eastAsia="Meiryo UI" w:hAnsi="Meiryo UI"/>
            <w:noProof/>
          </w:rPr>
          <w:t xml:space="preserve"> </w:t>
        </w:r>
        <w:r w:rsidR="00B915A7" w:rsidRPr="001F39D1">
          <w:rPr>
            <w:rStyle w:val="af0"/>
            <w:noProof/>
          </w:rPr>
          <w:t>共通仕様書</w:t>
        </w:r>
        <w:r w:rsidR="00B915A7">
          <w:rPr>
            <w:noProof/>
            <w:webHidden/>
          </w:rPr>
          <w:tab/>
        </w:r>
        <w:r w:rsidR="00B915A7">
          <w:rPr>
            <w:noProof/>
            <w:webHidden/>
          </w:rPr>
          <w:fldChar w:fldCharType="begin"/>
        </w:r>
        <w:r w:rsidR="00B915A7">
          <w:rPr>
            <w:noProof/>
            <w:webHidden/>
          </w:rPr>
          <w:instrText xml:space="preserve"> PAGEREF _Toc144393097 \h </w:instrText>
        </w:r>
        <w:r w:rsidR="00B915A7">
          <w:rPr>
            <w:noProof/>
            <w:webHidden/>
          </w:rPr>
        </w:r>
        <w:r w:rsidR="00B915A7">
          <w:rPr>
            <w:noProof/>
            <w:webHidden/>
          </w:rPr>
          <w:fldChar w:fldCharType="separate"/>
        </w:r>
        <w:r w:rsidR="008D5402">
          <w:rPr>
            <w:noProof/>
            <w:webHidden/>
          </w:rPr>
          <w:t>13</w:t>
        </w:r>
        <w:r w:rsidR="00B915A7">
          <w:rPr>
            <w:noProof/>
            <w:webHidden/>
          </w:rPr>
          <w:fldChar w:fldCharType="end"/>
        </w:r>
      </w:hyperlink>
    </w:p>
    <w:p w14:paraId="3E86FC8E" w14:textId="0FD97D9B" w:rsidR="00B915A7" w:rsidRDefault="00287D0B">
      <w:pPr>
        <w:pStyle w:val="24"/>
        <w:tabs>
          <w:tab w:val="left" w:pos="720"/>
          <w:tab w:val="right" w:leader="dot" w:pos="9571"/>
        </w:tabs>
        <w:rPr>
          <w:noProof/>
          <w:szCs w:val="22"/>
        </w:rPr>
      </w:pPr>
      <w:hyperlink w:anchor="_Toc144393098" w:history="1">
        <w:r w:rsidR="00B915A7" w:rsidRPr="001F39D1">
          <w:rPr>
            <w:rStyle w:val="af0"/>
            <w:noProof/>
          </w:rPr>
          <w:t>１</w:t>
        </w:r>
        <w:r w:rsidR="00B915A7" w:rsidRPr="001F39D1">
          <w:rPr>
            <w:rStyle w:val="af0"/>
            <w:noProof/>
          </w:rPr>
          <w:t>.</w:t>
        </w:r>
        <w:r w:rsidR="00B915A7">
          <w:rPr>
            <w:noProof/>
            <w:szCs w:val="22"/>
          </w:rPr>
          <w:tab/>
        </w:r>
        <w:r w:rsidR="00B915A7" w:rsidRPr="001F39D1">
          <w:rPr>
            <w:rStyle w:val="af0"/>
            <w:noProof/>
          </w:rPr>
          <w:t>システムの概要</w:t>
        </w:r>
        <w:r w:rsidR="00B915A7">
          <w:rPr>
            <w:noProof/>
            <w:webHidden/>
          </w:rPr>
          <w:tab/>
        </w:r>
        <w:r w:rsidR="00B915A7">
          <w:rPr>
            <w:noProof/>
            <w:webHidden/>
          </w:rPr>
          <w:fldChar w:fldCharType="begin"/>
        </w:r>
        <w:r w:rsidR="00B915A7">
          <w:rPr>
            <w:noProof/>
            <w:webHidden/>
          </w:rPr>
          <w:instrText xml:space="preserve"> PAGEREF _Toc144393098 \h </w:instrText>
        </w:r>
        <w:r w:rsidR="00B915A7">
          <w:rPr>
            <w:noProof/>
            <w:webHidden/>
          </w:rPr>
        </w:r>
        <w:r w:rsidR="00B915A7">
          <w:rPr>
            <w:noProof/>
            <w:webHidden/>
          </w:rPr>
          <w:fldChar w:fldCharType="separate"/>
        </w:r>
        <w:r w:rsidR="008D5402">
          <w:rPr>
            <w:noProof/>
            <w:webHidden/>
          </w:rPr>
          <w:t>13</w:t>
        </w:r>
        <w:r w:rsidR="00B915A7">
          <w:rPr>
            <w:noProof/>
            <w:webHidden/>
          </w:rPr>
          <w:fldChar w:fldCharType="end"/>
        </w:r>
      </w:hyperlink>
    </w:p>
    <w:p w14:paraId="5B93ACF9" w14:textId="1440F9DF" w:rsidR="00B915A7" w:rsidRDefault="00287D0B">
      <w:pPr>
        <w:pStyle w:val="24"/>
        <w:tabs>
          <w:tab w:val="left" w:pos="720"/>
          <w:tab w:val="right" w:leader="dot" w:pos="9571"/>
        </w:tabs>
        <w:rPr>
          <w:noProof/>
          <w:szCs w:val="22"/>
        </w:rPr>
      </w:pPr>
      <w:hyperlink w:anchor="_Toc144393099" w:history="1">
        <w:r w:rsidR="00B915A7" w:rsidRPr="001F39D1">
          <w:rPr>
            <w:rStyle w:val="af0"/>
            <w:noProof/>
          </w:rPr>
          <w:t>２</w:t>
        </w:r>
        <w:r w:rsidR="00B915A7" w:rsidRPr="001F39D1">
          <w:rPr>
            <w:rStyle w:val="af0"/>
            <w:noProof/>
          </w:rPr>
          <w:t>.</w:t>
        </w:r>
        <w:r w:rsidR="00B915A7">
          <w:rPr>
            <w:noProof/>
            <w:szCs w:val="22"/>
          </w:rPr>
          <w:tab/>
        </w:r>
        <w:r w:rsidR="00B915A7" w:rsidRPr="001F39D1">
          <w:rPr>
            <w:rStyle w:val="af0"/>
            <w:noProof/>
          </w:rPr>
          <w:t>機能要件</w:t>
        </w:r>
        <w:r w:rsidR="00B915A7">
          <w:rPr>
            <w:noProof/>
            <w:webHidden/>
          </w:rPr>
          <w:tab/>
        </w:r>
        <w:r w:rsidR="00B915A7">
          <w:rPr>
            <w:noProof/>
            <w:webHidden/>
          </w:rPr>
          <w:fldChar w:fldCharType="begin"/>
        </w:r>
        <w:r w:rsidR="00B915A7">
          <w:rPr>
            <w:noProof/>
            <w:webHidden/>
          </w:rPr>
          <w:instrText xml:space="preserve"> PAGEREF _Toc144393099 \h </w:instrText>
        </w:r>
        <w:r w:rsidR="00B915A7">
          <w:rPr>
            <w:noProof/>
            <w:webHidden/>
          </w:rPr>
        </w:r>
        <w:r w:rsidR="00B915A7">
          <w:rPr>
            <w:noProof/>
            <w:webHidden/>
          </w:rPr>
          <w:fldChar w:fldCharType="separate"/>
        </w:r>
        <w:r w:rsidR="008D5402">
          <w:rPr>
            <w:noProof/>
            <w:webHidden/>
          </w:rPr>
          <w:t>19</w:t>
        </w:r>
        <w:r w:rsidR="00B915A7">
          <w:rPr>
            <w:noProof/>
            <w:webHidden/>
          </w:rPr>
          <w:fldChar w:fldCharType="end"/>
        </w:r>
      </w:hyperlink>
    </w:p>
    <w:p w14:paraId="4B5FC10C" w14:textId="7D29662B" w:rsidR="00B915A7" w:rsidRDefault="00287D0B">
      <w:pPr>
        <w:pStyle w:val="24"/>
        <w:tabs>
          <w:tab w:val="left" w:pos="720"/>
          <w:tab w:val="right" w:leader="dot" w:pos="9571"/>
        </w:tabs>
        <w:rPr>
          <w:noProof/>
          <w:szCs w:val="22"/>
        </w:rPr>
      </w:pPr>
      <w:hyperlink w:anchor="_Toc144393100" w:history="1">
        <w:r w:rsidR="00B915A7" w:rsidRPr="001F39D1">
          <w:rPr>
            <w:rStyle w:val="af0"/>
            <w:noProof/>
          </w:rPr>
          <w:t>３</w:t>
        </w:r>
        <w:r w:rsidR="00B915A7" w:rsidRPr="001F39D1">
          <w:rPr>
            <w:rStyle w:val="af0"/>
            <w:noProof/>
          </w:rPr>
          <w:t>.</w:t>
        </w:r>
        <w:r w:rsidR="00B915A7">
          <w:rPr>
            <w:noProof/>
            <w:szCs w:val="22"/>
          </w:rPr>
          <w:tab/>
        </w:r>
        <w:r w:rsidR="00B915A7" w:rsidRPr="001F39D1">
          <w:rPr>
            <w:rStyle w:val="af0"/>
            <w:noProof/>
          </w:rPr>
          <w:t>画面の基本要件</w:t>
        </w:r>
        <w:r w:rsidR="00B915A7">
          <w:rPr>
            <w:noProof/>
            <w:webHidden/>
          </w:rPr>
          <w:tab/>
        </w:r>
        <w:r w:rsidR="00B915A7">
          <w:rPr>
            <w:noProof/>
            <w:webHidden/>
          </w:rPr>
          <w:fldChar w:fldCharType="begin"/>
        </w:r>
        <w:r w:rsidR="00B915A7">
          <w:rPr>
            <w:noProof/>
            <w:webHidden/>
          </w:rPr>
          <w:instrText xml:space="preserve"> PAGEREF _Toc144393100 \h </w:instrText>
        </w:r>
        <w:r w:rsidR="00B915A7">
          <w:rPr>
            <w:noProof/>
            <w:webHidden/>
          </w:rPr>
        </w:r>
        <w:r w:rsidR="00B915A7">
          <w:rPr>
            <w:noProof/>
            <w:webHidden/>
          </w:rPr>
          <w:fldChar w:fldCharType="separate"/>
        </w:r>
        <w:r w:rsidR="008D5402">
          <w:rPr>
            <w:noProof/>
            <w:webHidden/>
          </w:rPr>
          <w:t>35</w:t>
        </w:r>
        <w:r w:rsidR="00B915A7">
          <w:rPr>
            <w:noProof/>
            <w:webHidden/>
          </w:rPr>
          <w:fldChar w:fldCharType="end"/>
        </w:r>
      </w:hyperlink>
    </w:p>
    <w:p w14:paraId="337DB51D" w14:textId="42F9FD06" w:rsidR="00B915A7" w:rsidRDefault="00287D0B">
      <w:pPr>
        <w:pStyle w:val="24"/>
        <w:tabs>
          <w:tab w:val="left" w:pos="720"/>
          <w:tab w:val="right" w:leader="dot" w:pos="9571"/>
        </w:tabs>
        <w:rPr>
          <w:noProof/>
          <w:szCs w:val="22"/>
        </w:rPr>
      </w:pPr>
      <w:hyperlink w:anchor="_Toc144393101" w:history="1">
        <w:r w:rsidR="00B915A7" w:rsidRPr="001F39D1">
          <w:rPr>
            <w:rStyle w:val="af0"/>
            <w:noProof/>
          </w:rPr>
          <w:t>４</w:t>
        </w:r>
        <w:r w:rsidR="00B915A7" w:rsidRPr="001F39D1">
          <w:rPr>
            <w:rStyle w:val="af0"/>
            <w:noProof/>
          </w:rPr>
          <w:t>.</w:t>
        </w:r>
        <w:r w:rsidR="00B915A7">
          <w:rPr>
            <w:noProof/>
            <w:szCs w:val="22"/>
          </w:rPr>
          <w:tab/>
        </w:r>
        <w:r w:rsidR="00B915A7" w:rsidRPr="001F39D1">
          <w:rPr>
            <w:rStyle w:val="af0"/>
            <w:noProof/>
          </w:rPr>
          <w:t>システム構成</w:t>
        </w:r>
        <w:r w:rsidR="00B915A7">
          <w:rPr>
            <w:noProof/>
            <w:webHidden/>
          </w:rPr>
          <w:tab/>
        </w:r>
        <w:r w:rsidR="00B915A7">
          <w:rPr>
            <w:noProof/>
            <w:webHidden/>
          </w:rPr>
          <w:fldChar w:fldCharType="begin"/>
        </w:r>
        <w:r w:rsidR="00B915A7">
          <w:rPr>
            <w:noProof/>
            <w:webHidden/>
          </w:rPr>
          <w:instrText xml:space="preserve"> PAGEREF _Toc144393101 \h </w:instrText>
        </w:r>
        <w:r w:rsidR="00B915A7">
          <w:rPr>
            <w:noProof/>
            <w:webHidden/>
          </w:rPr>
        </w:r>
        <w:r w:rsidR="00B915A7">
          <w:rPr>
            <w:noProof/>
            <w:webHidden/>
          </w:rPr>
          <w:fldChar w:fldCharType="separate"/>
        </w:r>
        <w:r w:rsidR="008D5402">
          <w:rPr>
            <w:noProof/>
            <w:webHidden/>
          </w:rPr>
          <w:t>51</w:t>
        </w:r>
        <w:r w:rsidR="00B915A7">
          <w:rPr>
            <w:noProof/>
            <w:webHidden/>
          </w:rPr>
          <w:fldChar w:fldCharType="end"/>
        </w:r>
      </w:hyperlink>
    </w:p>
    <w:p w14:paraId="7899E582" w14:textId="2C2585AB" w:rsidR="00B915A7" w:rsidRDefault="00287D0B">
      <w:pPr>
        <w:pStyle w:val="24"/>
        <w:tabs>
          <w:tab w:val="left" w:pos="720"/>
          <w:tab w:val="right" w:leader="dot" w:pos="9571"/>
        </w:tabs>
        <w:rPr>
          <w:noProof/>
          <w:szCs w:val="22"/>
        </w:rPr>
      </w:pPr>
      <w:hyperlink w:anchor="_Toc144393102" w:history="1">
        <w:r w:rsidR="00B915A7" w:rsidRPr="001F39D1">
          <w:rPr>
            <w:rStyle w:val="af0"/>
            <w:noProof/>
          </w:rPr>
          <w:t>５</w:t>
        </w:r>
        <w:r w:rsidR="00B915A7" w:rsidRPr="001F39D1">
          <w:rPr>
            <w:rStyle w:val="af0"/>
            <w:noProof/>
          </w:rPr>
          <w:t>.</w:t>
        </w:r>
        <w:r w:rsidR="00B915A7">
          <w:rPr>
            <w:noProof/>
            <w:szCs w:val="22"/>
          </w:rPr>
          <w:tab/>
        </w:r>
        <w:r w:rsidR="00B915A7" w:rsidRPr="001F39D1">
          <w:rPr>
            <w:rStyle w:val="af0"/>
            <w:noProof/>
          </w:rPr>
          <w:t>非機能要件</w:t>
        </w:r>
        <w:r w:rsidR="00B915A7">
          <w:rPr>
            <w:noProof/>
            <w:webHidden/>
          </w:rPr>
          <w:tab/>
        </w:r>
        <w:r w:rsidR="00B915A7">
          <w:rPr>
            <w:noProof/>
            <w:webHidden/>
          </w:rPr>
          <w:fldChar w:fldCharType="begin"/>
        </w:r>
        <w:r w:rsidR="00B915A7">
          <w:rPr>
            <w:noProof/>
            <w:webHidden/>
          </w:rPr>
          <w:instrText xml:space="preserve"> PAGEREF _Toc144393102 \h </w:instrText>
        </w:r>
        <w:r w:rsidR="00B915A7">
          <w:rPr>
            <w:noProof/>
            <w:webHidden/>
          </w:rPr>
        </w:r>
        <w:r w:rsidR="00B915A7">
          <w:rPr>
            <w:noProof/>
            <w:webHidden/>
          </w:rPr>
          <w:fldChar w:fldCharType="separate"/>
        </w:r>
        <w:r w:rsidR="008D5402">
          <w:rPr>
            <w:noProof/>
            <w:webHidden/>
          </w:rPr>
          <w:t>52</w:t>
        </w:r>
        <w:r w:rsidR="00B915A7">
          <w:rPr>
            <w:noProof/>
            <w:webHidden/>
          </w:rPr>
          <w:fldChar w:fldCharType="end"/>
        </w:r>
      </w:hyperlink>
    </w:p>
    <w:p w14:paraId="775B881D" w14:textId="4306B379" w:rsidR="00732203" w:rsidRDefault="00874D06" w:rsidP="00B915A7">
      <w:pPr>
        <w:pStyle w:val="12"/>
      </w:pPr>
      <w:r>
        <w:fldChar w:fldCharType="end"/>
      </w:r>
    </w:p>
    <w:p w14:paraId="2DA215D9" w14:textId="77777777" w:rsidR="008F13BD" w:rsidRPr="008F13BD" w:rsidRDefault="008F13BD" w:rsidP="008F13BD"/>
    <w:p w14:paraId="2B12E8D8" w14:textId="45C9F047" w:rsidR="00C86D67" w:rsidRPr="00732203" w:rsidRDefault="00732203" w:rsidP="00732203">
      <w:pPr>
        <w:tabs>
          <w:tab w:val="left" w:pos="3890"/>
        </w:tabs>
        <w:sectPr w:rsidR="00C86D67" w:rsidRPr="00732203" w:rsidSect="009C3A52">
          <w:footerReference w:type="default" r:id="rId8"/>
          <w:pgSz w:w="11906" w:h="16838"/>
          <w:pgMar w:top="1134" w:right="1191" w:bottom="1134" w:left="1134" w:header="851" w:footer="992" w:gutter="0"/>
          <w:cols w:space="425"/>
          <w:docGrid w:type="lines" w:linePitch="360"/>
        </w:sectPr>
      </w:pPr>
      <w:r>
        <w:tab/>
      </w:r>
    </w:p>
    <w:p w14:paraId="01CE0D08" w14:textId="750F1986" w:rsidR="009B4569" w:rsidRDefault="00494544" w:rsidP="00BF73F4">
      <w:pPr>
        <w:pStyle w:val="1"/>
        <w:spacing w:after="180"/>
      </w:pPr>
      <w:bookmarkStart w:id="0" w:name="_Toc144393086"/>
      <w:r>
        <w:rPr>
          <w:rFonts w:hint="eastAsia"/>
        </w:rPr>
        <w:t>はじめ</w:t>
      </w:r>
      <w:r w:rsidR="00BF73F4">
        <w:rPr>
          <w:rFonts w:hint="eastAsia"/>
        </w:rPr>
        <w:t>に</w:t>
      </w:r>
      <w:bookmarkEnd w:id="0"/>
    </w:p>
    <w:p w14:paraId="7971E88D" w14:textId="2E9C2DB7" w:rsidR="007D60CD" w:rsidRDefault="007D60CD" w:rsidP="007D60CD">
      <w:pPr>
        <w:pStyle w:val="2"/>
        <w:spacing w:after="180"/>
      </w:pPr>
      <w:bookmarkStart w:id="1" w:name="_Toc508951280"/>
      <w:bookmarkStart w:id="2" w:name="_Toc508951649"/>
      <w:bookmarkStart w:id="3" w:name="_Toc509218055"/>
      <w:bookmarkStart w:id="4" w:name="_Toc509256508"/>
      <w:bookmarkStart w:id="5" w:name="_Toc509261974"/>
      <w:bookmarkStart w:id="6" w:name="_Toc508951326"/>
      <w:bookmarkStart w:id="7" w:name="_Toc508951695"/>
      <w:bookmarkStart w:id="8" w:name="_Toc509218101"/>
      <w:bookmarkStart w:id="9" w:name="_Toc509256554"/>
      <w:bookmarkStart w:id="10" w:name="_Toc509262020"/>
      <w:bookmarkStart w:id="11" w:name="_Toc508951329"/>
      <w:bookmarkStart w:id="12" w:name="_Toc508951698"/>
      <w:bookmarkStart w:id="13" w:name="_Toc509218104"/>
      <w:bookmarkStart w:id="14" w:name="_Toc509256557"/>
      <w:bookmarkStart w:id="15" w:name="_Toc509262023"/>
      <w:bookmarkStart w:id="16" w:name="_Toc508951330"/>
      <w:bookmarkStart w:id="17" w:name="_Toc508951699"/>
      <w:bookmarkStart w:id="18" w:name="_Toc509218105"/>
      <w:bookmarkStart w:id="19" w:name="_Toc509256558"/>
      <w:bookmarkStart w:id="20" w:name="_Toc509262024"/>
      <w:bookmarkStart w:id="21" w:name="_Toc14439308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eastAsia"/>
        </w:rPr>
        <w:t>本書の目的</w:t>
      </w:r>
      <w:bookmarkEnd w:id="21"/>
    </w:p>
    <w:p w14:paraId="38C90052" w14:textId="0E18D81F" w:rsidR="007D60CD" w:rsidRPr="007D60CD" w:rsidRDefault="007D60CD" w:rsidP="007D60CD">
      <w:pPr>
        <w:pStyle w:val="a7"/>
        <w:spacing w:line="300" w:lineRule="exact"/>
        <w:ind w:leftChars="101" w:left="212" w:firstLineChars="100" w:firstLine="210"/>
        <w:rPr>
          <w:rFonts w:ascii="ＭＳ 明朝" w:hAnsi="ＭＳ 明朝"/>
        </w:rPr>
      </w:pPr>
      <w:r w:rsidRPr="007D60CD">
        <w:rPr>
          <w:rFonts w:ascii="ＭＳ 明朝" w:hAnsi="ＭＳ 明朝" w:hint="eastAsia"/>
        </w:rPr>
        <w:t>建築物の定期報告制度は、</w:t>
      </w:r>
      <w:r w:rsidR="00DB7188">
        <w:rPr>
          <w:rFonts w:hint="eastAsia"/>
          <w:kern w:val="0"/>
        </w:rPr>
        <w:t>建築基準</w:t>
      </w:r>
      <w:r w:rsidR="00DB7188" w:rsidRPr="008F13BD">
        <w:rPr>
          <w:rFonts w:asciiTheme="minorEastAsia" w:hAnsiTheme="minorEastAsia" w:hint="eastAsia"/>
          <w:kern w:val="0"/>
        </w:rPr>
        <w:t>法第</w:t>
      </w:r>
      <w:r w:rsidR="00DB7188" w:rsidRPr="008F13BD">
        <w:rPr>
          <w:rFonts w:asciiTheme="minorEastAsia" w:hAnsiTheme="minorEastAsia"/>
          <w:kern w:val="0"/>
        </w:rPr>
        <w:t>12</w:t>
      </w:r>
      <w:r w:rsidR="00DB7188" w:rsidRPr="008F13BD">
        <w:rPr>
          <w:rFonts w:asciiTheme="minorEastAsia" w:hAnsiTheme="minorEastAsia" w:hint="eastAsia"/>
          <w:kern w:val="0"/>
        </w:rPr>
        <w:t>条の規定</w:t>
      </w:r>
      <w:r w:rsidR="00DB7188">
        <w:rPr>
          <w:rFonts w:hint="eastAsia"/>
          <w:kern w:val="0"/>
        </w:rPr>
        <w:t>に基づく定期報告制度の円滑な運用により、</w:t>
      </w:r>
      <w:r w:rsidRPr="007D60CD">
        <w:rPr>
          <w:rFonts w:ascii="ＭＳ 明朝" w:hAnsi="ＭＳ 明朝" w:hint="eastAsia"/>
        </w:rPr>
        <w:t>建築物の適切な維持管理の促進を図るための制度である。多くの特定行政庁において、現在は紙媒体による報告、審査が行われている。結果として、定期報告によって得られた情報を是正指導に十分に活用しきれていないことや閲覧制度が有効に活用されていないなどの現状がある。また、紙媒体での報告によって、特定行政庁等における台帳化等の業務負荷が大きく、他の業務に十分な時間をかけられていない</w:t>
      </w:r>
      <w:r w:rsidR="006E2EBD">
        <w:rPr>
          <w:rFonts w:ascii="ＭＳ 明朝" w:hAnsi="ＭＳ 明朝" w:hint="eastAsia"/>
        </w:rPr>
        <w:t>ことや、</w:t>
      </w:r>
      <w:r w:rsidR="006E2EBD" w:rsidRPr="007D60CD">
        <w:rPr>
          <w:rFonts w:ascii="ＭＳ 明朝" w:hAnsi="ＭＳ 明朝" w:hint="eastAsia"/>
        </w:rPr>
        <w:t>紙媒体の管理</w:t>
      </w:r>
      <w:r w:rsidR="006E2EBD">
        <w:rPr>
          <w:rFonts w:ascii="ＭＳ 明朝" w:hAnsi="ＭＳ 明朝" w:hint="eastAsia"/>
        </w:rPr>
        <w:t>等の問題</w:t>
      </w:r>
      <w:r w:rsidRPr="007D60CD">
        <w:rPr>
          <w:rFonts w:ascii="ＭＳ 明朝" w:hAnsi="ＭＳ 明朝" w:hint="eastAsia"/>
        </w:rPr>
        <w:t>もある。以上より、定期報告制度のデジタル化の促進が求められる。</w:t>
      </w:r>
    </w:p>
    <w:p w14:paraId="121E18B1" w14:textId="13621240" w:rsidR="007D60CD" w:rsidRPr="007D60CD" w:rsidRDefault="007D60CD" w:rsidP="007D60CD">
      <w:pPr>
        <w:pStyle w:val="a7"/>
        <w:spacing w:line="300" w:lineRule="exact"/>
        <w:ind w:leftChars="101" w:left="212" w:firstLineChars="100" w:firstLine="210"/>
        <w:rPr>
          <w:rFonts w:ascii="ＭＳ 明朝" w:hAnsi="ＭＳ 明朝"/>
        </w:rPr>
      </w:pPr>
      <w:r w:rsidRPr="007D60CD">
        <w:rPr>
          <w:rFonts w:ascii="ＭＳ 明朝" w:hAnsi="ＭＳ 明朝" w:hint="eastAsia"/>
        </w:rPr>
        <w:t>また、デジタル・ガバメント実行計画（令和２年12月25日閣議決定）等において、建築設備、昇降機等の定期報告がオンライン化を進める事業の一つとされ、国土交通省としてもオンライン利用率引上げの基本計画において、オンラインの利用率を令和７年度</w:t>
      </w:r>
      <w:r w:rsidR="00FB63E0">
        <w:rPr>
          <w:rFonts w:ascii="ＭＳ 明朝" w:hAnsi="ＭＳ 明朝" w:hint="eastAsia"/>
        </w:rPr>
        <w:t>末</w:t>
      </w:r>
      <w:r w:rsidRPr="007D60CD">
        <w:rPr>
          <w:rFonts w:ascii="ＭＳ 明朝" w:hAnsi="ＭＳ 明朝" w:hint="eastAsia"/>
        </w:rPr>
        <w:t>までに40％とすることを目標値として設定している。</w:t>
      </w:r>
    </w:p>
    <w:p w14:paraId="27A60A6E" w14:textId="0CD4CD7B" w:rsidR="007D60CD" w:rsidRDefault="007D60CD" w:rsidP="007D60CD">
      <w:pPr>
        <w:pStyle w:val="a7"/>
        <w:spacing w:line="300" w:lineRule="exact"/>
        <w:ind w:leftChars="101" w:left="212" w:firstLineChars="100" w:firstLine="210"/>
        <w:rPr>
          <w:rFonts w:ascii="ＭＳ 明朝" w:hAnsi="ＭＳ 明朝"/>
        </w:rPr>
      </w:pPr>
      <w:r w:rsidRPr="007D60CD">
        <w:rPr>
          <w:rFonts w:ascii="ＭＳ 明朝" w:hAnsi="ＭＳ 明朝" w:hint="eastAsia"/>
        </w:rPr>
        <w:t>上記を踏まえ、本書では、特定行政庁等におけるシステム整備を促進するために、特定行政庁等におけるシステム検討の一助となるように、報告システム</w:t>
      </w:r>
      <w:r w:rsidR="0045691D">
        <w:rPr>
          <w:rFonts w:ascii="ＭＳ 明朝" w:hAnsi="ＭＳ 明朝" w:hint="eastAsia"/>
        </w:rPr>
        <w:t>の</w:t>
      </w:r>
      <w:r w:rsidRPr="007D60CD">
        <w:rPr>
          <w:rFonts w:ascii="ＭＳ 明朝" w:hAnsi="ＭＳ 明朝" w:hint="eastAsia"/>
        </w:rPr>
        <w:t>必要な機能等について整理を行うものである。</w:t>
      </w:r>
    </w:p>
    <w:p w14:paraId="71FC5BEC" w14:textId="4DED6F06" w:rsidR="007D60CD" w:rsidRDefault="007D60CD" w:rsidP="007D60CD">
      <w:pPr>
        <w:widowControl/>
        <w:jc w:val="left"/>
        <w:rPr>
          <w:rFonts w:hAnsi="Times New Roman"/>
          <w:szCs w:val="24"/>
        </w:rPr>
      </w:pPr>
    </w:p>
    <w:p w14:paraId="3F45ADE0" w14:textId="28350646" w:rsidR="007D60CD" w:rsidRDefault="007D60CD">
      <w:pPr>
        <w:pStyle w:val="2"/>
        <w:spacing w:after="180"/>
      </w:pPr>
      <w:bookmarkStart w:id="22" w:name="_Toc144393088"/>
      <w:r>
        <w:rPr>
          <w:rFonts w:hint="eastAsia"/>
        </w:rPr>
        <w:t>共通仕様書におけるデジタル化の考え方</w:t>
      </w:r>
      <w:bookmarkEnd w:id="22"/>
    </w:p>
    <w:p w14:paraId="3DC455E8" w14:textId="3462D04E" w:rsidR="007D60CD" w:rsidRPr="007D60CD" w:rsidRDefault="007D60CD">
      <w:pPr>
        <w:pStyle w:val="a7"/>
        <w:numPr>
          <w:ilvl w:val="0"/>
          <w:numId w:val="6"/>
        </w:numPr>
        <w:spacing w:line="300" w:lineRule="exact"/>
        <w:rPr>
          <w:rFonts w:ascii="ＭＳ 明朝" w:hAnsi="ＭＳ 明朝"/>
        </w:rPr>
      </w:pPr>
      <w:r w:rsidRPr="007D60CD">
        <w:rPr>
          <w:rFonts w:ascii="ＭＳ 明朝" w:hAnsi="ＭＳ 明朝" w:hint="eastAsia"/>
        </w:rPr>
        <w:t>共通仕様書で整理するシステム構成案は</w:t>
      </w:r>
      <w:r w:rsidR="00FB63E0">
        <w:rPr>
          <w:rFonts w:ascii="ＭＳ 明朝" w:hAnsi="ＭＳ 明朝" w:hint="eastAsia"/>
        </w:rPr>
        <w:t>、</w:t>
      </w:r>
      <w:r w:rsidRPr="007D60CD">
        <w:rPr>
          <w:rFonts w:ascii="ＭＳ 明朝" w:hAnsi="ＭＳ 明朝" w:hint="eastAsia"/>
        </w:rPr>
        <w:t>多くの特定行政庁等が構築できるように最低限の機能を設けたシステムの要件を整理している。共通仕様書の内容はあくまでも参考であり、特定行政庁等で自由に変更や機能の追加ができる。</w:t>
      </w:r>
    </w:p>
    <w:p w14:paraId="302085A4" w14:textId="45970C0B" w:rsidR="007D60CD" w:rsidRPr="00A26DA4" w:rsidRDefault="007D60CD" w:rsidP="006E2EBD">
      <w:pPr>
        <w:pStyle w:val="a7"/>
        <w:numPr>
          <w:ilvl w:val="0"/>
          <w:numId w:val="6"/>
        </w:numPr>
        <w:spacing w:line="300" w:lineRule="exact"/>
        <w:rPr>
          <w:rFonts w:ascii="ＭＳ 明朝" w:hAnsi="ＭＳ 明朝"/>
        </w:rPr>
      </w:pPr>
      <w:r w:rsidRPr="00A26DA4">
        <w:rPr>
          <w:rFonts w:ascii="ＭＳ 明朝" w:hAnsi="ＭＳ 明朝" w:hint="eastAsia"/>
        </w:rPr>
        <w:t>共通仕様書においては、</w:t>
      </w:r>
      <w:r w:rsidR="00A26DA4" w:rsidRPr="00A26DA4">
        <w:rPr>
          <w:rFonts w:ascii="ＭＳ 明朝" w:hAnsi="ＭＳ 明朝" w:hint="eastAsia"/>
        </w:rPr>
        <w:t>定期報告の実施状況や、その内容を不動産IDで管理することで、直近の報告内容を過去の報告内容と紐づけられるようにするとともに、将来的に他の業務との情報の連携ができるようにすることを想定している。</w:t>
      </w:r>
    </w:p>
    <w:p w14:paraId="6AB3AEAE" w14:textId="6B031F7B"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不動産IDの確認方法は特定行政庁ごとに判断する。</w:t>
      </w:r>
      <w:r w:rsidRPr="007D60CD">
        <w:rPr>
          <w:rFonts w:ascii="ＭＳ 明朝" w:hAnsi="ＭＳ 明朝"/>
        </w:rPr>
        <w:br/>
      </w:r>
      <w:r w:rsidRPr="007D60CD">
        <w:rPr>
          <w:rFonts w:ascii="ＭＳ 明朝" w:hAnsi="ＭＳ 明朝" w:hint="eastAsia"/>
        </w:rPr>
        <w:t>※</w:t>
      </w:r>
      <w:r w:rsidR="006528DC">
        <w:rPr>
          <w:rFonts w:ascii="ＭＳ 明朝" w:hAnsi="ＭＳ 明朝" w:hint="eastAsia"/>
        </w:rPr>
        <w:t>関係</w:t>
      </w:r>
      <w:r w:rsidR="006528DC" w:rsidRPr="007D60CD">
        <w:rPr>
          <w:rFonts w:ascii="ＭＳ 明朝" w:hAnsi="ＭＳ 明朝" w:hint="eastAsia"/>
        </w:rPr>
        <w:t>部署と連携する</w:t>
      </w:r>
      <w:r w:rsidRPr="007D60CD">
        <w:rPr>
          <w:rFonts w:ascii="ＭＳ 明朝" w:hAnsi="ＭＳ 明朝" w:hint="eastAsia"/>
        </w:rPr>
        <w:t>、登記簿で確認するなど</w:t>
      </w:r>
    </w:p>
    <w:p w14:paraId="0FDEDD71" w14:textId="77777777" w:rsidR="00B915A7" w:rsidRPr="007D60CD" w:rsidRDefault="00B915A7" w:rsidP="00B915A7">
      <w:pPr>
        <w:pStyle w:val="a7"/>
        <w:numPr>
          <w:ilvl w:val="1"/>
          <w:numId w:val="6"/>
        </w:numPr>
        <w:spacing w:line="300" w:lineRule="exact"/>
        <w:rPr>
          <w:rFonts w:ascii="ＭＳ 明朝" w:hAnsi="ＭＳ 明朝"/>
        </w:rPr>
      </w:pPr>
      <w:r>
        <w:rPr>
          <w:rFonts w:ascii="ＭＳ 明朝" w:hAnsi="ＭＳ 明朝" w:hint="eastAsia"/>
        </w:rPr>
        <w:t>１</w:t>
      </w:r>
      <w:r w:rsidRPr="007D60CD">
        <w:rPr>
          <w:rFonts w:ascii="ＭＳ 明朝" w:hAnsi="ＭＳ 明朝" w:hint="eastAsia"/>
        </w:rPr>
        <w:t>つの敷地内に複数棟あるなど不動産IDだけでは区別できない事例がある場合は、</w:t>
      </w:r>
      <w:r>
        <w:rPr>
          <w:rFonts w:ascii="ＭＳ 明朝" w:hAnsi="ＭＳ 明朝" w:hint="eastAsia"/>
        </w:rPr>
        <w:t>別途ID等を付することにより</w:t>
      </w:r>
      <w:r w:rsidRPr="007D60CD">
        <w:rPr>
          <w:rFonts w:ascii="ＭＳ 明朝" w:hAnsi="ＭＳ 明朝" w:hint="eastAsia"/>
        </w:rPr>
        <w:t>区別する。</w:t>
      </w:r>
    </w:p>
    <w:p w14:paraId="039C30DA" w14:textId="77777777" w:rsidR="007D60CD" w:rsidRPr="007D60CD" w:rsidRDefault="007D60CD">
      <w:pPr>
        <w:pStyle w:val="a7"/>
        <w:numPr>
          <w:ilvl w:val="0"/>
          <w:numId w:val="6"/>
        </w:numPr>
        <w:spacing w:line="300" w:lineRule="exact"/>
        <w:rPr>
          <w:rFonts w:ascii="ＭＳ 明朝" w:hAnsi="ＭＳ 明朝"/>
        </w:rPr>
      </w:pPr>
      <w:r w:rsidRPr="007D60CD">
        <w:rPr>
          <w:rFonts w:ascii="ＭＳ 明朝" w:hAnsi="ＭＳ 明朝" w:hint="eastAsia"/>
        </w:rPr>
        <w:t>共通仕様書では、デジタル化を通じて下記のメリットを享受することを想定している。</w:t>
      </w:r>
    </w:p>
    <w:p w14:paraId="1A0AC11D" w14:textId="77777777"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オンラインでのやりとりにより、報告担当者が窓口に行く、特定行政庁職員等が窓口で対応する必要がなくなる。</w:t>
      </w:r>
    </w:p>
    <w:p w14:paraId="299F2591" w14:textId="77777777"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オンラインで提出する際にエラーチェックをかけることで些細な修正対応を減らすことができる。</w:t>
      </w:r>
    </w:p>
    <w:p w14:paraId="5970EFB6" w14:textId="77777777"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オンラインで報告書等を受け付けることにより、その内容を自動で整理できるようになるため、これまで手動で行っていた台帳化等の作業の負荷を軽減することができる。</w:t>
      </w:r>
    </w:p>
    <w:p w14:paraId="5CA8F042" w14:textId="313E47E8"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デジタルデータとして報告書等の内容</w:t>
      </w:r>
      <w:r w:rsidR="006E2EBD">
        <w:rPr>
          <w:rFonts w:ascii="ＭＳ 明朝" w:hAnsi="ＭＳ 明朝" w:hint="eastAsia"/>
        </w:rPr>
        <w:t>が</w:t>
      </w:r>
      <w:r w:rsidRPr="007D60CD">
        <w:rPr>
          <w:rFonts w:ascii="ＭＳ 明朝" w:hAnsi="ＭＳ 明朝" w:hint="eastAsia"/>
        </w:rPr>
        <w:t>整理できると、報告結果を基にした業務（</w:t>
      </w:r>
      <w:r w:rsidR="00BB5022">
        <w:rPr>
          <w:rFonts w:ascii="ＭＳ 明朝" w:hAnsi="ＭＳ 明朝" w:hint="eastAsia"/>
        </w:rPr>
        <w:t>改善</w:t>
      </w:r>
      <w:r w:rsidRPr="007D60CD">
        <w:rPr>
          <w:rFonts w:ascii="ＭＳ 明朝" w:hAnsi="ＭＳ 明朝" w:hint="eastAsia"/>
        </w:rPr>
        <w:t>指導、国土交通省への報告等）が</w:t>
      </w:r>
      <w:r w:rsidR="00874D06">
        <w:rPr>
          <w:rFonts w:ascii="ＭＳ 明朝" w:hAnsi="ＭＳ 明朝" w:hint="eastAsia"/>
        </w:rPr>
        <w:t>効率的に実施できるようになる。</w:t>
      </w:r>
    </w:p>
    <w:p w14:paraId="5815F755" w14:textId="668246E0" w:rsidR="007D60CD" w:rsidRPr="007D60CD" w:rsidRDefault="007D60CD">
      <w:pPr>
        <w:pStyle w:val="a7"/>
        <w:numPr>
          <w:ilvl w:val="1"/>
          <w:numId w:val="6"/>
        </w:numPr>
        <w:spacing w:line="300" w:lineRule="exact"/>
        <w:rPr>
          <w:rFonts w:ascii="ＭＳ 明朝" w:hAnsi="ＭＳ 明朝"/>
        </w:rPr>
      </w:pPr>
      <w:r w:rsidRPr="007D60CD">
        <w:rPr>
          <w:rFonts w:ascii="ＭＳ 明朝" w:hAnsi="ＭＳ 明朝" w:hint="eastAsia"/>
        </w:rPr>
        <w:t>デジタルデータとして報告書等の内容が保存されることで、過去の報告内容と比較することが容易になる。</w:t>
      </w:r>
    </w:p>
    <w:p w14:paraId="4C6BF14A" w14:textId="5FF64A72" w:rsidR="00924750" w:rsidRDefault="00924750">
      <w:pPr>
        <w:widowControl/>
        <w:jc w:val="left"/>
        <w:rPr>
          <w:szCs w:val="24"/>
        </w:rPr>
      </w:pPr>
      <w:r>
        <w:rPr>
          <w:szCs w:val="24"/>
        </w:rPr>
        <w:br w:type="page"/>
      </w:r>
    </w:p>
    <w:p w14:paraId="060A8EC4" w14:textId="06F689F1" w:rsidR="004C4F00" w:rsidRDefault="004C4F00">
      <w:pPr>
        <w:pStyle w:val="2"/>
        <w:spacing w:after="180"/>
      </w:pPr>
      <w:bookmarkStart w:id="23" w:name="_Toc144393089"/>
      <w:r>
        <w:rPr>
          <w:rFonts w:hint="eastAsia"/>
        </w:rPr>
        <w:t>共通仕様書の使用方法</w:t>
      </w:r>
      <w:bookmarkEnd w:id="23"/>
    </w:p>
    <w:p w14:paraId="036F9594" w14:textId="7359D964" w:rsidR="004C4F00" w:rsidRPr="004C4F00" w:rsidRDefault="004C4F00" w:rsidP="004C4F00">
      <w:pPr>
        <w:pStyle w:val="a7"/>
        <w:spacing w:line="300" w:lineRule="exact"/>
        <w:ind w:leftChars="101" w:left="212" w:firstLineChars="100" w:firstLine="210"/>
        <w:rPr>
          <w:rFonts w:ascii="ＭＳ 明朝" w:hAnsi="ＭＳ 明朝"/>
        </w:rPr>
      </w:pPr>
      <w:r w:rsidRPr="004C4F00">
        <w:rPr>
          <w:rFonts w:ascii="ＭＳ 明朝" w:hAnsi="ＭＳ 明朝" w:hint="eastAsia"/>
        </w:rPr>
        <w:t>本書においては</w:t>
      </w:r>
      <w:r w:rsidR="006E2EBD">
        <w:rPr>
          <w:rFonts w:ascii="ＭＳ 明朝" w:hAnsi="ＭＳ 明朝" w:hint="eastAsia"/>
        </w:rPr>
        <w:t>、</w:t>
      </w:r>
      <w:r w:rsidRPr="004C4F00">
        <w:rPr>
          <w:rFonts w:ascii="ＭＳ 明朝" w:hAnsi="ＭＳ 明朝" w:hint="eastAsia"/>
        </w:rPr>
        <w:t>下記のとおり、各項目の概要説明及び前提条件について記載したガイドラインパートと、仕様書として使用する共通仕様書パートに分かれている。ガイドラインパート及び</w:t>
      </w:r>
      <w:r>
        <w:rPr>
          <w:rFonts w:ascii="ＭＳ 明朝" w:hAnsi="ＭＳ 明朝" w:hint="eastAsia"/>
        </w:rPr>
        <w:t>共通</w:t>
      </w:r>
      <w:r w:rsidRPr="004C4F00">
        <w:rPr>
          <w:rFonts w:ascii="ＭＳ 明朝" w:hAnsi="ＭＳ 明朝" w:hint="eastAsia"/>
        </w:rPr>
        <w:t>仕様書パートの内容を踏まえ、特定行政庁の状況に応じた内容の追記、資料の添付を行うことで、定期報告システムの発注に係る仕様書</w:t>
      </w:r>
      <w:r w:rsidR="0045691D">
        <w:rPr>
          <w:rFonts w:ascii="ＭＳ 明朝" w:hAnsi="ＭＳ 明朝" w:hint="eastAsia"/>
        </w:rPr>
        <w:t>が</w:t>
      </w:r>
      <w:r w:rsidRPr="004C4F00">
        <w:rPr>
          <w:rFonts w:ascii="ＭＳ 明朝" w:hAnsi="ＭＳ 明朝" w:hint="eastAsia"/>
        </w:rPr>
        <w:t>作成できる構成としている。</w:t>
      </w:r>
    </w:p>
    <w:p w14:paraId="5C2E794E" w14:textId="2FCA1886" w:rsidR="004C4F00" w:rsidRDefault="004C4F00" w:rsidP="004C4F00">
      <w:pPr>
        <w:pStyle w:val="a7"/>
        <w:spacing w:line="300" w:lineRule="exact"/>
        <w:ind w:leftChars="101" w:left="212" w:firstLineChars="100" w:firstLine="210"/>
        <w:rPr>
          <w:rFonts w:ascii="ＭＳ 明朝" w:hAnsi="ＭＳ 明朝"/>
        </w:rPr>
      </w:pPr>
      <w:r w:rsidRPr="004C4F00">
        <w:rPr>
          <w:rFonts w:ascii="ＭＳ 明朝" w:hAnsi="ＭＳ 明朝" w:hint="eastAsia"/>
        </w:rPr>
        <w:t>ただし、本書では</w:t>
      </w:r>
      <w:r w:rsidR="006E2EBD">
        <w:rPr>
          <w:rFonts w:ascii="ＭＳ 明朝" w:hAnsi="ＭＳ 明朝" w:hint="eastAsia"/>
        </w:rPr>
        <w:t>、</w:t>
      </w:r>
      <w:r w:rsidRPr="004C4F00">
        <w:rPr>
          <w:rFonts w:ascii="ＭＳ 明朝" w:hAnsi="ＭＳ 明朝" w:hint="eastAsia"/>
        </w:rPr>
        <w:t>定期報告の受付等の業務が委託されていることを前提として作成していないため、業務の一部を委託しており、開発したシステムを委託先が利用する場合は、特定行政庁及び委託先の当事者間で別途仕様等を協議すること</w:t>
      </w:r>
      <w:r w:rsidR="003C03E8">
        <w:rPr>
          <w:rFonts w:ascii="ＭＳ 明朝" w:hAnsi="ＭＳ 明朝" w:hint="eastAsia"/>
        </w:rPr>
        <w:t>が必要となる</w:t>
      </w:r>
      <w:r w:rsidRPr="004C4F00">
        <w:rPr>
          <w:rFonts w:ascii="ＭＳ 明朝" w:hAnsi="ＭＳ 明朝" w:hint="eastAsia"/>
        </w:rPr>
        <w:t>。</w:t>
      </w:r>
    </w:p>
    <w:p w14:paraId="43DE92B3" w14:textId="7DE7257A" w:rsidR="004C4F00" w:rsidRDefault="004C4F00" w:rsidP="004C4F00">
      <w:pPr>
        <w:pStyle w:val="a7"/>
        <w:spacing w:line="300" w:lineRule="exact"/>
        <w:ind w:leftChars="101" w:left="212" w:firstLineChars="100" w:firstLine="210"/>
        <w:rPr>
          <w:rFonts w:ascii="ＭＳ 明朝" w:hAnsi="ＭＳ 明朝"/>
        </w:rPr>
      </w:pPr>
    </w:p>
    <w:p w14:paraId="689D2C30" w14:textId="77777777" w:rsidR="004C4F00" w:rsidRDefault="004C4F00" w:rsidP="004C4F00">
      <w:pPr>
        <w:ind w:firstLineChars="100" w:firstLine="210"/>
        <w:rPr>
          <w:rFonts w:ascii="Meiryo UI" w:eastAsia="Meiryo UI" w:hAnsi="Meiryo UI"/>
        </w:rPr>
      </w:pPr>
    </w:p>
    <w:p w14:paraId="70B52D56" w14:textId="75AE0DF3" w:rsidR="004C4F00" w:rsidRPr="00E5620D" w:rsidRDefault="004C4F00" w:rsidP="004C4F00">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w:t>
      </w:r>
      <w:r>
        <w:fldChar w:fldCharType="end"/>
      </w:r>
      <w:r>
        <w:rPr>
          <w:rFonts w:hint="eastAsia"/>
        </w:rPr>
        <w:t xml:space="preserve">　共通仕様書の使い方</w:t>
      </w:r>
    </w:p>
    <w:tbl>
      <w:tblPr>
        <w:tblStyle w:val="13"/>
        <w:tblW w:w="0" w:type="auto"/>
        <w:tblLook w:val="0420" w:firstRow="1" w:lastRow="0" w:firstColumn="0" w:lastColumn="0" w:noHBand="0" w:noVBand="1"/>
      </w:tblPr>
      <w:tblGrid>
        <w:gridCol w:w="1980"/>
        <w:gridCol w:w="850"/>
        <w:gridCol w:w="6230"/>
      </w:tblGrid>
      <w:tr w:rsidR="004C4F00" w14:paraId="3227E3C4" w14:textId="77777777" w:rsidTr="006E2EBD">
        <w:tc>
          <w:tcPr>
            <w:tcW w:w="1980" w:type="dxa"/>
            <w:shd w:val="clear" w:color="auto" w:fill="B4C6E7" w:themeFill="accent5" w:themeFillTint="66"/>
          </w:tcPr>
          <w:p w14:paraId="71993EC4" w14:textId="77777777" w:rsidR="004C4F00" w:rsidRDefault="004C4F00" w:rsidP="006E2EBD">
            <w:pPr>
              <w:rPr>
                <w:rFonts w:ascii="Meiryo UI" w:eastAsia="Meiryo UI" w:hAnsi="Meiryo UI"/>
              </w:rPr>
            </w:pPr>
            <w:r>
              <w:rPr>
                <w:rFonts w:ascii="Meiryo UI" w:eastAsia="Meiryo UI" w:hAnsi="Meiryo UI" w:hint="eastAsia"/>
              </w:rPr>
              <w:t>大項目</w:t>
            </w:r>
          </w:p>
        </w:tc>
        <w:tc>
          <w:tcPr>
            <w:tcW w:w="850" w:type="dxa"/>
            <w:shd w:val="clear" w:color="auto" w:fill="B4C6E7" w:themeFill="accent5" w:themeFillTint="66"/>
          </w:tcPr>
          <w:p w14:paraId="1F09CF3B" w14:textId="77777777" w:rsidR="004C4F00" w:rsidRDefault="004C4F00" w:rsidP="006E2EBD">
            <w:pPr>
              <w:rPr>
                <w:rFonts w:ascii="Meiryo UI" w:eastAsia="Meiryo UI" w:hAnsi="Meiryo UI"/>
              </w:rPr>
            </w:pPr>
            <w:r>
              <w:rPr>
                <w:rFonts w:ascii="Meiryo UI" w:eastAsia="Meiryo UI" w:hAnsi="Meiryo UI" w:hint="eastAsia"/>
              </w:rPr>
              <w:t>中項目</w:t>
            </w:r>
          </w:p>
        </w:tc>
        <w:tc>
          <w:tcPr>
            <w:tcW w:w="6230" w:type="dxa"/>
            <w:shd w:val="clear" w:color="auto" w:fill="B4C6E7" w:themeFill="accent5" w:themeFillTint="66"/>
          </w:tcPr>
          <w:p w14:paraId="565FBECF" w14:textId="77777777" w:rsidR="004C4F00" w:rsidRDefault="004C4F00" w:rsidP="006E2EBD">
            <w:pPr>
              <w:rPr>
                <w:rFonts w:ascii="Meiryo UI" w:eastAsia="Meiryo UI" w:hAnsi="Meiryo UI"/>
              </w:rPr>
            </w:pPr>
            <w:r>
              <w:rPr>
                <w:rFonts w:ascii="Meiryo UI" w:eastAsia="Meiryo UI" w:hAnsi="Meiryo UI" w:hint="eastAsia"/>
              </w:rPr>
              <w:t>目的</w:t>
            </w:r>
          </w:p>
        </w:tc>
      </w:tr>
      <w:tr w:rsidR="004C4F00" w14:paraId="459F04AA" w14:textId="77777777" w:rsidTr="006E2EBD">
        <w:tc>
          <w:tcPr>
            <w:tcW w:w="1980" w:type="dxa"/>
            <w:tcBorders>
              <w:bottom w:val="single" w:sz="4" w:space="0" w:color="auto"/>
            </w:tcBorders>
          </w:tcPr>
          <w:p w14:paraId="3F59A481" w14:textId="77777777" w:rsidR="004C4F00" w:rsidRDefault="004C4F00" w:rsidP="006E2EBD">
            <w:pPr>
              <w:rPr>
                <w:rFonts w:ascii="Meiryo UI" w:eastAsia="Meiryo UI" w:hAnsi="Meiryo UI"/>
              </w:rPr>
            </w:pPr>
            <w:r>
              <w:rPr>
                <w:rFonts w:ascii="Meiryo UI" w:eastAsia="Meiryo UI" w:hAnsi="Meiryo UI" w:hint="eastAsia"/>
              </w:rPr>
              <w:t>Ⅰはじめに</w:t>
            </w:r>
          </w:p>
        </w:tc>
        <w:tc>
          <w:tcPr>
            <w:tcW w:w="850" w:type="dxa"/>
          </w:tcPr>
          <w:p w14:paraId="6D08BB95" w14:textId="77777777" w:rsidR="004C4F00" w:rsidRDefault="004C4F00" w:rsidP="004C4F00">
            <w:pPr>
              <w:jc w:val="center"/>
              <w:rPr>
                <w:rFonts w:ascii="Meiryo UI" w:eastAsia="Meiryo UI" w:hAnsi="Meiryo UI"/>
              </w:rPr>
            </w:pPr>
            <w:r>
              <w:rPr>
                <w:rFonts w:ascii="Meiryo UI" w:eastAsia="Meiryo UI" w:hAnsi="Meiryo UI" w:hint="eastAsia"/>
              </w:rPr>
              <w:t>－</w:t>
            </w:r>
          </w:p>
        </w:tc>
        <w:tc>
          <w:tcPr>
            <w:tcW w:w="6230" w:type="dxa"/>
          </w:tcPr>
          <w:p w14:paraId="0311315A" w14:textId="77777777" w:rsidR="004C4F00" w:rsidRDefault="004C4F00" w:rsidP="006E2EBD">
            <w:pPr>
              <w:rPr>
                <w:rFonts w:ascii="Meiryo UI" w:eastAsia="Meiryo UI" w:hAnsi="Meiryo UI"/>
              </w:rPr>
            </w:pPr>
            <w:r>
              <w:rPr>
                <w:rFonts w:ascii="Meiryo UI" w:eastAsia="Meiryo UI" w:hAnsi="Meiryo UI" w:hint="eastAsia"/>
              </w:rPr>
              <w:t>特定行政庁において共通仕様書の使用方法を理解する</w:t>
            </w:r>
          </w:p>
        </w:tc>
      </w:tr>
      <w:tr w:rsidR="004C4F00" w14:paraId="1FC2DC75" w14:textId="77777777" w:rsidTr="006E2EBD">
        <w:tc>
          <w:tcPr>
            <w:tcW w:w="1980" w:type="dxa"/>
            <w:tcBorders>
              <w:bottom w:val="single" w:sz="4" w:space="0" w:color="FFFFFF" w:themeColor="background1"/>
            </w:tcBorders>
          </w:tcPr>
          <w:p w14:paraId="0082C5BB" w14:textId="77777777" w:rsidR="004C4F00" w:rsidRDefault="004C4F00" w:rsidP="006E2EBD">
            <w:pPr>
              <w:rPr>
                <w:rFonts w:ascii="Meiryo UI" w:eastAsia="Meiryo UI" w:hAnsi="Meiryo UI"/>
              </w:rPr>
            </w:pPr>
            <w:r>
              <w:rPr>
                <w:rFonts w:ascii="Meiryo UI" w:eastAsia="Meiryo UI" w:hAnsi="Meiryo UI" w:hint="eastAsia"/>
              </w:rPr>
              <w:t>Ⅱガイドライン</w:t>
            </w:r>
          </w:p>
        </w:tc>
        <w:tc>
          <w:tcPr>
            <w:tcW w:w="850" w:type="dxa"/>
          </w:tcPr>
          <w:p w14:paraId="33E8447E" w14:textId="17BC6AB2" w:rsidR="004C4F00" w:rsidRDefault="004C4F00" w:rsidP="004C4F00">
            <w:pPr>
              <w:jc w:val="center"/>
              <w:rPr>
                <w:rFonts w:ascii="Meiryo UI" w:eastAsia="Meiryo UI" w:hAnsi="Meiryo UI"/>
              </w:rPr>
            </w:pPr>
            <w:r>
              <w:rPr>
                <w:rFonts w:ascii="Meiryo UI" w:eastAsia="Meiryo UI" w:hAnsi="Meiryo UI" w:hint="eastAsia"/>
              </w:rPr>
              <w:t>１</w:t>
            </w:r>
          </w:p>
        </w:tc>
        <w:tc>
          <w:tcPr>
            <w:tcW w:w="6230" w:type="dxa"/>
          </w:tcPr>
          <w:p w14:paraId="70985A08" w14:textId="77777777" w:rsidR="004C4F00" w:rsidRDefault="004C4F00" w:rsidP="006E2EBD">
            <w:pPr>
              <w:rPr>
                <w:rFonts w:ascii="Meiryo UI" w:eastAsia="Meiryo UI" w:hAnsi="Meiryo UI"/>
              </w:rPr>
            </w:pPr>
            <w:r>
              <w:rPr>
                <w:rFonts w:ascii="Meiryo UI" w:eastAsia="Meiryo UI" w:hAnsi="Meiryo UI" w:hint="eastAsia"/>
              </w:rPr>
              <w:t>システムの概要に関する内容と前提条件</w:t>
            </w:r>
          </w:p>
        </w:tc>
      </w:tr>
      <w:tr w:rsidR="004C4F00" w14:paraId="0E349B8B" w14:textId="77777777" w:rsidTr="006E2EBD">
        <w:tc>
          <w:tcPr>
            <w:tcW w:w="1980" w:type="dxa"/>
            <w:tcBorders>
              <w:top w:val="single" w:sz="4" w:space="0" w:color="FFFFFF" w:themeColor="background1"/>
              <w:bottom w:val="single" w:sz="4" w:space="0" w:color="FFFFFF" w:themeColor="background1"/>
            </w:tcBorders>
          </w:tcPr>
          <w:p w14:paraId="119033D2" w14:textId="77777777" w:rsidR="004C4F00" w:rsidRDefault="004C4F00" w:rsidP="006E2EBD">
            <w:pPr>
              <w:rPr>
                <w:rFonts w:ascii="Meiryo UI" w:eastAsia="Meiryo UI" w:hAnsi="Meiryo UI"/>
              </w:rPr>
            </w:pPr>
          </w:p>
        </w:tc>
        <w:tc>
          <w:tcPr>
            <w:tcW w:w="850" w:type="dxa"/>
          </w:tcPr>
          <w:p w14:paraId="6420C56C" w14:textId="39150E65" w:rsidR="004C4F00" w:rsidRDefault="004C4F00" w:rsidP="004C4F00">
            <w:pPr>
              <w:jc w:val="center"/>
              <w:rPr>
                <w:rFonts w:ascii="Meiryo UI" w:eastAsia="Meiryo UI" w:hAnsi="Meiryo UI"/>
              </w:rPr>
            </w:pPr>
            <w:r>
              <w:rPr>
                <w:rFonts w:ascii="Meiryo UI" w:eastAsia="Meiryo UI" w:hAnsi="Meiryo UI" w:hint="eastAsia"/>
              </w:rPr>
              <w:t>２</w:t>
            </w:r>
          </w:p>
        </w:tc>
        <w:tc>
          <w:tcPr>
            <w:tcW w:w="6230" w:type="dxa"/>
          </w:tcPr>
          <w:p w14:paraId="58429AAC" w14:textId="77777777" w:rsidR="004C4F00" w:rsidRDefault="004C4F00" w:rsidP="006E2EBD">
            <w:pPr>
              <w:rPr>
                <w:rFonts w:ascii="Meiryo UI" w:eastAsia="Meiryo UI" w:hAnsi="Meiryo UI"/>
              </w:rPr>
            </w:pPr>
            <w:r>
              <w:rPr>
                <w:rFonts w:ascii="Meiryo UI" w:eastAsia="Meiryo UI" w:hAnsi="Meiryo UI" w:hint="eastAsia"/>
              </w:rPr>
              <w:t>機能要件に関する内容と前提条件</w:t>
            </w:r>
          </w:p>
        </w:tc>
      </w:tr>
      <w:tr w:rsidR="004C4F00" w14:paraId="4B46A3D8" w14:textId="77777777" w:rsidTr="006E2EBD">
        <w:tc>
          <w:tcPr>
            <w:tcW w:w="1980" w:type="dxa"/>
            <w:tcBorders>
              <w:top w:val="single" w:sz="4" w:space="0" w:color="FFFFFF" w:themeColor="background1"/>
              <w:bottom w:val="single" w:sz="4" w:space="0" w:color="FFFFFF" w:themeColor="background1"/>
            </w:tcBorders>
          </w:tcPr>
          <w:p w14:paraId="133FDBEC" w14:textId="77777777" w:rsidR="004C4F00" w:rsidRDefault="004C4F00" w:rsidP="006E2EBD">
            <w:pPr>
              <w:rPr>
                <w:rFonts w:ascii="Meiryo UI" w:eastAsia="Meiryo UI" w:hAnsi="Meiryo UI"/>
              </w:rPr>
            </w:pPr>
          </w:p>
        </w:tc>
        <w:tc>
          <w:tcPr>
            <w:tcW w:w="850" w:type="dxa"/>
          </w:tcPr>
          <w:p w14:paraId="13E49799" w14:textId="0DE13C63" w:rsidR="004C4F00" w:rsidRDefault="004C4F00" w:rsidP="004C4F00">
            <w:pPr>
              <w:jc w:val="center"/>
              <w:rPr>
                <w:rFonts w:ascii="Meiryo UI" w:eastAsia="Meiryo UI" w:hAnsi="Meiryo UI"/>
              </w:rPr>
            </w:pPr>
            <w:r>
              <w:rPr>
                <w:rFonts w:ascii="Meiryo UI" w:eastAsia="Meiryo UI" w:hAnsi="Meiryo UI" w:hint="eastAsia"/>
              </w:rPr>
              <w:t>３</w:t>
            </w:r>
          </w:p>
        </w:tc>
        <w:tc>
          <w:tcPr>
            <w:tcW w:w="6230" w:type="dxa"/>
          </w:tcPr>
          <w:p w14:paraId="43987829" w14:textId="77777777" w:rsidR="004C4F00" w:rsidRDefault="004C4F00" w:rsidP="006E2EBD">
            <w:pPr>
              <w:rPr>
                <w:rFonts w:ascii="Meiryo UI" w:eastAsia="Meiryo UI" w:hAnsi="Meiryo UI"/>
              </w:rPr>
            </w:pPr>
            <w:r>
              <w:rPr>
                <w:rFonts w:ascii="Meiryo UI" w:eastAsia="Meiryo UI" w:hAnsi="Meiryo UI" w:hint="eastAsia"/>
              </w:rPr>
              <w:t>画面の基本要件に関する内容と前提条件</w:t>
            </w:r>
          </w:p>
        </w:tc>
      </w:tr>
      <w:tr w:rsidR="004C4F00" w14:paraId="590E3BC1" w14:textId="77777777" w:rsidTr="006E2EBD">
        <w:tc>
          <w:tcPr>
            <w:tcW w:w="1980" w:type="dxa"/>
            <w:tcBorders>
              <w:top w:val="single" w:sz="4" w:space="0" w:color="FFFFFF" w:themeColor="background1"/>
              <w:bottom w:val="single" w:sz="4" w:space="0" w:color="FFFFFF" w:themeColor="background1"/>
            </w:tcBorders>
          </w:tcPr>
          <w:p w14:paraId="70088556" w14:textId="77777777" w:rsidR="004C4F00" w:rsidRDefault="004C4F00" w:rsidP="006E2EBD">
            <w:pPr>
              <w:rPr>
                <w:rFonts w:ascii="Meiryo UI" w:eastAsia="Meiryo UI" w:hAnsi="Meiryo UI"/>
              </w:rPr>
            </w:pPr>
          </w:p>
        </w:tc>
        <w:tc>
          <w:tcPr>
            <w:tcW w:w="850" w:type="dxa"/>
          </w:tcPr>
          <w:p w14:paraId="11F0155A" w14:textId="6E5AD69C" w:rsidR="004C4F00" w:rsidRDefault="004C4F00" w:rsidP="004C4F00">
            <w:pPr>
              <w:jc w:val="center"/>
              <w:rPr>
                <w:rFonts w:ascii="Meiryo UI" w:eastAsia="Meiryo UI" w:hAnsi="Meiryo UI"/>
              </w:rPr>
            </w:pPr>
            <w:r>
              <w:rPr>
                <w:rFonts w:ascii="Meiryo UI" w:eastAsia="Meiryo UI" w:hAnsi="Meiryo UI" w:hint="eastAsia"/>
              </w:rPr>
              <w:t>４</w:t>
            </w:r>
          </w:p>
        </w:tc>
        <w:tc>
          <w:tcPr>
            <w:tcW w:w="6230" w:type="dxa"/>
          </w:tcPr>
          <w:p w14:paraId="426FE0C2" w14:textId="77777777" w:rsidR="004C4F00" w:rsidRDefault="004C4F00" w:rsidP="006E2EBD">
            <w:pPr>
              <w:rPr>
                <w:rFonts w:ascii="Meiryo UI" w:eastAsia="Meiryo UI" w:hAnsi="Meiryo UI"/>
              </w:rPr>
            </w:pPr>
            <w:r>
              <w:rPr>
                <w:rFonts w:ascii="Meiryo UI" w:eastAsia="Meiryo UI" w:hAnsi="Meiryo UI" w:hint="eastAsia"/>
              </w:rPr>
              <w:t>システム構成に関する内容と前提条件</w:t>
            </w:r>
          </w:p>
        </w:tc>
      </w:tr>
      <w:tr w:rsidR="004C4F00" w14:paraId="277B4748" w14:textId="77777777" w:rsidTr="006E2EBD">
        <w:tc>
          <w:tcPr>
            <w:tcW w:w="1980" w:type="dxa"/>
            <w:tcBorders>
              <w:top w:val="single" w:sz="4" w:space="0" w:color="FFFFFF" w:themeColor="background1"/>
              <w:bottom w:val="single" w:sz="4" w:space="0" w:color="auto"/>
            </w:tcBorders>
          </w:tcPr>
          <w:p w14:paraId="12174DAF" w14:textId="77777777" w:rsidR="004C4F00" w:rsidRDefault="004C4F00" w:rsidP="006E2EBD">
            <w:pPr>
              <w:rPr>
                <w:rFonts w:ascii="Meiryo UI" w:eastAsia="Meiryo UI" w:hAnsi="Meiryo UI"/>
              </w:rPr>
            </w:pPr>
          </w:p>
        </w:tc>
        <w:tc>
          <w:tcPr>
            <w:tcW w:w="850" w:type="dxa"/>
            <w:tcBorders>
              <w:bottom w:val="single" w:sz="4" w:space="0" w:color="auto"/>
            </w:tcBorders>
          </w:tcPr>
          <w:p w14:paraId="230BDBA3" w14:textId="32AFFF09" w:rsidR="004C4F00" w:rsidRDefault="004C4F00" w:rsidP="004C4F00">
            <w:pPr>
              <w:jc w:val="center"/>
              <w:rPr>
                <w:rFonts w:ascii="Meiryo UI" w:eastAsia="Meiryo UI" w:hAnsi="Meiryo UI"/>
              </w:rPr>
            </w:pPr>
            <w:r>
              <w:rPr>
                <w:rFonts w:ascii="Meiryo UI" w:eastAsia="Meiryo UI" w:hAnsi="Meiryo UI" w:hint="eastAsia"/>
              </w:rPr>
              <w:t>５</w:t>
            </w:r>
          </w:p>
        </w:tc>
        <w:tc>
          <w:tcPr>
            <w:tcW w:w="6230" w:type="dxa"/>
            <w:tcBorders>
              <w:bottom w:val="single" w:sz="4" w:space="0" w:color="auto"/>
            </w:tcBorders>
          </w:tcPr>
          <w:p w14:paraId="18F5C460" w14:textId="77777777" w:rsidR="004C4F00" w:rsidRDefault="004C4F00" w:rsidP="006E2EBD">
            <w:pPr>
              <w:rPr>
                <w:rFonts w:ascii="Meiryo UI" w:eastAsia="Meiryo UI" w:hAnsi="Meiryo UI"/>
              </w:rPr>
            </w:pPr>
            <w:r>
              <w:rPr>
                <w:rFonts w:ascii="Meiryo UI" w:eastAsia="Meiryo UI" w:hAnsi="Meiryo UI" w:hint="eastAsia"/>
              </w:rPr>
              <w:t>非機能要件に関する内容と前提条件</w:t>
            </w:r>
          </w:p>
        </w:tc>
      </w:tr>
      <w:tr w:rsidR="004C4F00" w14:paraId="4F63BA1F" w14:textId="77777777" w:rsidTr="006E2EBD">
        <w:tc>
          <w:tcPr>
            <w:tcW w:w="1980" w:type="dxa"/>
            <w:tcBorders>
              <w:top w:val="single" w:sz="4" w:space="0" w:color="auto"/>
              <w:left w:val="single" w:sz="4" w:space="0" w:color="auto"/>
              <w:bottom w:val="single" w:sz="4" w:space="0" w:color="FFFFFF" w:themeColor="background1"/>
            </w:tcBorders>
          </w:tcPr>
          <w:p w14:paraId="3F6A55AB" w14:textId="77777777" w:rsidR="004C4F00" w:rsidRDefault="004C4F00" w:rsidP="006E2EBD">
            <w:pPr>
              <w:rPr>
                <w:rFonts w:ascii="Meiryo UI" w:eastAsia="Meiryo UI" w:hAnsi="Meiryo UI"/>
              </w:rPr>
            </w:pPr>
            <w:r>
              <w:rPr>
                <w:rFonts w:ascii="Meiryo UI" w:eastAsia="Meiryo UI" w:hAnsi="Meiryo UI" w:hint="eastAsia"/>
              </w:rPr>
              <w:t>Ⅲ</w:t>
            </w:r>
            <w:r w:rsidRPr="000B1C5D">
              <w:rPr>
                <w:rFonts w:ascii="Meiryo UI" w:eastAsia="Meiryo UI" w:hAnsi="Meiryo UI" w:hint="eastAsia"/>
              </w:rPr>
              <w:t>共通仕様書</w:t>
            </w:r>
          </w:p>
        </w:tc>
        <w:tc>
          <w:tcPr>
            <w:tcW w:w="850" w:type="dxa"/>
            <w:tcBorders>
              <w:top w:val="single" w:sz="4" w:space="0" w:color="auto"/>
            </w:tcBorders>
            <w:shd w:val="clear" w:color="auto" w:fill="FFE599" w:themeFill="accent4" w:themeFillTint="66"/>
          </w:tcPr>
          <w:p w14:paraId="6D656A05" w14:textId="5A5E91AE" w:rsidR="004C4F00" w:rsidRDefault="004C4F00" w:rsidP="004C4F00">
            <w:pPr>
              <w:jc w:val="center"/>
              <w:rPr>
                <w:rFonts w:ascii="Meiryo UI" w:eastAsia="Meiryo UI" w:hAnsi="Meiryo UI"/>
              </w:rPr>
            </w:pPr>
            <w:r>
              <w:rPr>
                <w:rFonts w:ascii="Meiryo UI" w:eastAsia="Meiryo UI" w:hAnsi="Meiryo UI" w:hint="eastAsia"/>
              </w:rPr>
              <w:t>１</w:t>
            </w:r>
          </w:p>
        </w:tc>
        <w:tc>
          <w:tcPr>
            <w:tcW w:w="6230" w:type="dxa"/>
            <w:tcBorders>
              <w:top w:val="single" w:sz="4" w:space="0" w:color="auto"/>
              <w:right w:val="single" w:sz="4" w:space="0" w:color="auto"/>
            </w:tcBorders>
            <w:shd w:val="clear" w:color="auto" w:fill="FFE599" w:themeFill="accent4" w:themeFillTint="66"/>
          </w:tcPr>
          <w:p w14:paraId="66A1270B" w14:textId="77777777" w:rsidR="004C4F00" w:rsidRDefault="004C4F00" w:rsidP="006E2EBD">
            <w:pPr>
              <w:rPr>
                <w:rFonts w:ascii="Meiryo UI" w:eastAsia="Meiryo UI" w:hAnsi="Meiryo UI"/>
              </w:rPr>
            </w:pPr>
            <w:r>
              <w:rPr>
                <w:rFonts w:ascii="Meiryo UI" w:eastAsia="Meiryo UI" w:hAnsi="Meiryo UI" w:hint="eastAsia"/>
              </w:rPr>
              <w:t>システムの概要</w:t>
            </w:r>
          </w:p>
        </w:tc>
      </w:tr>
      <w:tr w:rsidR="004C4F00" w14:paraId="285A80B0" w14:textId="77777777" w:rsidTr="006E2EBD">
        <w:tc>
          <w:tcPr>
            <w:tcW w:w="1980" w:type="dxa"/>
            <w:tcBorders>
              <w:top w:val="single" w:sz="4" w:space="0" w:color="FFFFFF" w:themeColor="background1"/>
              <w:left w:val="single" w:sz="4" w:space="0" w:color="auto"/>
              <w:bottom w:val="single" w:sz="4" w:space="0" w:color="FFFFFF" w:themeColor="background1"/>
            </w:tcBorders>
          </w:tcPr>
          <w:p w14:paraId="3FE80B08" w14:textId="77777777" w:rsidR="004C4F00" w:rsidRPr="000B1C5D" w:rsidRDefault="004C4F00" w:rsidP="006E2EBD">
            <w:pPr>
              <w:rPr>
                <w:rFonts w:ascii="Meiryo UI" w:eastAsia="Meiryo UI" w:hAnsi="Meiryo UI"/>
              </w:rPr>
            </w:pPr>
          </w:p>
        </w:tc>
        <w:tc>
          <w:tcPr>
            <w:tcW w:w="850" w:type="dxa"/>
            <w:shd w:val="clear" w:color="auto" w:fill="FFE599" w:themeFill="accent4" w:themeFillTint="66"/>
          </w:tcPr>
          <w:p w14:paraId="43FC0E98" w14:textId="198DD346" w:rsidR="004C4F00" w:rsidRDefault="004C4F00" w:rsidP="004C4F00">
            <w:pPr>
              <w:jc w:val="center"/>
              <w:rPr>
                <w:rFonts w:ascii="Meiryo UI" w:eastAsia="Meiryo UI" w:hAnsi="Meiryo UI"/>
              </w:rPr>
            </w:pPr>
            <w:r>
              <w:rPr>
                <w:rFonts w:ascii="Meiryo UI" w:eastAsia="Meiryo UI" w:hAnsi="Meiryo UI" w:hint="eastAsia"/>
              </w:rPr>
              <w:t>２</w:t>
            </w:r>
          </w:p>
        </w:tc>
        <w:tc>
          <w:tcPr>
            <w:tcW w:w="6230" w:type="dxa"/>
            <w:tcBorders>
              <w:right w:val="single" w:sz="4" w:space="0" w:color="auto"/>
            </w:tcBorders>
            <w:shd w:val="clear" w:color="auto" w:fill="FFE599" w:themeFill="accent4" w:themeFillTint="66"/>
          </w:tcPr>
          <w:p w14:paraId="37C8AB25" w14:textId="77777777" w:rsidR="004C4F00" w:rsidRDefault="004C4F00" w:rsidP="006E2EBD">
            <w:pPr>
              <w:rPr>
                <w:rFonts w:ascii="Meiryo UI" w:eastAsia="Meiryo UI" w:hAnsi="Meiryo UI"/>
              </w:rPr>
            </w:pPr>
            <w:r>
              <w:rPr>
                <w:rFonts w:ascii="Meiryo UI" w:eastAsia="Meiryo UI" w:hAnsi="Meiryo UI" w:hint="eastAsia"/>
              </w:rPr>
              <w:t>機能要件</w:t>
            </w:r>
          </w:p>
        </w:tc>
      </w:tr>
      <w:tr w:rsidR="004C4F00" w14:paraId="2C4AE3C5" w14:textId="77777777" w:rsidTr="006E2EBD">
        <w:tc>
          <w:tcPr>
            <w:tcW w:w="1980" w:type="dxa"/>
            <w:tcBorders>
              <w:top w:val="single" w:sz="4" w:space="0" w:color="FFFFFF" w:themeColor="background1"/>
              <w:left w:val="single" w:sz="4" w:space="0" w:color="auto"/>
              <w:bottom w:val="single" w:sz="4" w:space="0" w:color="FFFFFF" w:themeColor="background1"/>
            </w:tcBorders>
          </w:tcPr>
          <w:p w14:paraId="33079609" w14:textId="77777777" w:rsidR="004C4F00" w:rsidRDefault="004C4F00" w:rsidP="006E2EBD">
            <w:pPr>
              <w:rPr>
                <w:rFonts w:ascii="Meiryo UI" w:eastAsia="Meiryo UI" w:hAnsi="Meiryo UI"/>
              </w:rPr>
            </w:pPr>
          </w:p>
        </w:tc>
        <w:tc>
          <w:tcPr>
            <w:tcW w:w="850" w:type="dxa"/>
            <w:shd w:val="clear" w:color="auto" w:fill="FFE599" w:themeFill="accent4" w:themeFillTint="66"/>
          </w:tcPr>
          <w:p w14:paraId="4513B6A7" w14:textId="23CD0A59" w:rsidR="004C4F00" w:rsidRDefault="004C4F00" w:rsidP="004C4F00">
            <w:pPr>
              <w:jc w:val="center"/>
              <w:rPr>
                <w:rFonts w:ascii="Meiryo UI" w:eastAsia="Meiryo UI" w:hAnsi="Meiryo UI"/>
              </w:rPr>
            </w:pPr>
            <w:r>
              <w:rPr>
                <w:rFonts w:ascii="Meiryo UI" w:eastAsia="Meiryo UI" w:hAnsi="Meiryo UI" w:hint="eastAsia"/>
              </w:rPr>
              <w:t>３</w:t>
            </w:r>
          </w:p>
        </w:tc>
        <w:tc>
          <w:tcPr>
            <w:tcW w:w="6230" w:type="dxa"/>
            <w:tcBorders>
              <w:right w:val="single" w:sz="4" w:space="0" w:color="auto"/>
            </w:tcBorders>
            <w:shd w:val="clear" w:color="auto" w:fill="FFE599" w:themeFill="accent4" w:themeFillTint="66"/>
          </w:tcPr>
          <w:p w14:paraId="20530747" w14:textId="77777777" w:rsidR="004C4F00" w:rsidRDefault="004C4F00" w:rsidP="006E2EBD">
            <w:pPr>
              <w:rPr>
                <w:rFonts w:ascii="Meiryo UI" w:eastAsia="Meiryo UI" w:hAnsi="Meiryo UI"/>
              </w:rPr>
            </w:pPr>
            <w:r>
              <w:rPr>
                <w:rFonts w:ascii="Meiryo UI" w:eastAsia="Meiryo UI" w:hAnsi="Meiryo UI" w:hint="eastAsia"/>
              </w:rPr>
              <w:t>画面の基本要件</w:t>
            </w:r>
          </w:p>
        </w:tc>
      </w:tr>
      <w:tr w:rsidR="004C4F00" w14:paraId="52319F69" w14:textId="77777777" w:rsidTr="006E2EBD">
        <w:tc>
          <w:tcPr>
            <w:tcW w:w="1980" w:type="dxa"/>
            <w:tcBorders>
              <w:top w:val="single" w:sz="4" w:space="0" w:color="FFFFFF" w:themeColor="background1"/>
              <w:left w:val="single" w:sz="4" w:space="0" w:color="auto"/>
              <w:bottom w:val="single" w:sz="4" w:space="0" w:color="FFFFFF" w:themeColor="background1"/>
            </w:tcBorders>
          </w:tcPr>
          <w:p w14:paraId="5010C027" w14:textId="77777777" w:rsidR="004C4F00" w:rsidRDefault="004C4F00" w:rsidP="006E2EBD">
            <w:pPr>
              <w:rPr>
                <w:rFonts w:ascii="Meiryo UI" w:eastAsia="Meiryo UI" w:hAnsi="Meiryo UI"/>
              </w:rPr>
            </w:pPr>
          </w:p>
        </w:tc>
        <w:tc>
          <w:tcPr>
            <w:tcW w:w="850" w:type="dxa"/>
            <w:shd w:val="clear" w:color="auto" w:fill="FFE599" w:themeFill="accent4" w:themeFillTint="66"/>
          </w:tcPr>
          <w:p w14:paraId="2DA86BDD" w14:textId="29C7C4F3" w:rsidR="004C4F00" w:rsidRDefault="004C4F00" w:rsidP="004C4F00">
            <w:pPr>
              <w:jc w:val="center"/>
              <w:rPr>
                <w:rFonts w:ascii="Meiryo UI" w:eastAsia="Meiryo UI" w:hAnsi="Meiryo UI"/>
              </w:rPr>
            </w:pPr>
            <w:r>
              <w:rPr>
                <w:rFonts w:ascii="Meiryo UI" w:eastAsia="Meiryo UI" w:hAnsi="Meiryo UI" w:hint="eastAsia"/>
              </w:rPr>
              <w:t>４</w:t>
            </w:r>
          </w:p>
        </w:tc>
        <w:tc>
          <w:tcPr>
            <w:tcW w:w="6230" w:type="dxa"/>
            <w:tcBorders>
              <w:right w:val="single" w:sz="4" w:space="0" w:color="auto"/>
            </w:tcBorders>
            <w:shd w:val="clear" w:color="auto" w:fill="FFE599" w:themeFill="accent4" w:themeFillTint="66"/>
          </w:tcPr>
          <w:p w14:paraId="313ED301" w14:textId="77777777" w:rsidR="004C4F00" w:rsidRDefault="004C4F00" w:rsidP="006E2EBD">
            <w:pPr>
              <w:rPr>
                <w:rFonts w:ascii="Meiryo UI" w:eastAsia="Meiryo UI" w:hAnsi="Meiryo UI"/>
              </w:rPr>
            </w:pPr>
            <w:r>
              <w:rPr>
                <w:rFonts w:ascii="Meiryo UI" w:eastAsia="Meiryo UI" w:hAnsi="Meiryo UI" w:hint="eastAsia"/>
              </w:rPr>
              <w:t>システム構成</w:t>
            </w:r>
          </w:p>
        </w:tc>
      </w:tr>
      <w:tr w:rsidR="004C4F00" w14:paraId="644C3DC6" w14:textId="77777777" w:rsidTr="006E2EBD">
        <w:tc>
          <w:tcPr>
            <w:tcW w:w="1980" w:type="dxa"/>
            <w:tcBorders>
              <w:top w:val="single" w:sz="4" w:space="0" w:color="FFFFFF" w:themeColor="background1"/>
              <w:left w:val="single" w:sz="4" w:space="0" w:color="auto"/>
            </w:tcBorders>
          </w:tcPr>
          <w:p w14:paraId="54BD5503" w14:textId="77777777" w:rsidR="004C4F00" w:rsidRDefault="004C4F00" w:rsidP="006E2EBD">
            <w:pPr>
              <w:rPr>
                <w:rFonts w:ascii="Meiryo UI" w:eastAsia="Meiryo UI" w:hAnsi="Meiryo UI"/>
              </w:rPr>
            </w:pPr>
          </w:p>
        </w:tc>
        <w:tc>
          <w:tcPr>
            <w:tcW w:w="850" w:type="dxa"/>
            <w:shd w:val="clear" w:color="auto" w:fill="FFE599" w:themeFill="accent4" w:themeFillTint="66"/>
          </w:tcPr>
          <w:p w14:paraId="7E733412" w14:textId="29C1F29E" w:rsidR="004C4F00" w:rsidRDefault="004C4F00" w:rsidP="004C4F00">
            <w:pPr>
              <w:jc w:val="center"/>
              <w:rPr>
                <w:rFonts w:ascii="Meiryo UI" w:eastAsia="Meiryo UI" w:hAnsi="Meiryo UI"/>
              </w:rPr>
            </w:pPr>
            <w:r>
              <w:rPr>
                <w:rFonts w:ascii="Meiryo UI" w:eastAsia="Meiryo UI" w:hAnsi="Meiryo UI" w:hint="eastAsia"/>
              </w:rPr>
              <w:t>５</w:t>
            </w:r>
          </w:p>
        </w:tc>
        <w:tc>
          <w:tcPr>
            <w:tcW w:w="6230" w:type="dxa"/>
            <w:tcBorders>
              <w:right w:val="single" w:sz="4" w:space="0" w:color="auto"/>
            </w:tcBorders>
            <w:shd w:val="clear" w:color="auto" w:fill="FFE599" w:themeFill="accent4" w:themeFillTint="66"/>
          </w:tcPr>
          <w:p w14:paraId="24A18A88" w14:textId="77777777" w:rsidR="004C4F00" w:rsidRDefault="004C4F00" w:rsidP="006E2EBD">
            <w:pPr>
              <w:rPr>
                <w:rFonts w:ascii="Meiryo UI" w:eastAsia="Meiryo UI" w:hAnsi="Meiryo UI"/>
              </w:rPr>
            </w:pPr>
            <w:r>
              <w:rPr>
                <w:rFonts w:ascii="Meiryo UI" w:eastAsia="Meiryo UI" w:hAnsi="Meiryo UI" w:hint="eastAsia"/>
              </w:rPr>
              <w:t>非機能要件</w:t>
            </w:r>
          </w:p>
        </w:tc>
      </w:tr>
    </w:tbl>
    <w:p w14:paraId="5BEAC1E0" w14:textId="77777777" w:rsidR="004C4F00" w:rsidRDefault="004C4F00" w:rsidP="004C4F00">
      <w:pPr>
        <w:ind w:firstLineChars="100" w:firstLine="210"/>
        <w:rPr>
          <w:rFonts w:ascii="Meiryo UI" w:eastAsia="Meiryo UI" w:hAnsi="Meiryo UI"/>
        </w:rPr>
      </w:pPr>
    </w:p>
    <w:tbl>
      <w:tblPr>
        <w:tblStyle w:val="13"/>
        <w:tblW w:w="0" w:type="auto"/>
        <w:tblInd w:w="6364" w:type="dxa"/>
        <w:tblLook w:val="0420" w:firstRow="1" w:lastRow="0" w:firstColumn="0" w:lastColumn="0" w:noHBand="0" w:noVBand="1"/>
      </w:tblPr>
      <w:tblGrid>
        <w:gridCol w:w="2689"/>
      </w:tblGrid>
      <w:tr w:rsidR="004C4F00" w:rsidRPr="00B63ECA" w14:paraId="5A3DB0AB" w14:textId="77777777" w:rsidTr="006E2EBD">
        <w:tc>
          <w:tcPr>
            <w:tcW w:w="2689" w:type="dxa"/>
            <w:shd w:val="clear" w:color="auto" w:fill="FFE599" w:themeFill="accent4" w:themeFillTint="66"/>
          </w:tcPr>
          <w:p w14:paraId="581C8C42" w14:textId="77777777" w:rsidR="004C4F00" w:rsidRDefault="004C4F00" w:rsidP="006E2EBD">
            <w:pPr>
              <w:jc w:val="center"/>
              <w:rPr>
                <w:rFonts w:ascii="Meiryo UI" w:eastAsia="Meiryo UI" w:hAnsi="Meiryo UI"/>
              </w:rPr>
            </w:pPr>
            <w:r>
              <w:rPr>
                <w:rFonts w:ascii="Meiryo UI" w:eastAsia="Meiryo UI" w:hAnsi="Meiryo UI" w:hint="eastAsia"/>
              </w:rPr>
              <w:t>仕様書として使用するパート</w:t>
            </w:r>
          </w:p>
        </w:tc>
      </w:tr>
    </w:tbl>
    <w:p w14:paraId="0BAF7128" w14:textId="77777777" w:rsidR="004C4F00" w:rsidRPr="00E552E7" w:rsidRDefault="004C4F00" w:rsidP="004C4F00">
      <w:pPr>
        <w:ind w:firstLineChars="100" w:firstLine="210"/>
        <w:rPr>
          <w:rFonts w:ascii="Meiryo UI" w:eastAsia="Meiryo UI" w:hAnsi="Meiryo UI"/>
        </w:rPr>
      </w:pPr>
    </w:p>
    <w:p w14:paraId="11AC6041" w14:textId="77777777" w:rsidR="009F534D" w:rsidRDefault="004E344C" w:rsidP="004E344C">
      <w:pPr>
        <w:pStyle w:val="a7"/>
        <w:spacing w:line="300" w:lineRule="exact"/>
        <w:ind w:leftChars="101" w:left="212" w:firstLineChars="100" w:firstLine="210"/>
        <w:rPr>
          <w:rFonts w:ascii="ＭＳ 明朝" w:hAnsi="ＭＳ 明朝"/>
        </w:rPr>
      </w:pPr>
      <w:r w:rsidRPr="004C4F00">
        <w:rPr>
          <w:rFonts w:ascii="ＭＳ 明朝" w:hAnsi="ＭＳ 明朝" w:hint="eastAsia"/>
        </w:rPr>
        <w:t>本書</w:t>
      </w:r>
      <w:r>
        <w:rPr>
          <w:rFonts w:ascii="ＭＳ 明朝" w:hAnsi="ＭＳ 明朝" w:hint="eastAsia"/>
        </w:rPr>
        <w:t>では以下の資料を別添資料として整理している。</w:t>
      </w:r>
    </w:p>
    <w:p w14:paraId="718A80F6" w14:textId="247498E4" w:rsidR="004E344C" w:rsidRDefault="004E344C" w:rsidP="00CF3EAD">
      <w:pPr>
        <w:pStyle w:val="a7"/>
        <w:spacing w:line="300" w:lineRule="exact"/>
        <w:ind w:left="1200"/>
        <w:rPr>
          <w:rFonts w:ascii="ＭＳ 明朝" w:hAnsi="ＭＳ 明朝"/>
        </w:rPr>
      </w:pPr>
      <w:r>
        <w:rPr>
          <w:rFonts w:ascii="ＭＳ 明朝" w:hAnsi="ＭＳ 明朝" w:hint="eastAsia"/>
        </w:rPr>
        <w:t>別添資料１　システムのカバー範囲図、業務フロー図</w:t>
      </w:r>
      <w:r w:rsidR="003216B5">
        <w:rPr>
          <w:rFonts w:ascii="ＭＳ 明朝" w:hAnsi="ＭＳ 明朝" w:hint="eastAsia"/>
        </w:rPr>
        <w:t>及び機能一覧</w:t>
      </w:r>
    </w:p>
    <w:p w14:paraId="5B7798F6" w14:textId="33BFC807" w:rsidR="004E344C" w:rsidRDefault="004E344C" w:rsidP="00CF3EAD">
      <w:pPr>
        <w:pStyle w:val="a7"/>
        <w:spacing w:line="300" w:lineRule="exact"/>
        <w:ind w:left="1200"/>
        <w:rPr>
          <w:rFonts w:ascii="ＭＳ 明朝" w:hAnsi="ＭＳ 明朝"/>
        </w:rPr>
      </w:pPr>
      <w:r>
        <w:rPr>
          <w:rFonts w:ascii="ＭＳ 明朝" w:hAnsi="ＭＳ 明朝" w:hint="eastAsia"/>
        </w:rPr>
        <w:t>別添資料２　定期報告に関する様式</w:t>
      </w:r>
    </w:p>
    <w:p w14:paraId="1C428187" w14:textId="0FEA2278" w:rsidR="004E344C" w:rsidRDefault="004E344C" w:rsidP="004E344C">
      <w:pPr>
        <w:pStyle w:val="a7"/>
        <w:spacing w:line="300" w:lineRule="exact"/>
        <w:ind w:left="1200"/>
        <w:rPr>
          <w:rFonts w:ascii="ＭＳ 明朝" w:hAnsi="ＭＳ 明朝"/>
        </w:rPr>
      </w:pPr>
      <w:r>
        <w:rPr>
          <w:rFonts w:ascii="ＭＳ 明朝" w:hAnsi="ＭＳ 明朝" w:hint="eastAsia"/>
        </w:rPr>
        <w:t>別添資料３　共通仕様書に関するQ&amp;A</w:t>
      </w:r>
    </w:p>
    <w:p w14:paraId="24200AE4" w14:textId="7A73674E" w:rsidR="00D6205E" w:rsidRDefault="009F534D" w:rsidP="009F534D">
      <w:pPr>
        <w:pStyle w:val="a7"/>
        <w:spacing w:line="300" w:lineRule="exact"/>
        <w:ind w:leftChars="101" w:left="212" w:firstLineChars="100" w:firstLine="210"/>
        <w:rPr>
          <w:rFonts w:ascii="ＭＳ 明朝" w:hAnsi="ＭＳ 明朝"/>
        </w:rPr>
      </w:pPr>
      <w:r>
        <w:rPr>
          <w:rFonts w:ascii="ＭＳ 明朝" w:hAnsi="ＭＳ 明朝" w:hint="eastAsia"/>
        </w:rPr>
        <w:t>別添資料１</w:t>
      </w:r>
      <w:r w:rsidR="004E344C">
        <w:rPr>
          <w:rFonts w:ascii="ＭＳ 明朝" w:hAnsi="ＭＳ 明朝" w:hint="eastAsia"/>
        </w:rPr>
        <w:t>のシステムのカバー範囲</w:t>
      </w:r>
      <w:r w:rsidR="003216B5">
        <w:rPr>
          <w:rFonts w:ascii="ＭＳ 明朝" w:hAnsi="ＭＳ 明朝" w:hint="eastAsia"/>
        </w:rPr>
        <w:t>図</w:t>
      </w:r>
      <w:r w:rsidR="004E344C">
        <w:rPr>
          <w:rFonts w:ascii="ＭＳ 明朝" w:hAnsi="ＭＳ 明朝" w:hint="eastAsia"/>
        </w:rPr>
        <w:t>、業務フロー図</w:t>
      </w:r>
      <w:r w:rsidR="003216B5">
        <w:rPr>
          <w:rFonts w:ascii="ＭＳ 明朝" w:hAnsi="ＭＳ 明朝" w:hint="eastAsia"/>
        </w:rPr>
        <w:t>及び機能一覧</w:t>
      </w:r>
      <w:r w:rsidR="004E344C">
        <w:rPr>
          <w:rFonts w:ascii="ＭＳ 明朝" w:hAnsi="ＭＳ 明朝" w:hint="eastAsia"/>
        </w:rPr>
        <w:t>については、共通仕様書の修正を行う場合</w:t>
      </w:r>
      <w:r w:rsidR="003216B5">
        <w:rPr>
          <w:rFonts w:ascii="ＭＳ 明朝" w:hAnsi="ＭＳ 明朝" w:hint="eastAsia"/>
        </w:rPr>
        <w:t>、</w:t>
      </w:r>
      <w:r>
        <w:rPr>
          <w:rFonts w:ascii="ＭＳ 明朝" w:hAnsi="ＭＳ 明朝" w:hint="eastAsia"/>
        </w:rPr>
        <w:t>図表の差し替え</w:t>
      </w:r>
      <w:r w:rsidR="003216B5">
        <w:rPr>
          <w:rFonts w:ascii="ＭＳ 明朝" w:hAnsi="ＭＳ 明朝" w:hint="eastAsia"/>
        </w:rPr>
        <w:t>等</w:t>
      </w:r>
      <w:r>
        <w:rPr>
          <w:rFonts w:ascii="ＭＳ 明朝" w:hAnsi="ＭＳ 明朝" w:hint="eastAsia"/>
        </w:rPr>
        <w:t>を行う</w:t>
      </w:r>
      <w:r w:rsidR="003216B5">
        <w:rPr>
          <w:rFonts w:ascii="ＭＳ 明朝" w:hAnsi="ＭＳ 明朝" w:hint="eastAsia"/>
        </w:rPr>
        <w:t>ために</w:t>
      </w:r>
      <w:r>
        <w:rPr>
          <w:rFonts w:ascii="ＭＳ 明朝" w:hAnsi="ＭＳ 明朝" w:hint="eastAsia"/>
        </w:rPr>
        <w:t>使用することを想定している。別添資料２について</w:t>
      </w:r>
      <w:r w:rsidR="003216B5">
        <w:rPr>
          <w:rFonts w:ascii="ＭＳ 明朝" w:hAnsi="ＭＳ 明朝" w:hint="eastAsia"/>
        </w:rPr>
        <w:t>は、</w:t>
      </w:r>
      <w:r>
        <w:rPr>
          <w:rFonts w:ascii="ＭＳ 明朝" w:hAnsi="ＭＳ 明朝" w:hint="eastAsia"/>
        </w:rPr>
        <w:t>仕様書</w:t>
      </w:r>
      <w:r w:rsidR="003216B5">
        <w:rPr>
          <w:rFonts w:ascii="ＭＳ 明朝" w:hAnsi="ＭＳ 明朝" w:hint="eastAsia"/>
        </w:rPr>
        <w:t>の</w:t>
      </w:r>
      <w:r>
        <w:rPr>
          <w:rFonts w:ascii="ＭＳ 明朝" w:hAnsi="ＭＳ 明朝" w:hint="eastAsia"/>
        </w:rPr>
        <w:t>別添資料として</w:t>
      </w:r>
      <w:r w:rsidR="003216B5">
        <w:rPr>
          <w:rFonts w:ascii="ＭＳ 明朝" w:hAnsi="ＭＳ 明朝" w:hint="eastAsia"/>
        </w:rPr>
        <w:t>使用</w:t>
      </w:r>
      <w:r>
        <w:rPr>
          <w:rFonts w:ascii="ＭＳ 明朝" w:hAnsi="ＭＳ 明朝" w:hint="eastAsia"/>
        </w:rPr>
        <w:t>することを想定している。特定行政</w:t>
      </w:r>
      <w:r w:rsidR="003216B5">
        <w:rPr>
          <w:rFonts w:ascii="ＭＳ 明朝" w:hAnsi="ＭＳ 明朝" w:hint="eastAsia"/>
        </w:rPr>
        <w:t>庁において</w:t>
      </w:r>
      <w:r>
        <w:rPr>
          <w:rFonts w:ascii="ＭＳ 明朝" w:hAnsi="ＭＳ 明朝" w:hint="eastAsia"/>
        </w:rPr>
        <w:t>独自の様式がある場合は</w:t>
      </w:r>
      <w:r w:rsidR="00CF3EAD">
        <w:rPr>
          <w:rFonts w:ascii="ＭＳ 明朝" w:hAnsi="ＭＳ 明朝" w:hint="eastAsia"/>
        </w:rPr>
        <w:t>、独自様式を</w:t>
      </w:r>
      <w:r>
        <w:rPr>
          <w:rFonts w:ascii="ＭＳ 明朝" w:hAnsi="ＭＳ 明朝" w:hint="eastAsia"/>
        </w:rPr>
        <w:t>添付する。</w:t>
      </w:r>
    </w:p>
    <w:p w14:paraId="69CCB098" w14:textId="73295D9B" w:rsidR="004E344C" w:rsidRDefault="009F534D" w:rsidP="009F534D">
      <w:pPr>
        <w:pStyle w:val="a7"/>
        <w:spacing w:line="300" w:lineRule="exact"/>
        <w:ind w:leftChars="101" w:left="212" w:firstLineChars="100" w:firstLine="210"/>
        <w:rPr>
          <w:rFonts w:ascii="ＭＳ 明朝" w:hAnsi="ＭＳ 明朝"/>
        </w:rPr>
      </w:pPr>
      <w:r>
        <w:rPr>
          <w:rFonts w:ascii="ＭＳ 明朝" w:hAnsi="ＭＳ 明朝" w:hint="eastAsia"/>
        </w:rPr>
        <w:t>別添資料３は本書に</w:t>
      </w:r>
      <w:r w:rsidR="003216B5">
        <w:rPr>
          <w:rFonts w:ascii="ＭＳ 明朝" w:hAnsi="ＭＳ 明朝" w:hint="eastAsia"/>
        </w:rPr>
        <w:t>係る</w:t>
      </w:r>
      <w:r>
        <w:rPr>
          <w:rFonts w:ascii="ＭＳ 明朝" w:hAnsi="ＭＳ 明朝" w:hint="eastAsia"/>
        </w:rPr>
        <w:t>質問等を整理した資料である。特定行政庁が適宜参照することを想定している。</w:t>
      </w:r>
    </w:p>
    <w:p w14:paraId="39FDFBD0" w14:textId="5F7AAF47" w:rsidR="004E344C" w:rsidRPr="004E344C" w:rsidRDefault="004E344C" w:rsidP="004E344C">
      <w:pPr>
        <w:pStyle w:val="a7"/>
        <w:spacing w:line="300" w:lineRule="exact"/>
        <w:ind w:leftChars="101" w:left="212" w:firstLineChars="100" w:firstLine="210"/>
        <w:rPr>
          <w:rFonts w:ascii="ＭＳ 明朝" w:hAnsi="ＭＳ 明朝"/>
        </w:rPr>
      </w:pPr>
    </w:p>
    <w:p w14:paraId="2795C25E" w14:textId="77777777" w:rsidR="004C4F00" w:rsidRPr="004E344C" w:rsidRDefault="004C4F00" w:rsidP="004C4F00">
      <w:pPr>
        <w:pStyle w:val="a7"/>
        <w:spacing w:line="300" w:lineRule="exact"/>
        <w:ind w:leftChars="101" w:left="212" w:firstLineChars="100" w:firstLine="210"/>
        <w:rPr>
          <w:rFonts w:ascii="ＭＳ 明朝" w:hAnsi="ＭＳ 明朝"/>
        </w:rPr>
      </w:pPr>
    </w:p>
    <w:p w14:paraId="400C8C08" w14:textId="49DA5D4C" w:rsidR="00136A2C" w:rsidRPr="00476F9B" w:rsidRDefault="004C4F00" w:rsidP="00136A2C">
      <w:pPr>
        <w:pStyle w:val="1"/>
        <w:spacing w:after="180"/>
      </w:pPr>
      <w:bookmarkStart w:id="24" w:name="_Toc144393090"/>
      <w:r>
        <w:rPr>
          <w:rFonts w:hint="eastAsia"/>
        </w:rPr>
        <w:t>ガイドライン</w:t>
      </w:r>
      <w:bookmarkEnd w:id="24"/>
    </w:p>
    <w:p w14:paraId="66C907F7" w14:textId="38CDAD8C" w:rsidR="004C4F00" w:rsidRPr="004C4F00" w:rsidRDefault="004C4F00" w:rsidP="00F541F0">
      <w:pPr>
        <w:pStyle w:val="2"/>
        <w:spacing w:after="180"/>
      </w:pPr>
      <w:bookmarkStart w:id="25" w:name="_Toc144393091"/>
      <w:r>
        <w:rPr>
          <w:rFonts w:hint="eastAsia"/>
        </w:rPr>
        <w:t>システムの概要に関する内容と前提条件</w:t>
      </w:r>
      <w:bookmarkEnd w:id="25"/>
    </w:p>
    <w:p w14:paraId="2BECBAE2" w14:textId="7BEAC431" w:rsidR="004C4F00" w:rsidRDefault="004C4F00" w:rsidP="00434854">
      <w:pPr>
        <w:pStyle w:val="30"/>
        <w:spacing w:after="180"/>
      </w:pPr>
      <w:r>
        <w:rPr>
          <w:rFonts w:hint="eastAsia"/>
        </w:rPr>
        <w:t>システムの概要の内容</w:t>
      </w:r>
    </w:p>
    <w:p w14:paraId="5A6C47F7" w14:textId="4DFEE7E7" w:rsidR="00582630" w:rsidRDefault="004C4F00" w:rsidP="009E0932">
      <w:pPr>
        <w:pStyle w:val="a7"/>
        <w:spacing w:line="300" w:lineRule="exact"/>
        <w:ind w:leftChars="101" w:left="212" w:firstLineChars="100" w:firstLine="210"/>
        <w:rPr>
          <w:rFonts w:ascii="ＭＳ 明朝" w:hAnsi="ＭＳ 明朝"/>
        </w:rPr>
      </w:pPr>
      <w:r w:rsidRPr="004C4F00">
        <w:rPr>
          <w:rFonts w:ascii="ＭＳ 明朝" w:hAnsi="ＭＳ 明朝" w:hint="eastAsia"/>
        </w:rPr>
        <w:t>Ⅲ</w:t>
      </w:r>
      <w:r>
        <w:rPr>
          <w:rFonts w:ascii="ＭＳ 明朝" w:hAnsi="ＭＳ 明朝" w:hint="eastAsia"/>
        </w:rPr>
        <w:t>章の</w:t>
      </w:r>
      <w:r w:rsidRPr="004C4F00">
        <w:rPr>
          <w:rFonts w:ascii="ＭＳ 明朝" w:hAnsi="ＭＳ 明朝" w:hint="eastAsia"/>
        </w:rPr>
        <w:t>共通仕様書</w:t>
      </w:r>
      <w:r w:rsidR="00AC2D31">
        <w:rPr>
          <w:rFonts w:ascii="ＭＳ 明朝" w:hAnsi="ＭＳ 明朝" w:hint="eastAsia"/>
        </w:rPr>
        <w:t>パート</w:t>
      </w:r>
      <w:r>
        <w:rPr>
          <w:rFonts w:ascii="ＭＳ 明朝" w:hAnsi="ＭＳ 明朝" w:hint="eastAsia"/>
        </w:rPr>
        <w:t>の</w:t>
      </w:r>
      <w:r w:rsidR="003C03E8">
        <w:rPr>
          <w:rFonts w:ascii="ＭＳ 明朝" w:hAnsi="ＭＳ 明朝" w:hint="eastAsia"/>
        </w:rPr>
        <w:t>「</w:t>
      </w:r>
      <w:r w:rsidRPr="004C4F00">
        <w:rPr>
          <w:rFonts w:ascii="ＭＳ 明朝" w:hAnsi="ＭＳ 明朝" w:hint="eastAsia"/>
        </w:rPr>
        <w:t>１</w:t>
      </w:r>
      <w:r>
        <w:rPr>
          <w:rFonts w:ascii="ＭＳ 明朝" w:hAnsi="ＭＳ 明朝" w:hint="eastAsia"/>
        </w:rPr>
        <w:t>.</w:t>
      </w:r>
      <w:r w:rsidRPr="004C4F00">
        <w:rPr>
          <w:rFonts w:ascii="ＭＳ 明朝" w:hAnsi="ＭＳ 明朝" w:hint="eastAsia"/>
        </w:rPr>
        <w:t>システムの概要</w:t>
      </w:r>
      <w:r w:rsidR="003C03E8">
        <w:rPr>
          <w:rFonts w:ascii="ＭＳ 明朝" w:hAnsi="ＭＳ 明朝" w:hint="eastAsia"/>
        </w:rPr>
        <w:t>」</w:t>
      </w:r>
      <w:r w:rsidRPr="004C4F00">
        <w:rPr>
          <w:rFonts w:ascii="ＭＳ 明朝" w:hAnsi="ＭＳ 明朝" w:hint="eastAsia"/>
        </w:rPr>
        <w:t>では、</w:t>
      </w:r>
      <w:r w:rsidR="00AC2D31">
        <w:rPr>
          <w:rFonts w:ascii="ＭＳ 明朝" w:hAnsi="ＭＳ 明朝" w:hint="eastAsia"/>
        </w:rPr>
        <w:t>（１）</w:t>
      </w:r>
      <w:r w:rsidRPr="004C4F00">
        <w:rPr>
          <w:rFonts w:ascii="ＭＳ 明朝" w:hAnsi="ＭＳ 明朝" w:hint="eastAsia"/>
        </w:rPr>
        <w:t>準拠する法令等、</w:t>
      </w:r>
      <w:r w:rsidR="00AC2D31">
        <w:rPr>
          <w:rFonts w:ascii="ＭＳ 明朝" w:hAnsi="ＭＳ 明朝" w:hint="eastAsia"/>
        </w:rPr>
        <w:t>（２）</w:t>
      </w:r>
      <w:r w:rsidRPr="004C4F00">
        <w:rPr>
          <w:rFonts w:ascii="ＭＳ 明朝" w:hAnsi="ＭＳ 明朝" w:hint="eastAsia"/>
        </w:rPr>
        <w:t>ユーザーの定義、</w:t>
      </w:r>
      <w:r w:rsidR="00AC2D31">
        <w:rPr>
          <w:rFonts w:ascii="ＭＳ 明朝" w:hAnsi="ＭＳ 明朝" w:hint="eastAsia"/>
        </w:rPr>
        <w:t>（３）</w:t>
      </w:r>
      <w:r w:rsidRPr="004C4F00">
        <w:rPr>
          <w:rFonts w:ascii="ＭＳ 明朝" w:hAnsi="ＭＳ 明朝" w:hint="eastAsia"/>
        </w:rPr>
        <w:t>カバー範囲、</w:t>
      </w:r>
      <w:r w:rsidR="00AC2D31">
        <w:rPr>
          <w:rFonts w:ascii="ＭＳ 明朝" w:hAnsi="ＭＳ 明朝" w:hint="eastAsia"/>
        </w:rPr>
        <w:t>（４）</w:t>
      </w:r>
      <w:r w:rsidRPr="004C4F00">
        <w:rPr>
          <w:rFonts w:ascii="ＭＳ 明朝" w:hAnsi="ＭＳ 明朝" w:hint="eastAsia"/>
        </w:rPr>
        <w:t>業務フロー、</w:t>
      </w:r>
      <w:r w:rsidR="00AC2D31">
        <w:rPr>
          <w:rFonts w:ascii="ＭＳ 明朝" w:hAnsi="ＭＳ 明朝" w:hint="eastAsia"/>
        </w:rPr>
        <w:t>（５）</w:t>
      </w:r>
      <w:r w:rsidRPr="004C4F00">
        <w:rPr>
          <w:rFonts w:ascii="ＭＳ 明朝" w:hAnsi="ＭＳ 明朝" w:hint="eastAsia"/>
        </w:rPr>
        <w:t>機能一覧</w:t>
      </w:r>
      <w:r w:rsidR="003C03E8">
        <w:rPr>
          <w:rFonts w:ascii="ＭＳ 明朝" w:hAnsi="ＭＳ 明朝" w:hint="eastAsia"/>
        </w:rPr>
        <w:t>の５つに</w:t>
      </w:r>
      <w:r>
        <w:rPr>
          <w:rFonts w:ascii="ＭＳ 明朝" w:hAnsi="ＭＳ 明朝" w:hint="eastAsia"/>
        </w:rPr>
        <w:t>整理している。</w:t>
      </w:r>
    </w:p>
    <w:p w14:paraId="51D15692" w14:textId="66F2EDDD" w:rsidR="005175C7" w:rsidRPr="00AC2D31" w:rsidRDefault="005175C7" w:rsidP="005175C7"/>
    <w:p w14:paraId="17584850" w14:textId="57374021" w:rsidR="00582630" w:rsidRDefault="00582630">
      <w:pPr>
        <w:pStyle w:val="30"/>
        <w:spacing w:after="180"/>
      </w:pPr>
      <w:r>
        <w:rPr>
          <w:rFonts w:hint="eastAsia"/>
        </w:rPr>
        <w:t>システムの概要の前提条件</w:t>
      </w:r>
    </w:p>
    <w:p w14:paraId="3EE81B43" w14:textId="2F3166E0" w:rsidR="00582630" w:rsidRDefault="00582630" w:rsidP="00582630">
      <w:pPr>
        <w:pStyle w:val="a7"/>
        <w:spacing w:line="300" w:lineRule="exact"/>
        <w:ind w:leftChars="101" w:left="212" w:firstLineChars="100" w:firstLine="210"/>
        <w:rPr>
          <w:rFonts w:ascii="ＭＳ 明朝" w:hAnsi="ＭＳ 明朝"/>
        </w:rPr>
      </w:pPr>
      <w:r>
        <w:rPr>
          <w:rFonts w:ascii="ＭＳ 明朝" w:hAnsi="ＭＳ 明朝" w:hint="eastAsia"/>
        </w:rPr>
        <w:t>Ⅲ章の共通仕様書</w:t>
      </w:r>
      <w:r w:rsidR="003C03E8">
        <w:rPr>
          <w:rFonts w:ascii="ＭＳ 明朝" w:hAnsi="ＭＳ 明朝" w:hint="eastAsia"/>
        </w:rPr>
        <w:t>パート</w:t>
      </w:r>
      <w:r>
        <w:rPr>
          <w:rFonts w:ascii="ＭＳ 明朝" w:hAnsi="ＭＳ 明朝" w:hint="eastAsia"/>
        </w:rPr>
        <w:t>の</w:t>
      </w:r>
      <w:r w:rsidR="003C03E8">
        <w:rPr>
          <w:rFonts w:ascii="ＭＳ 明朝" w:hAnsi="ＭＳ 明朝" w:hint="eastAsia"/>
        </w:rPr>
        <w:t>「１．</w:t>
      </w:r>
      <w:r>
        <w:rPr>
          <w:rFonts w:ascii="ＭＳ 明朝" w:hAnsi="ＭＳ 明朝" w:hint="eastAsia"/>
        </w:rPr>
        <w:t>システムの概要</w:t>
      </w:r>
      <w:r w:rsidR="003C03E8">
        <w:rPr>
          <w:rFonts w:ascii="ＭＳ 明朝" w:hAnsi="ＭＳ 明朝" w:hint="eastAsia"/>
        </w:rPr>
        <w:t>」</w:t>
      </w:r>
      <w:r>
        <w:rPr>
          <w:rFonts w:ascii="ＭＳ 明朝" w:hAnsi="ＭＳ 明朝" w:hint="eastAsia"/>
        </w:rPr>
        <w:t>は</w:t>
      </w:r>
      <w:r w:rsidR="003C03E8">
        <w:rPr>
          <w:rFonts w:ascii="ＭＳ 明朝" w:hAnsi="ＭＳ 明朝" w:hint="eastAsia"/>
        </w:rPr>
        <w:t>、</w:t>
      </w:r>
      <w:r>
        <w:rPr>
          <w:rFonts w:ascii="ＭＳ 明朝" w:hAnsi="ＭＳ 明朝" w:hint="eastAsia"/>
        </w:rPr>
        <w:t>下記の前提条件のもと作成されている。</w:t>
      </w:r>
      <w:r w:rsidRPr="004C4F00">
        <w:rPr>
          <w:rFonts w:ascii="ＭＳ 明朝" w:hAnsi="ＭＳ 明朝" w:hint="eastAsia"/>
        </w:rPr>
        <w:t>必要</w:t>
      </w:r>
      <w:r w:rsidR="003C03E8">
        <w:rPr>
          <w:rFonts w:ascii="ＭＳ 明朝" w:hAnsi="ＭＳ 明朝" w:hint="eastAsia"/>
        </w:rPr>
        <w:t>に応じ、特定行政庁において</w:t>
      </w:r>
      <w:r w:rsidR="004C1A65">
        <w:rPr>
          <w:rFonts w:ascii="ＭＳ 明朝" w:hAnsi="ＭＳ 明朝" w:hint="eastAsia"/>
        </w:rPr>
        <w:t>共通</w:t>
      </w:r>
      <w:r w:rsidRPr="004C4F00">
        <w:rPr>
          <w:rFonts w:ascii="ＭＳ 明朝" w:hAnsi="ＭＳ 明朝" w:hint="eastAsia"/>
        </w:rPr>
        <w:t>仕様書</w:t>
      </w:r>
      <w:r w:rsidR="003C03E8">
        <w:rPr>
          <w:rFonts w:ascii="ＭＳ 明朝" w:hAnsi="ＭＳ 明朝" w:hint="eastAsia"/>
        </w:rPr>
        <w:t>の内容</w:t>
      </w:r>
      <w:r w:rsidRPr="004C4F00">
        <w:rPr>
          <w:rFonts w:ascii="ＭＳ 明朝" w:hAnsi="ＭＳ 明朝" w:hint="eastAsia"/>
        </w:rPr>
        <w:t>を修正する。</w:t>
      </w:r>
    </w:p>
    <w:p w14:paraId="73542DA0" w14:textId="77777777" w:rsidR="00582630" w:rsidRDefault="00582630" w:rsidP="00582630">
      <w:pPr>
        <w:pStyle w:val="a7"/>
        <w:spacing w:line="300" w:lineRule="exact"/>
        <w:ind w:leftChars="101" w:left="212" w:firstLineChars="100" w:firstLine="210"/>
        <w:rPr>
          <w:rFonts w:ascii="ＭＳ 明朝" w:hAnsi="ＭＳ 明朝"/>
        </w:rPr>
      </w:pPr>
    </w:p>
    <w:p w14:paraId="0152166C" w14:textId="54E9BBC6" w:rsidR="00582630" w:rsidRDefault="00582630" w:rsidP="00C874CA">
      <w:pPr>
        <w:pStyle w:val="4"/>
      </w:pPr>
      <w:r>
        <w:rPr>
          <w:rFonts w:hint="eastAsia"/>
        </w:rPr>
        <w:t>準拠する法令等</w:t>
      </w:r>
    </w:p>
    <w:p w14:paraId="66A61DCB" w14:textId="27A2AAEC" w:rsid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共通仕様書では特定行政庁における独自の規定は含んでいない。独自の細則、基本方針、条例等があれば、資料として添付する必要がある。</w:t>
      </w:r>
    </w:p>
    <w:p w14:paraId="065A904A" w14:textId="77777777" w:rsidR="00765B10" w:rsidRDefault="00765B10" w:rsidP="00582630">
      <w:pPr>
        <w:pStyle w:val="a7"/>
        <w:spacing w:line="300" w:lineRule="exact"/>
        <w:ind w:leftChars="101" w:left="212" w:firstLineChars="100" w:firstLine="210"/>
        <w:rPr>
          <w:rFonts w:ascii="ＭＳ 明朝" w:hAnsi="ＭＳ 明朝"/>
        </w:rPr>
      </w:pPr>
    </w:p>
    <w:p w14:paraId="0DD1D57B" w14:textId="63D8D2EE" w:rsidR="00582630" w:rsidRDefault="00582630">
      <w:pPr>
        <w:pStyle w:val="4"/>
      </w:pPr>
      <w:r>
        <w:rPr>
          <w:rFonts w:hint="eastAsia"/>
        </w:rPr>
        <w:t>ユーザーの定義</w:t>
      </w:r>
    </w:p>
    <w:p w14:paraId="55134F7B" w14:textId="42793C8B" w:rsid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共通仕様書は</w:t>
      </w:r>
      <w:r>
        <w:rPr>
          <w:rFonts w:ascii="ＭＳ 明朝" w:hAnsi="ＭＳ 明朝" w:hint="eastAsia"/>
        </w:rPr>
        <w:t>、</w:t>
      </w:r>
      <w:r w:rsidRPr="00582630">
        <w:rPr>
          <w:rFonts w:ascii="ＭＳ 明朝" w:hAnsi="ＭＳ 明朝" w:hint="eastAsia"/>
        </w:rPr>
        <w:t>受付業務等</w:t>
      </w:r>
      <w:r>
        <w:rPr>
          <w:rFonts w:ascii="ＭＳ 明朝" w:hAnsi="ＭＳ 明朝" w:hint="eastAsia"/>
        </w:rPr>
        <w:t>の一部の業務を</w:t>
      </w:r>
      <w:r w:rsidRPr="00582630">
        <w:rPr>
          <w:rFonts w:ascii="ＭＳ 明朝" w:hAnsi="ＭＳ 明朝" w:hint="eastAsia"/>
        </w:rPr>
        <w:t>委託</w:t>
      </w:r>
      <w:r>
        <w:rPr>
          <w:rFonts w:ascii="ＭＳ 明朝" w:hAnsi="ＭＳ 明朝" w:hint="eastAsia"/>
        </w:rPr>
        <w:t>している</w:t>
      </w:r>
      <w:r w:rsidRPr="00582630">
        <w:rPr>
          <w:rFonts w:ascii="ＭＳ 明朝" w:hAnsi="ＭＳ 明朝" w:hint="eastAsia"/>
        </w:rPr>
        <w:t>ことを前提に作成</w:t>
      </w:r>
      <w:r w:rsidR="00AC2D31">
        <w:rPr>
          <w:rFonts w:ascii="ＭＳ 明朝" w:hAnsi="ＭＳ 明朝" w:hint="eastAsia"/>
        </w:rPr>
        <w:t>して</w:t>
      </w:r>
      <w:r>
        <w:rPr>
          <w:rFonts w:ascii="ＭＳ 明朝" w:hAnsi="ＭＳ 明朝" w:hint="eastAsia"/>
        </w:rPr>
        <w:t>いない</w:t>
      </w:r>
      <w:r w:rsidR="00AC2D31">
        <w:rPr>
          <w:rFonts w:ascii="ＭＳ 明朝" w:hAnsi="ＭＳ 明朝" w:hint="eastAsia"/>
        </w:rPr>
        <w:t>ため、特定行政庁において業務の一部を</w:t>
      </w:r>
      <w:r w:rsidRPr="00582630">
        <w:rPr>
          <w:rFonts w:ascii="ＭＳ 明朝" w:hAnsi="ＭＳ 明朝" w:hint="eastAsia"/>
        </w:rPr>
        <w:t>委託</w:t>
      </w:r>
      <w:r w:rsidR="00AC2D31">
        <w:rPr>
          <w:rFonts w:ascii="ＭＳ 明朝" w:hAnsi="ＭＳ 明朝" w:hint="eastAsia"/>
        </w:rPr>
        <w:t>しており、</w:t>
      </w:r>
      <w:r w:rsidRPr="00582630">
        <w:rPr>
          <w:rFonts w:ascii="ＭＳ 明朝" w:hAnsi="ＭＳ 明朝" w:hint="eastAsia"/>
        </w:rPr>
        <w:t>委託</w:t>
      </w:r>
      <w:r>
        <w:rPr>
          <w:rFonts w:ascii="ＭＳ 明朝" w:hAnsi="ＭＳ 明朝" w:hint="eastAsia"/>
        </w:rPr>
        <w:t>先でも</w:t>
      </w:r>
      <w:r w:rsidRPr="00582630">
        <w:rPr>
          <w:rFonts w:ascii="ＭＳ 明朝" w:hAnsi="ＭＳ 明朝" w:hint="eastAsia"/>
        </w:rPr>
        <w:t>当該システムを使用する場合は、</w:t>
      </w:r>
      <w:r>
        <w:rPr>
          <w:rFonts w:ascii="ＭＳ 明朝" w:hAnsi="ＭＳ 明朝" w:hint="eastAsia"/>
        </w:rPr>
        <w:t>委託先が使用する機能を選定し、当該</w:t>
      </w:r>
      <w:r w:rsidRPr="00582630">
        <w:rPr>
          <w:rFonts w:ascii="ＭＳ 明朝" w:hAnsi="ＭＳ 明朝" w:hint="eastAsia"/>
        </w:rPr>
        <w:t>機能の使用権限</w:t>
      </w:r>
      <w:r>
        <w:rPr>
          <w:rFonts w:ascii="ＭＳ 明朝" w:hAnsi="ＭＳ 明朝" w:hint="eastAsia"/>
        </w:rPr>
        <w:t>を</w:t>
      </w:r>
      <w:r w:rsidRPr="00582630">
        <w:rPr>
          <w:rFonts w:ascii="ＭＳ 明朝" w:hAnsi="ＭＳ 明朝" w:hint="eastAsia"/>
        </w:rPr>
        <w:t>委託</w:t>
      </w:r>
      <w:r>
        <w:rPr>
          <w:rFonts w:ascii="ＭＳ 明朝" w:hAnsi="ＭＳ 明朝" w:hint="eastAsia"/>
        </w:rPr>
        <w:t>先</w:t>
      </w:r>
      <w:r w:rsidRPr="00582630">
        <w:rPr>
          <w:rFonts w:ascii="ＭＳ 明朝" w:hAnsi="ＭＳ 明朝" w:hint="eastAsia"/>
        </w:rPr>
        <w:t>に与えるよう</w:t>
      </w:r>
      <w:r>
        <w:rPr>
          <w:rFonts w:ascii="ＭＳ 明朝" w:hAnsi="ＭＳ 明朝" w:hint="eastAsia"/>
        </w:rPr>
        <w:t>に</w:t>
      </w:r>
      <w:r w:rsidRPr="00582630">
        <w:rPr>
          <w:rFonts w:ascii="ＭＳ 明朝" w:hAnsi="ＭＳ 明朝" w:hint="eastAsia"/>
        </w:rPr>
        <w:t>修正する必要がある。</w:t>
      </w:r>
    </w:p>
    <w:p w14:paraId="41742C22" w14:textId="77777777" w:rsidR="00765B10" w:rsidRDefault="00765B10" w:rsidP="00582630">
      <w:pPr>
        <w:pStyle w:val="a7"/>
        <w:spacing w:line="300" w:lineRule="exact"/>
        <w:ind w:leftChars="101" w:left="212" w:firstLineChars="100" w:firstLine="210"/>
        <w:rPr>
          <w:rFonts w:ascii="ＭＳ 明朝" w:hAnsi="ＭＳ 明朝"/>
        </w:rPr>
      </w:pPr>
    </w:p>
    <w:p w14:paraId="41026944" w14:textId="268295CE" w:rsidR="00582630" w:rsidRDefault="00582630">
      <w:pPr>
        <w:pStyle w:val="4"/>
      </w:pPr>
      <w:r>
        <w:rPr>
          <w:rFonts w:hint="eastAsia"/>
        </w:rPr>
        <w:t>カバー範囲</w:t>
      </w:r>
    </w:p>
    <w:p w14:paraId="0094E9C4" w14:textId="777EADF0" w:rsid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システム</w:t>
      </w:r>
      <w:r w:rsidR="003C03E8">
        <w:rPr>
          <w:rFonts w:ascii="ＭＳ 明朝" w:hAnsi="ＭＳ 明朝" w:hint="eastAsia"/>
        </w:rPr>
        <w:t>が対応する</w:t>
      </w:r>
      <w:r w:rsidRPr="00582630">
        <w:rPr>
          <w:rFonts w:ascii="ＭＳ 明朝" w:hAnsi="ＭＳ 明朝" w:hint="eastAsia"/>
        </w:rPr>
        <w:t>範囲を</w:t>
      </w:r>
      <w:r w:rsidR="003C03E8">
        <w:rPr>
          <w:rFonts w:ascii="ＭＳ 明朝" w:hAnsi="ＭＳ 明朝" w:hint="eastAsia"/>
        </w:rPr>
        <w:t>示</w:t>
      </w:r>
      <w:r w:rsidRPr="00582630">
        <w:rPr>
          <w:rFonts w:ascii="ＭＳ 明朝" w:hAnsi="ＭＳ 明朝" w:hint="eastAsia"/>
        </w:rPr>
        <w:t>している。対象範囲を拡大する場合は</w:t>
      </w:r>
      <w:r w:rsidR="006E2EBD">
        <w:rPr>
          <w:rFonts w:ascii="ＭＳ 明朝" w:hAnsi="ＭＳ 明朝" w:hint="eastAsia"/>
        </w:rPr>
        <w:t>、その</w:t>
      </w:r>
      <w:r w:rsidRPr="00582630">
        <w:rPr>
          <w:rFonts w:ascii="ＭＳ 明朝" w:hAnsi="ＭＳ 明朝" w:hint="eastAsia"/>
        </w:rPr>
        <w:t>範囲について別途検討を行う必要がある。</w:t>
      </w:r>
    </w:p>
    <w:p w14:paraId="15E46EBC" w14:textId="77777777" w:rsidR="00765B10" w:rsidRPr="00582630" w:rsidRDefault="00765B10" w:rsidP="00582630">
      <w:pPr>
        <w:pStyle w:val="a7"/>
        <w:spacing w:line="300" w:lineRule="exact"/>
        <w:ind w:leftChars="101" w:left="212" w:firstLineChars="100" w:firstLine="210"/>
        <w:rPr>
          <w:rFonts w:ascii="ＭＳ 明朝" w:hAnsi="ＭＳ 明朝"/>
        </w:rPr>
      </w:pPr>
    </w:p>
    <w:p w14:paraId="6249B71B" w14:textId="6F653033" w:rsidR="00582630" w:rsidRDefault="00582630">
      <w:pPr>
        <w:pStyle w:val="4"/>
      </w:pPr>
      <w:r>
        <w:rPr>
          <w:rFonts w:hint="eastAsia"/>
        </w:rPr>
        <w:t>業務フロー</w:t>
      </w:r>
    </w:p>
    <w:p w14:paraId="53A0E13C" w14:textId="6B870FD2" w:rsid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共通仕様書ではオンライン申請等の実施にあたり、最低限必要な機能を整理している。オプションの機能を追加する場合は、共通仕様書のオプション機能を仕様書に反映する。それ以外の業務、別の機能を構築する場合は別途検討が必要である。</w:t>
      </w:r>
    </w:p>
    <w:p w14:paraId="757F32A1" w14:textId="77777777" w:rsidR="00765B10" w:rsidRPr="00582630" w:rsidRDefault="00765B10" w:rsidP="00582630">
      <w:pPr>
        <w:pStyle w:val="a7"/>
        <w:spacing w:line="300" w:lineRule="exact"/>
        <w:ind w:leftChars="101" w:left="212" w:firstLineChars="100" w:firstLine="210"/>
        <w:rPr>
          <w:rFonts w:ascii="ＭＳ 明朝" w:hAnsi="ＭＳ 明朝"/>
        </w:rPr>
      </w:pPr>
    </w:p>
    <w:p w14:paraId="01BA4730" w14:textId="6B5A3EA0" w:rsidR="00582630" w:rsidRDefault="00582630">
      <w:pPr>
        <w:pStyle w:val="4"/>
      </w:pPr>
      <w:r>
        <w:rPr>
          <w:rFonts w:hint="eastAsia"/>
        </w:rPr>
        <w:t>機能一覧</w:t>
      </w:r>
    </w:p>
    <w:p w14:paraId="19E49E36" w14:textId="3FE2659F" w:rsidR="00582630" w:rsidRP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共通仕様として最低限必要な機能の構築欄にチェックがついている。</w:t>
      </w:r>
      <w:r w:rsidR="0045691D">
        <w:rPr>
          <w:rFonts w:ascii="ＭＳ 明朝" w:hAnsi="ＭＳ 明朝" w:hint="eastAsia"/>
        </w:rPr>
        <w:t>「</w:t>
      </w:r>
      <w:r w:rsidR="00924750">
        <w:rPr>
          <w:rFonts w:ascii="ＭＳ 明朝" w:hAnsi="ＭＳ 明朝" w:hint="eastAsia"/>
        </w:rPr>
        <w:t>（４）</w:t>
      </w:r>
      <w:r w:rsidRPr="00582630">
        <w:rPr>
          <w:rFonts w:ascii="ＭＳ 明朝" w:hAnsi="ＭＳ 明朝" w:hint="eastAsia"/>
        </w:rPr>
        <w:t>業務フロー</w:t>
      </w:r>
      <w:r w:rsidR="0045691D">
        <w:rPr>
          <w:rFonts w:ascii="ＭＳ 明朝" w:hAnsi="ＭＳ 明朝" w:hint="eastAsia"/>
        </w:rPr>
        <w:t>」</w:t>
      </w:r>
      <w:r w:rsidRPr="00582630">
        <w:rPr>
          <w:rFonts w:ascii="ＭＳ 明朝" w:hAnsi="ＭＳ 明朝" w:hint="eastAsia"/>
        </w:rPr>
        <w:t>で定めた内容を踏まえて</w:t>
      </w:r>
      <w:r w:rsidR="00765B10">
        <w:rPr>
          <w:rFonts w:ascii="ＭＳ 明朝" w:hAnsi="ＭＳ 明朝" w:hint="eastAsia"/>
        </w:rPr>
        <w:t>、</w:t>
      </w:r>
      <w:r w:rsidRPr="00582630">
        <w:rPr>
          <w:rFonts w:ascii="ＭＳ 明朝" w:hAnsi="ＭＳ 明朝" w:hint="eastAsia"/>
        </w:rPr>
        <w:t>構築する機能を追加する場合は構築欄にチェックを追加する必要がある。オプション機能以外にも</w:t>
      </w:r>
      <w:r w:rsidR="00765B10">
        <w:rPr>
          <w:rFonts w:ascii="ＭＳ 明朝" w:hAnsi="ＭＳ 明朝" w:hint="eastAsia"/>
        </w:rPr>
        <w:t>機能を</w:t>
      </w:r>
      <w:r w:rsidRPr="00582630">
        <w:rPr>
          <w:rFonts w:ascii="ＭＳ 明朝" w:hAnsi="ＭＳ 明朝" w:hint="eastAsia"/>
        </w:rPr>
        <w:t>追加する場合はその機能を追記する。オプションとなる機能が不要な場合は削除する必要がある。</w:t>
      </w:r>
    </w:p>
    <w:p w14:paraId="500100C4" w14:textId="37196B6C" w:rsidR="00582630" w:rsidRDefault="00582630" w:rsidP="00582630">
      <w:pPr>
        <w:pStyle w:val="a7"/>
        <w:spacing w:line="300" w:lineRule="exact"/>
        <w:ind w:leftChars="101" w:left="212" w:firstLineChars="100" w:firstLine="210"/>
        <w:rPr>
          <w:rFonts w:ascii="ＭＳ 明朝" w:hAnsi="ＭＳ 明朝"/>
        </w:rPr>
      </w:pPr>
      <w:r w:rsidRPr="00582630">
        <w:rPr>
          <w:rFonts w:ascii="ＭＳ 明朝" w:hAnsi="ＭＳ 明朝" w:hint="eastAsia"/>
        </w:rPr>
        <w:t>それぞれの機能について使用権限を与えるユーザーについても整理している。機能を追加したり、委託</w:t>
      </w:r>
      <w:r w:rsidR="00765B10">
        <w:rPr>
          <w:rFonts w:ascii="ＭＳ 明朝" w:hAnsi="ＭＳ 明朝" w:hint="eastAsia"/>
        </w:rPr>
        <w:t>先に</w:t>
      </w:r>
      <w:r w:rsidR="00AC2D31">
        <w:rPr>
          <w:rFonts w:ascii="ＭＳ 明朝" w:hAnsi="ＭＳ 明朝" w:hint="eastAsia"/>
        </w:rPr>
        <w:t>一部機能の使用</w:t>
      </w:r>
      <w:r w:rsidRPr="00582630">
        <w:rPr>
          <w:rFonts w:ascii="ＭＳ 明朝" w:hAnsi="ＭＳ 明朝" w:hint="eastAsia"/>
        </w:rPr>
        <w:t>権限を与えたりする場合は、機能</w:t>
      </w:r>
      <w:r w:rsidR="00AC2D31">
        <w:rPr>
          <w:rFonts w:ascii="ＭＳ 明朝" w:hAnsi="ＭＳ 明朝" w:hint="eastAsia"/>
        </w:rPr>
        <w:t>一覧を</w:t>
      </w:r>
      <w:r w:rsidR="00765B10">
        <w:rPr>
          <w:rFonts w:ascii="ＭＳ 明朝" w:hAnsi="ＭＳ 明朝" w:hint="eastAsia"/>
        </w:rPr>
        <w:t>修正する。</w:t>
      </w:r>
    </w:p>
    <w:p w14:paraId="0543A204" w14:textId="0EAB1B3E" w:rsidR="00765B10" w:rsidRDefault="00765B10" w:rsidP="00582630">
      <w:pPr>
        <w:pStyle w:val="a7"/>
        <w:spacing w:line="300" w:lineRule="exact"/>
        <w:ind w:leftChars="101" w:left="212" w:firstLineChars="100" w:firstLine="210"/>
        <w:rPr>
          <w:rFonts w:ascii="ＭＳ 明朝" w:hAnsi="ＭＳ 明朝"/>
        </w:rPr>
      </w:pPr>
    </w:p>
    <w:p w14:paraId="0EACEDE9" w14:textId="77777777" w:rsidR="00582630" w:rsidRDefault="00582630" w:rsidP="00582630">
      <w:pPr>
        <w:widowControl/>
        <w:jc w:val="left"/>
      </w:pPr>
      <w:r>
        <w:br w:type="page"/>
      </w:r>
    </w:p>
    <w:p w14:paraId="37B96D88" w14:textId="6A8ECADB" w:rsidR="004C4F00" w:rsidRDefault="004C4F00" w:rsidP="004C4F00">
      <w:pPr>
        <w:pStyle w:val="2"/>
        <w:spacing w:after="180"/>
      </w:pPr>
      <w:bookmarkStart w:id="26" w:name="_Toc144393092"/>
      <w:r>
        <w:rPr>
          <w:rFonts w:hint="eastAsia"/>
        </w:rPr>
        <w:t>機能要件に関する内容と前提条件</w:t>
      </w:r>
      <w:bookmarkEnd w:id="26"/>
    </w:p>
    <w:p w14:paraId="38F319C5" w14:textId="71EC541D" w:rsidR="00765B10" w:rsidRPr="00765B10" w:rsidRDefault="00765B10" w:rsidP="00434854">
      <w:pPr>
        <w:pStyle w:val="30"/>
        <w:numPr>
          <w:ilvl w:val="2"/>
          <w:numId w:val="14"/>
        </w:numPr>
        <w:spacing w:after="180"/>
      </w:pPr>
      <w:r>
        <w:rPr>
          <w:rFonts w:hint="eastAsia"/>
        </w:rPr>
        <w:t>機能要件の内容</w:t>
      </w:r>
    </w:p>
    <w:p w14:paraId="15250F4A" w14:textId="58F5BE33" w:rsid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機能要件では、共通仕様として最低限必要な機能についてその要件を整理している。オプション機能についても整理しているが、オプション機能を追加しない場合は、適宜共通仕様書から削除する必要がある。オプション機能以外の機能を追加する場合は特定行政庁において別途検討する。</w:t>
      </w:r>
    </w:p>
    <w:p w14:paraId="25E56FFF" w14:textId="77777777" w:rsidR="00C5638F" w:rsidRPr="00765B10" w:rsidRDefault="00C5638F" w:rsidP="00765B10">
      <w:pPr>
        <w:pStyle w:val="a7"/>
        <w:spacing w:line="300" w:lineRule="exact"/>
        <w:ind w:leftChars="101" w:left="212" w:firstLineChars="100" w:firstLine="210"/>
        <w:rPr>
          <w:rFonts w:ascii="ＭＳ 明朝" w:hAnsi="ＭＳ 明朝"/>
        </w:rPr>
      </w:pPr>
    </w:p>
    <w:p w14:paraId="3F1C0D19" w14:textId="5AF98621" w:rsidR="00765B10" w:rsidRDefault="00765B10">
      <w:pPr>
        <w:pStyle w:val="30"/>
        <w:spacing w:after="180"/>
      </w:pPr>
      <w:r>
        <w:rPr>
          <w:rFonts w:hint="eastAsia"/>
        </w:rPr>
        <w:t>機能要件の前提条件</w:t>
      </w:r>
    </w:p>
    <w:p w14:paraId="6DFFA2F6" w14:textId="5A5901ED" w:rsidR="00C5638F" w:rsidRPr="00C5638F" w:rsidRDefault="00C5638F" w:rsidP="00C5638F">
      <w:pPr>
        <w:pStyle w:val="a7"/>
        <w:spacing w:line="300" w:lineRule="exact"/>
        <w:ind w:leftChars="101" w:left="212" w:firstLineChars="100" w:firstLine="210"/>
        <w:rPr>
          <w:rFonts w:ascii="ＭＳ 明朝" w:hAnsi="ＭＳ 明朝"/>
        </w:rPr>
      </w:pPr>
      <w:r>
        <w:rPr>
          <w:rFonts w:ascii="ＭＳ 明朝" w:hAnsi="ＭＳ 明朝" w:hint="eastAsia"/>
        </w:rPr>
        <w:t>共通仕様書の作成にあたり実施した特定行政庁へのヒアリング調査において、</w:t>
      </w:r>
      <w:r w:rsidRPr="00C5638F">
        <w:rPr>
          <w:rFonts w:ascii="ＭＳ 明朝" w:hAnsi="ＭＳ 明朝" w:hint="eastAsia"/>
        </w:rPr>
        <w:t>特定行政庁では</w:t>
      </w:r>
      <w:r>
        <w:rPr>
          <w:rFonts w:ascii="ＭＳ 明朝" w:hAnsi="ＭＳ 明朝" w:hint="eastAsia"/>
        </w:rPr>
        <w:t>定期報告に係る業務として</w:t>
      </w:r>
      <w:r w:rsidRPr="00C5638F">
        <w:rPr>
          <w:rFonts w:ascii="ＭＳ 明朝" w:hAnsi="ＭＳ 明朝" w:hint="eastAsia"/>
        </w:rPr>
        <w:t>、</w:t>
      </w:r>
      <w:r w:rsidR="00B952BC">
        <w:rPr>
          <w:rFonts w:ascii="ＭＳ 明朝" w:hAnsi="ＭＳ 明朝" w:hint="eastAsia"/>
        </w:rPr>
        <w:t>通知、調査・検査結果の</w:t>
      </w:r>
      <w:r w:rsidRPr="00C5638F">
        <w:rPr>
          <w:rFonts w:ascii="ＭＳ 明朝" w:hAnsi="ＭＳ 明朝" w:hint="eastAsia"/>
        </w:rPr>
        <w:t>提出・受付、</w:t>
      </w:r>
      <w:r w:rsidR="00B952BC">
        <w:rPr>
          <w:rFonts w:ascii="ＭＳ 明朝" w:hAnsi="ＭＳ 明朝" w:hint="eastAsia"/>
        </w:rPr>
        <w:t>提出内容の</w:t>
      </w:r>
      <w:r w:rsidRPr="00C5638F">
        <w:rPr>
          <w:rFonts w:ascii="ＭＳ 明朝" w:hAnsi="ＭＳ 明朝" w:hint="eastAsia"/>
        </w:rPr>
        <w:t>修正指示、修正等に係る連絡、審査、台帳管理（データベース化）、結果の集計・活用（</w:t>
      </w:r>
      <w:r w:rsidR="00B952BC">
        <w:rPr>
          <w:rFonts w:ascii="ＭＳ 明朝" w:hAnsi="ＭＳ 明朝" w:hint="eastAsia"/>
        </w:rPr>
        <w:t>催促、是正・改善確認</w:t>
      </w:r>
      <w:r w:rsidR="0099227A">
        <w:rPr>
          <w:rFonts w:ascii="ＭＳ 明朝" w:hAnsi="ＭＳ 明朝" w:hint="eastAsia"/>
        </w:rPr>
        <w:t>、</w:t>
      </w:r>
      <w:r w:rsidR="00097BF3">
        <w:rPr>
          <w:rFonts w:ascii="ＭＳ 明朝" w:hAnsi="ＭＳ 明朝" w:hint="eastAsia"/>
        </w:rPr>
        <w:t>国土交通省</w:t>
      </w:r>
      <w:r w:rsidRPr="00C5638F">
        <w:rPr>
          <w:rFonts w:ascii="ＭＳ 明朝" w:hAnsi="ＭＳ 明朝" w:hint="eastAsia"/>
        </w:rPr>
        <w:t>への報告</w:t>
      </w:r>
      <w:r w:rsidR="006E2EBD">
        <w:rPr>
          <w:rFonts w:ascii="ＭＳ 明朝" w:hAnsi="ＭＳ 明朝" w:hint="eastAsia"/>
        </w:rPr>
        <w:t>等</w:t>
      </w:r>
      <w:r w:rsidRPr="00C5638F">
        <w:rPr>
          <w:rFonts w:ascii="ＭＳ 明朝" w:hAnsi="ＭＳ 明朝" w:hint="eastAsia"/>
        </w:rPr>
        <w:t>）、報告済証送付、結果の閲覧といったフロー</w:t>
      </w:r>
      <w:r>
        <w:rPr>
          <w:rFonts w:ascii="ＭＳ 明朝" w:hAnsi="ＭＳ 明朝" w:hint="eastAsia"/>
        </w:rPr>
        <w:t>が</w:t>
      </w:r>
      <w:r w:rsidRPr="00C5638F">
        <w:rPr>
          <w:rFonts w:ascii="ＭＳ 明朝" w:hAnsi="ＭＳ 明朝" w:hint="eastAsia"/>
        </w:rPr>
        <w:t>実施されている</w:t>
      </w:r>
      <w:r>
        <w:rPr>
          <w:rFonts w:ascii="ＭＳ 明朝" w:hAnsi="ＭＳ 明朝" w:hint="eastAsia"/>
        </w:rPr>
        <w:t>ことが確認されている。</w:t>
      </w:r>
      <w:r w:rsidRPr="00C5638F">
        <w:rPr>
          <w:rFonts w:ascii="ＭＳ 明朝" w:hAnsi="ＭＳ 明朝" w:hint="eastAsia"/>
        </w:rPr>
        <w:t>その中でも、通知、報告済証送付、催促</w:t>
      </w:r>
      <w:r w:rsidR="00A16008">
        <w:rPr>
          <w:rFonts w:ascii="ＭＳ 明朝" w:hAnsi="ＭＳ 明朝" w:hint="eastAsia"/>
        </w:rPr>
        <w:t>は</w:t>
      </w:r>
      <w:r w:rsidRPr="00C5638F">
        <w:rPr>
          <w:rFonts w:ascii="ＭＳ 明朝" w:hAnsi="ＭＳ 明朝" w:hint="eastAsia"/>
        </w:rPr>
        <w:t>実施</w:t>
      </w:r>
      <w:r w:rsidR="00A16008">
        <w:rPr>
          <w:rFonts w:ascii="ＭＳ 明朝" w:hAnsi="ＭＳ 明朝" w:hint="eastAsia"/>
        </w:rPr>
        <w:t>有無が特定行政庁によって異なっている。また、</w:t>
      </w:r>
      <w:r w:rsidR="00A16008" w:rsidRPr="00C5638F">
        <w:rPr>
          <w:rFonts w:ascii="ＭＳ 明朝" w:hAnsi="ＭＳ 明朝" w:hint="eastAsia"/>
        </w:rPr>
        <w:t>結果の閲覧</w:t>
      </w:r>
      <w:r w:rsidR="00A16008">
        <w:rPr>
          <w:rFonts w:ascii="ＭＳ 明朝" w:hAnsi="ＭＳ 明朝" w:hint="eastAsia"/>
        </w:rPr>
        <w:t>については</w:t>
      </w:r>
      <w:r w:rsidR="006E2EBD">
        <w:rPr>
          <w:rFonts w:ascii="ＭＳ 明朝" w:hAnsi="ＭＳ 明朝" w:hint="eastAsia"/>
        </w:rPr>
        <w:t>、</w:t>
      </w:r>
      <w:r w:rsidR="00A16008">
        <w:rPr>
          <w:rFonts w:ascii="ＭＳ 明朝" w:hAnsi="ＭＳ 明朝" w:hint="eastAsia"/>
        </w:rPr>
        <w:t>申請方法など</w:t>
      </w:r>
      <w:r w:rsidR="006E2EBD">
        <w:rPr>
          <w:rFonts w:ascii="ＭＳ 明朝" w:hAnsi="ＭＳ 明朝" w:hint="eastAsia"/>
        </w:rPr>
        <w:t>の</w:t>
      </w:r>
      <w:r w:rsidR="00A16008">
        <w:rPr>
          <w:rFonts w:ascii="ＭＳ 明朝" w:hAnsi="ＭＳ 明朝" w:hint="eastAsia"/>
        </w:rPr>
        <w:t>業務の</w:t>
      </w:r>
      <w:r w:rsidRPr="00C5638F">
        <w:rPr>
          <w:rFonts w:ascii="ＭＳ 明朝" w:hAnsi="ＭＳ 明朝" w:hint="eastAsia"/>
        </w:rPr>
        <w:t>実態が</w:t>
      </w:r>
      <w:r w:rsidR="00A16008" w:rsidRPr="00C5638F">
        <w:rPr>
          <w:rFonts w:ascii="ＭＳ 明朝" w:hAnsi="ＭＳ 明朝" w:hint="eastAsia"/>
        </w:rPr>
        <w:t>特定行政庁によって</w:t>
      </w:r>
      <w:r w:rsidRPr="00C5638F">
        <w:rPr>
          <w:rFonts w:ascii="ＭＳ 明朝" w:hAnsi="ＭＳ 明朝" w:hint="eastAsia"/>
        </w:rPr>
        <w:t>異なることが分かっている。それを踏まえて、共通仕様書では、</w:t>
      </w:r>
      <w:r>
        <w:rPr>
          <w:rFonts w:ascii="ＭＳ 明朝" w:hAnsi="ＭＳ 明朝" w:hint="eastAsia"/>
        </w:rPr>
        <w:t>多くの特定行政庁において</w:t>
      </w:r>
      <w:r w:rsidRPr="00C5638F">
        <w:rPr>
          <w:rFonts w:ascii="ＭＳ 明朝" w:hAnsi="ＭＳ 明朝" w:hint="eastAsia"/>
        </w:rPr>
        <w:t>共通のフローとなっている業務</w:t>
      </w:r>
      <w:r>
        <w:rPr>
          <w:rFonts w:ascii="ＭＳ 明朝" w:hAnsi="ＭＳ 明朝" w:hint="eastAsia"/>
        </w:rPr>
        <w:t>に関係する</w:t>
      </w:r>
      <w:r w:rsidRPr="00C5638F">
        <w:rPr>
          <w:rFonts w:ascii="ＭＳ 明朝" w:hAnsi="ＭＳ 明朝" w:hint="eastAsia"/>
        </w:rPr>
        <w:t>機能を最低限必要となる機能として整理</w:t>
      </w:r>
      <w:r w:rsidR="006E2EBD">
        <w:rPr>
          <w:rFonts w:ascii="ＭＳ 明朝" w:hAnsi="ＭＳ 明朝" w:hint="eastAsia"/>
        </w:rPr>
        <w:t>している</w:t>
      </w:r>
      <w:r w:rsidRPr="00C5638F">
        <w:rPr>
          <w:rFonts w:ascii="ＭＳ 明朝" w:hAnsi="ＭＳ 明朝" w:hint="eastAsia"/>
        </w:rPr>
        <w:t>。なお、通知や</w:t>
      </w:r>
      <w:r w:rsidR="00BB5022">
        <w:rPr>
          <w:rFonts w:ascii="ＭＳ 明朝" w:hAnsi="ＭＳ 明朝" w:hint="eastAsia"/>
        </w:rPr>
        <w:t>改善指導</w:t>
      </w:r>
      <w:r w:rsidRPr="00C5638F">
        <w:rPr>
          <w:rFonts w:ascii="ＭＳ 明朝" w:hAnsi="ＭＳ 明朝" w:hint="eastAsia"/>
        </w:rPr>
        <w:t>等については、台帳管理において対象</w:t>
      </w:r>
      <w:r w:rsidR="006261A6">
        <w:rPr>
          <w:rFonts w:ascii="ＭＳ 明朝" w:hAnsi="ＭＳ 明朝" w:hint="eastAsia"/>
        </w:rPr>
        <w:t>建築物</w:t>
      </w:r>
      <w:r w:rsidRPr="00C5638F">
        <w:rPr>
          <w:rFonts w:ascii="ＭＳ 明朝" w:hAnsi="ＭＳ 明朝" w:hint="eastAsia"/>
        </w:rPr>
        <w:t>を抽出したリストをダウンロードすることで業務の効率化を行うことを</w:t>
      </w:r>
      <w:r>
        <w:rPr>
          <w:rFonts w:ascii="ＭＳ 明朝" w:hAnsi="ＭＳ 明朝" w:hint="eastAsia"/>
        </w:rPr>
        <w:t>想定</w:t>
      </w:r>
      <w:r w:rsidRPr="00C5638F">
        <w:rPr>
          <w:rFonts w:ascii="ＭＳ 明朝" w:hAnsi="ＭＳ 明朝" w:hint="eastAsia"/>
        </w:rPr>
        <w:t>している。</w:t>
      </w:r>
    </w:p>
    <w:p w14:paraId="759D786F" w14:textId="77953FA4" w:rsidR="00765B10" w:rsidRDefault="00C5638F" w:rsidP="00C5638F">
      <w:pPr>
        <w:pStyle w:val="a7"/>
        <w:spacing w:line="300" w:lineRule="exact"/>
        <w:ind w:leftChars="101" w:left="212" w:firstLineChars="100" w:firstLine="210"/>
        <w:rPr>
          <w:rFonts w:ascii="ＭＳ 明朝" w:hAnsi="ＭＳ 明朝"/>
        </w:rPr>
      </w:pPr>
      <w:r w:rsidRPr="00C5638F">
        <w:rPr>
          <w:rFonts w:ascii="ＭＳ 明朝" w:hAnsi="ＭＳ 明朝" w:hint="eastAsia"/>
        </w:rPr>
        <w:t>共通仕様書における整理では、定期報告の業務について、業務フローを11段階に分けて、それぞれで使用する機能を整理している。</w:t>
      </w:r>
      <w:r w:rsidR="00F541F0">
        <w:rPr>
          <w:rFonts w:ascii="ＭＳ 明朝" w:hAnsi="ＭＳ 明朝" w:hint="eastAsia"/>
        </w:rPr>
        <w:t>（１）～（８）</w:t>
      </w:r>
      <w:r w:rsidRPr="00C5638F">
        <w:rPr>
          <w:rFonts w:ascii="ＭＳ 明朝" w:hAnsi="ＭＳ 明朝" w:hint="eastAsia"/>
        </w:rPr>
        <w:t>が最低限必要となる機能、</w:t>
      </w:r>
      <w:r w:rsidR="00F541F0">
        <w:rPr>
          <w:rFonts w:ascii="ＭＳ 明朝" w:hAnsi="ＭＳ 明朝" w:hint="eastAsia"/>
        </w:rPr>
        <w:t>（９）～（11）</w:t>
      </w:r>
      <w:r w:rsidRPr="00C5638F">
        <w:rPr>
          <w:rFonts w:ascii="ＭＳ 明朝" w:hAnsi="ＭＳ 明朝" w:hint="eastAsia"/>
        </w:rPr>
        <w:t>がオプションの機能となっている。</w:t>
      </w:r>
      <w:r>
        <w:rPr>
          <w:rFonts w:ascii="ＭＳ 明朝" w:hAnsi="ＭＳ 明朝" w:hint="eastAsia"/>
        </w:rPr>
        <w:t>それぞれの機能の内容はフローに沿って下記の</w:t>
      </w:r>
      <w:r w:rsidR="00AC2D31">
        <w:rPr>
          <w:rFonts w:ascii="ＭＳ 明朝" w:hAnsi="ＭＳ 明朝" w:hint="eastAsia"/>
        </w:rPr>
        <w:t>とおり</w:t>
      </w:r>
      <w:r>
        <w:rPr>
          <w:rFonts w:ascii="ＭＳ 明朝" w:hAnsi="ＭＳ 明朝" w:hint="eastAsia"/>
        </w:rPr>
        <w:t>である。</w:t>
      </w:r>
      <w:r w:rsidRPr="00C5638F">
        <w:rPr>
          <w:rFonts w:ascii="ＭＳ 明朝" w:hAnsi="ＭＳ 明朝" w:hint="eastAsia"/>
        </w:rPr>
        <w:t>まず前提として、報告担当者の</w:t>
      </w:r>
      <w:r w:rsidR="00F541F0">
        <w:rPr>
          <w:rFonts w:ascii="ＭＳ 明朝" w:hAnsi="ＭＳ 明朝" w:hint="eastAsia"/>
        </w:rPr>
        <w:t>「（</w:t>
      </w:r>
      <w:r w:rsidRPr="00C5638F">
        <w:rPr>
          <w:rFonts w:ascii="ＭＳ 明朝" w:hAnsi="ＭＳ 明朝" w:hint="eastAsia"/>
        </w:rPr>
        <w:t>１</w:t>
      </w:r>
      <w:r w:rsidR="00F541F0">
        <w:rPr>
          <w:rFonts w:ascii="ＭＳ 明朝" w:hAnsi="ＭＳ 明朝" w:hint="eastAsia"/>
        </w:rPr>
        <w:t>）</w:t>
      </w:r>
      <w:r w:rsidRPr="00C5638F">
        <w:rPr>
          <w:rFonts w:ascii="ＭＳ 明朝" w:hAnsi="ＭＳ 明朝" w:hint="eastAsia"/>
        </w:rPr>
        <w:t>アカウント登録・変更</w:t>
      </w:r>
      <w:r w:rsidR="00F541F0">
        <w:rPr>
          <w:rFonts w:ascii="ＭＳ 明朝" w:hAnsi="ＭＳ 明朝" w:hint="eastAsia"/>
        </w:rPr>
        <w:t>」</w:t>
      </w:r>
      <w:r w:rsidRPr="00C5638F">
        <w:rPr>
          <w:rFonts w:ascii="ＭＳ 明朝" w:hAnsi="ＭＳ 明朝" w:hint="eastAsia"/>
        </w:rPr>
        <w:t>の機能が必要となる。アカウントができたら</w:t>
      </w:r>
      <w:r w:rsidR="00F541F0">
        <w:rPr>
          <w:rFonts w:ascii="ＭＳ 明朝" w:hAnsi="ＭＳ 明朝" w:hint="eastAsia"/>
        </w:rPr>
        <w:t>「（</w:t>
      </w:r>
      <w:r w:rsidRPr="00C5638F">
        <w:rPr>
          <w:rFonts w:ascii="ＭＳ 明朝" w:hAnsi="ＭＳ 明朝" w:hint="eastAsia"/>
        </w:rPr>
        <w:t>２</w:t>
      </w:r>
      <w:r w:rsidR="00F541F0">
        <w:rPr>
          <w:rFonts w:ascii="ＭＳ 明朝" w:hAnsi="ＭＳ 明朝" w:hint="eastAsia"/>
        </w:rPr>
        <w:t>）</w:t>
      </w:r>
      <w:r w:rsidRPr="00C5638F">
        <w:rPr>
          <w:rFonts w:ascii="ＭＳ 明朝" w:hAnsi="ＭＳ 明朝" w:hint="eastAsia"/>
        </w:rPr>
        <w:t>ログイン</w:t>
      </w:r>
      <w:r w:rsidR="00F541F0">
        <w:rPr>
          <w:rFonts w:ascii="ＭＳ 明朝" w:hAnsi="ＭＳ 明朝" w:hint="eastAsia"/>
        </w:rPr>
        <w:t>」</w:t>
      </w:r>
      <w:r w:rsidRPr="00C5638F">
        <w:rPr>
          <w:rFonts w:ascii="ＭＳ 明朝" w:hAnsi="ＭＳ 明朝" w:hint="eastAsia"/>
        </w:rPr>
        <w:t>し、</w:t>
      </w:r>
      <w:r w:rsidR="00F541F0">
        <w:rPr>
          <w:rFonts w:ascii="ＭＳ 明朝" w:hAnsi="ＭＳ 明朝" w:hint="eastAsia"/>
        </w:rPr>
        <w:t>「（</w:t>
      </w:r>
      <w:r w:rsidRPr="00C5638F">
        <w:rPr>
          <w:rFonts w:ascii="ＭＳ 明朝" w:hAnsi="ＭＳ 明朝" w:hint="eastAsia"/>
        </w:rPr>
        <w:t>３</w:t>
      </w:r>
      <w:r w:rsidR="00F541F0">
        <w:rPr>
          <w:rFonts w:ascii="ＭＳ 明朝" w:hAnsi="ＭＳ 明朝" w:hint="eastAsia"/>
        </w:rPr>
        <w:t>）</w:t>
      </w:r>
      <w:r w:rsidRPr="00C5638F">
        <w:rPr>
          <w:rFonts w:ascii="ＭＳ 明朝" w:hAnsi="ＭＳ 明朝" w:hint="eastAsia"/>
        </w:rPr>
        <w:t>マイページ</w:t>
      </w:r>
      <w:r w:rsidR="00F541F0">
        <w:rPr>
          <w:rFonts w:ascii="ＭＳ 明朝" w:hAnsi="ＭＳ 明朝" w:hint="eastAsia"/>
        </w:rPr>
        <w:t>」</w:t>
      </w:r>
      <w:r w:rsidRPr="00C5638F">
        <w:rPr>
          <w:rFonts w:ascii="ＭＳ 明朝" w:hAnsi="ＭＳ 明朝" w:hint="eastAsia"/>
        </w:rPr>
        <w:t>において各種業務を実施することができるようにする。定期報告における共通業務として、</w:t>
      </w:r>
      <w:r w:rsidR="00F541F0">
        <w:rPr>
          <w:rFonts w:ascii="ＭＳ 明朝" w:hAnsi="ＭＳ 明朝" w:hint="eastAsia"/>
        </w:rPr>
        <w:t>「（</w:t>
      </w:r>
      <w:r w:rsidRPr="00C5638F">
        <w:rPr>
          <w:rFonts w:ascii="ＭＳ 明朝" w:hAnsi="ＭＳ 明朝" w:hint="eastAsia"/>
        </w:rPr>
        <w:t>４</w:t>
      </w:r>
      <w:r w:rsidR="00F541F0">
        <w:rPr>
          <w:rFonts w:ascii="ＭＳ 明朝" w:hAnsi="ＭＳ 明朝" w:hint="eastAsia"/>
        </w:rPr>
        <w:t>）</w:t>
      </w:r>
      <w:r w:rsidRPr="00C5638F">
        <w:rPr>
          <w:rFonts w:ascii="ＭＳ 明朝" w:hAnsi="ＭＳ 明朝" w:hint="eastAsia"/>
        </w:rPr>
        <w:t>調査・検査結果の提出</w:t>
      </w:r>
      <w:r w:rsidR="00F541F0">
        <w:rPr>
          <w:rFonts w:ascii="ＭＳ 明朝" w:hAnsi="ＭＳ 明朝" w:hint="eastAsia"/>
        </w:rPr>
        <w:t>・</w:t>
      </w:r>
      <w:r w:rsidRPr="00C5638F">
        <w:rPr>
          <w:rFonts w:ascii="ＭＳ 明朝" w:hAnsi="ＭＳ 明朝" w:hint="eastAsia"/>
        </w:rPr>
        <w:t>受付</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５</w:t>
      </w:r>
      <w:r w:rsidR="00F541F0">
        <w:rPr>
          <w:rFonts w:ascii="ＭＳ 明朝" w:hAnsi="ＭＳ 明朝" w:hint="eastAsia"/>
        </w:rPr>
        <w:t>）</w:t>
      </w:r>
      <w:r w:rsidRPr="00C5638F">
        <w:rPr>
          <w:rFonts w:ascii="ＭＳ 明朝" w:hAnsi="ＭＳ 明朝" w:hint="eastAsia"/>
        </w:rPr>
        <w:t>提出内容の修正指示</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６</w:t>
      </w:r>
      <w:r w:rsidR="00F541F0">
        <w:rPr>
          <w:rFonts w:ascii="ＭＳ 明朝" w:hAnsi="ＭＳ 明朝" w:hint="eastAsia"/>
        </w:rPr>
        <w:t>）</w:t>
      </w:r>
      <w:r w:rsidRPr="00C5638F">
        <w:rPr>
          <w:rFonts w:ascii="ＭＳ 明朝" w:hAnsi="ＭＳ 明朝" w:hint="eastAsia"/>
        </w:rPr>
        <w:t>連絡</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７</w:t>
      </w:r>
      <w:r w:rsidR="00F541F0">
        <w:rPr>
          <w:rFonts w:ascii="ＭＳ 明朝" w:hAnsi="ＭＳ 明朝" w:hint="eastAsia"/>
        </w:rPr>
        <w:t>）</w:t>
      </w:r>
      <w:r w:rsidRPr="00C5638F">
        <w:rPr>
          <w:rFonts w:ascii="ＭＳ 明朝" w:hAnsi="ＭＳ 明朝" w:hint="eastAsia"/>
        </w:rPr>
        <w:t>審査</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８</w:t>
      </w:r>
      <w:r w:rsidR="00F541F0">
        <w:rPr>
          <w:rFonts w:ascii="ＭＳ 明朝" w:hAnsi="ＭＳ 明朝" w:hint="eastAsia"/>
        </w:rPr>
        <w:t>）</w:t>
      </w:r>
      <w:r w:rsidRPr="00C5638F">
        <w:rPr>
          <w:rFonts w:ascii="ＭＳ 明朝" w:hAnsi="ＭＳ 明朝" w:hint="eastAsia"/>
        </w:rPr>
        <w:t>台帳管理</w:t>
      </w:r>
      <w:r w:rsidR="00F541F0">
        <w:rPr>
          <w:rFonts w:ascii="ＭＳ 明朝" w:hAnsi="ＭＳ 明朝" w:hint="eastAsia"/>
        </w:rPr>
        <w:t>」</w:t>
      </w:r>
      <w:r w:rsidRPr="00C5638F">
        <w:rPr>
          <w:rFonts w:ascii="ＭＳ 明朝" w:hAnsi="ＭＳ 明朝" w:hint="eastAsia"/>
        </w:rPr>
        <w:t>を最低限の機能として整理している。</w:t>
      </w:r>
      <w:r w:rsidR="00F541F0">
        <w:rPr>
          <w:rFonts w:ascii="ＭＳ 明朝" w:hAnsi="ＭＳ 明朝" w:hint="eastAsia"/>
        </w:rPr>
        <w:t>「（８）</w:t>
      </w:r>
      <w:r w:rsidRPr="00C5638F">
        <w:rPr>
          <w:rFonts w:ascii="ＭＳ 明朝" w:hAnsi="ＭＳ 明朝" w:hint="eastAsia"/>
        </w:rPr>
        <w:t>台帳管理</w:t>
      </w:r>
      <w:r w:rsidR="00F541F0">
        <w:rPr>
          <w:rFonts w:ascii="ＭＳ 明朝" w:hAnsi="ＭＳ 明朝" w:hint="eastAsia"/>
        </w:rPr>
        <w:t>」</w:t>
      </w:r>
      <w:r w:rsidRPr="00C5638F">
        <w:rPr>
          <w:rFonts w:ascii="ＭＳ 明朝" w:hAnsi="ＭＳ 明朝" w:hint="eastAsia"/>
        </w:rPr>
        <w:t>では、承認済みの報告書のデータベース化を行い、必要に応じて情報を抽出</w:t>
      </w:r>
      <w:r w:rsidR="000E2598">
        <w:rPr>
          <w:rFonts w:ascii="ＭＳ 明朝" w:hAnsi="ＭＳ 明朝" w:hint="eastAsia"/>
        </w:rPr>
        <w:t>し</w:t>
      </w:r>
      <w:r w:rsidRPr="00C5638F">
        <w:rPr>
          <w:rFonts w:ascii="ＭＳ 明朝" w:hAnsi="ＭＳ 明朝" w:hint="eastAsia"/>
        </w:rPr>
        <w:t>ダウンロードできるようにする。さらにオプションの機能として、</w:t>
      </w:r>
      <w:r w:rsidR="00F541F0">
        <w:rPr>
          <w:rFonts w:ascii="ＭＳ 明朝" w:hAnsi="ＭＳ 明朝" w:hint="eastAsia"/>
        </w:rPr>
        <w:t>「（</w:t>
      </w:r>
      <w:r w:rsidRPr="00C5638F">
        <w:rPr>
          <w:rFonts w:ascii="ＭＳ 明朝" w:hAnsi="ＭＳ 明朝" w:hint="eastAsia"/>
        </w:rPr>
        <w:t>９</w:t>
      </w:r>
      <w:r w:rsidR="00F541F0">
        <w:rPr>
          <w:rFonts w:ascii="ＭＳ 明朝" w:hAnsi="ＭＳ 明朝" w:hint="eastAsia"/>
        </w:rPr>
        <w:t>）</w:t>
      </w:r>
      <w:r w:rsidRPr="00C5638F">
        <w:rPr>
          <w:rFonts w:ascii="ＭＳ 明朝" w:hAnsi="ＭＳ 明朝" w:hint="eastAsia"/>
        </w:rPr>
        <w:t>是正・改善確認</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10</w:t>
      </w:r>
      <w:r w:rsidR="00F541F0">
        <w:rPr>
          <w:rFonts w:ascii="ＭＳ 明朝" w:hAnsi="ＭＳ 明朝" w:hint="eastAsia"/>
        </w:rPr>
        <w:t>）</w:t>
      </w:r>
      <w:r w:rsidRPr="00C5638F">
        <w:rPr>
          <w:rFonts w:ascii="ＭＳ 明朝" w:hAnsi="ＭＳ 明朝" w:hint="eastAsia"/>
        </w:rPr>
        <w:t>報告済証の発行</w:t>
      </w:r>
      <w:r w:rsidR="00F541F0">
        <w:rPr>
          <w:rFonts w:ascii="ＭＳ 明朝" w:hAnsi="ＭＳ 明朝" w:hint="eastAsia"/>
        </w:rPr>
        <w:t>」</w:t>
      </w:r>
      <w:r w:rsidRPr="00C5638F">
        <w:rPr>
          <w:rFonts w:ascii="ＭＳ 明朝" w:hAnsi="ＭＳ 明朝" w:hint="eastAsia"/>
        </w:rPr>
        <w:t>、</w:t>
      </w:r>
      <w:r w:rsidR="00F541F0">
        <w:rPr>
          <w:rFonts w:ascii="ＭＳ 明朝" w:hAnsi="ＭＳ 明朝" w:hint="eastAsia"/>
        </w:rPr>
        <w:t>「（</w:t>
      </w:r>
      <w:r w:rsidRPr="00C5638F">
        <w:rPr>
          <w:rFonts w:ascii="ＭＳ 明朝" w:hAnsi="ＭＳ 明朝" w:hint="eastAsia"/>
        </w:rPr>
        <w:t>11</w:t>
      </w:r>
      <w:r w:rsidR="00F541F0">
        <w:rPr>
          <w:rFonts w:ascii="ＭＳ 明朝" w:hAnsi="ＭＳ 明朝" w:hint="eastAsia"/>
        </w:rPr>
        <w:t>）</w:t>
      </w:r>
      <w:r w:rsidRPr="00C5638F">
        <w:rPr>
          <w:rFonts w:ascii="ＭＳ 明朝" w:hAnsi="ＭＳ 明朝" w:hint="eastAsia"/>
        </w:rPr>
        <w:t>結果の閲覧</w:t>
      </w:r>
      <w:r w:rsidR="00F541F0">
        <w:rPr>
          <w:rFonts w:ascii="ＭＳ 明朝" w:hAnsi="ＭＳ 明朝" w:hint="eastAsia"/>
        </w:rPr>
        <w:t>」</w:t>
      </w:r>
      <w:r w:rsidRPr="00C5638F">
        <w:rPr>
          <w:rFonts w:ascii="ＭＳ 明朝" w:hAnsi="ＭＳ 明朝" w:hint="eastAsia"/>
        </w:rPr>
        <w:t>を設けている。</w:t>
      </w:r>
    </w:p>
    <w:p w14:paraId="347075E2" w14:textId="27752B04" w:rsidR="00C5638F" w:rsidRDefault="00C5638F">
      <w:pPr>
        <w:widowControl/>
        <w:jc w:val="left"/>
        <w:rPr>
          <w:rFonts w:ascii="ＭＳ 明朝" w:hAnsi="ＭＳ 明朝"/>
        </w:rPr>
      </w:pPr>
      <w:r>
        <w:rPr>
          <w:rFonts w:ascii="ＭＳ 明朝" w:hAnsi="ＭＳ 明朝"/>
        </w:rPr>
        <w:br w:type="page"/>
      </w:r>
    </w:p>
    <w:p w14:paraId="5D6489A6" w14:textId="52B6124F" w:rsidR="004C4F00" w:rsidRDefault="004C4F00" w:rsidP="003D516A">
      <w:pPr>
        <w:pStyle w:val="2"/>
        <w:spacing w:after="180"/>
      </w:pPr>
      <w:bookmarkStart w:id="27" w:name="_Toc144393093"/>
      <w:r>
        <w:rPr>
          <w:rFonts w:hint="eastAsia"/>
        </w:rPr>
        <w:t>画面の基本要件に関する内容と前提条件</w:t>
      </w:r>
      <w:bookmarkEnd w:id="27"/>
    </w:p>
    <w:p w14:paraId="012C6100" w14:textId="77777777" w:rsidR="003D6790" w:rsidRPr="003D6790" w:rsidRDefault="003D6790" w:rsidP="003D516A">
      <w:pPr>
        <w:pStyle w:val="30"/>
        <w:numPr>
          <w:ilvl w:val="2"/>
          <w:numId w:val="11"/>
        </w:numPr>
        <w:spacing w:after="180"/>
      </w:pPr>
      <w:r w:rsidRPr="003D6790">
        <w:rPr>
          <w:rFonts w:hint="eastAsia"/>
        </w:rPr>
        <w:t>画面の基本要件に関する内容</w:t>
      </w:r>
    </w:p>
    <w:p w14:paraId="51BC2B41" w14:textId="0676AFCA" w:rsidR="003D6790" w:rsidRDefault="003D6790" w:rsidP="003D6790">
      <w:pPr>
        <w:pStyle w:val="a7"/>
        <w:spacing w:line="300" w:lineRule="exact"/>
        <w:ind w:leftChars="101" w:left="212" w:firstLineChars="100" w:firstLine="210"/>
      </w:pPr>
      <w:r w:rsidRPr="003D6790">
        <w:rPr>
          <w:rFonts w:hint="eastAsia"/>
        </w:rPr>
        <w:t>画面の基本要件では</w:t>
      </w:r>
      <w:r w:rsidR="00240C9D">
        <w:rPr>
          <w:rFonts w:hint="eastAsia"/>
        </w:rPr>
        <w:t>、</w:t>
      </w:r>
      <w:r w:rsidRPr="003D6790">
        <w:rPr>
          <w:rFonts w:hint="eastAsia"/>
        </w:rPr>
        <w:t>利用者の年齢層や利用頻度、システムに対する習熟度も様々となるため、ユーザーインターフェース（</w:t>
      </w:r>
      <w:r w:rsidRPr="003D6790">
        <w:rPr>
          <w:rFonts w:hint="eastAsia"/>
        </w:rPr>
        <w:t>UI</w:t>
      </w:r>
      <w:r w:rsidRPr="003D6790">
        <w:rPr>
          <w:rFonts w:hint="eastAsia"/>
        </w:rPr>
        <w:t>）は、わかりやすさに重点を置き、繰り返し操作する際も快適に使用できる</w:t>
      </w:r>
      <w:r w:rsidR="00240C9D">
        <w:rPr>
          <w:rFonts w:hint="eastAsia"/>
        </w:rPr>
        <w:t>よう</w:t>
      </w:r>
      <w:r w:rsidRPr="003D6790">
        <w:rPr>
          <w:rFonts w:hint="eastAsia"/>
        </w:rPr>
        <w:t>整理している。また、各機能における</w:t>
      </w:r>
      <w:r w:rsidRPr="003D6790">
        <w:rPr>
          <w:rFonts w:hint="eastAsia"/>
        </w:rPr>
        <w:t>UI</w:t>
      </w:r>
      <w:r w:rsidRPr="003D6790">
        <w:rPr>
          <w:rFonts w:hint="eastAsia"/>
        </w:rPr>
        <w:t>の画面イメージを整理するとともに、工夫できる点を整理している。</w:t>
      </w:r>
    </w:p>
    <w:p w14:paraId="78E0E496" w14:textId="77777777" w:rsidR="003D6790" w:rsidRDefault="003D6790" w:rsidP="003D6790">
      <w:pPr>
        <w:pStyle w:val="a7"/>
        <w:spacing w:line="300" w:lineRule="exact"/>
        <w:ind w:leftChars="101" w:left="212" w:firstLineChars="100" w:firstLine="210"/>
      </w:pPr>
    </w:p>
    <w:p w14:paraId="16E78C1C" w14:textId="77777777" w:rsidR="003D6790" w:rsidRPr="003D6790" w:rsidRDefault="003D6790" w:rsidP="003D6790">
      <w:pPr>
        <w:pStyle w:val="30"/>
        <w:spacing w:after="180"/>
      </w:pPr>
      <w:r w:rsidRPr="003D6790">
        <w:rPr>
          <w:rFonts w:hint="eastAsia"/>
        </w:rPr>
        <w:t>画面の基本要件に関する前提条件</w:t>
      </w:r>
    </w:p>
    <w:p w14:paraId="61A8D84D" w14:textId="75747FE3" w:rsidR="003D6790" w:rsidRDefault="003D6790" w:rsidP="003D6790">
      <w:pPr>
        <w:pStyle w:val="a7"/>
        <w:spacing w:line="300" w:lineRule="exact"/>
        <w:ind w:leftChars="101" w:left="212" w:firstLineChars="100" w:firstLine="210"/>
      </w:pPr>
      <w:r w:rsidRPr="003D6790">
        <w:rPr>
          <w:rFonts w:hint="eastAsia"/>
        </w:rPr>
        <w:t>工夫点については、基本的にはベンダ</w:t>
      </w:r>
      <w:r w:rsidR="00C83975">
        <w:rPr>
          <w:rFonts w:hint="eastAsia"/>
        </w:rPr>
        <w:t>ー</w:t>
      </w:r>
      <w:r w:rsidRPr="003D6790">
        <w:rPr>
          <w:rFonts w:hint="eastAsia"/>
        </w:rPr>
        <w:t>の提案要素とすることを想定している。特定行政庁において必須としたい項目については、共通仕様書にチェックを入れる必要がある。</w:t>
      </w:r>
    </w:p>
    <w:p w14:paraId="55345C4A" w14:textId="77777777" w:rsidR="00874D06" w:rsidRDefault="00874D06" w:rsidP="003D6790">
      <w:pPr>
        <w:pStyle w:val="a7"/>
        <w:spacing w:line="300" w:lineRule="exact"/>
        <w:ind w:leftChars="101" w:left="212" w:firstLineChars="100" w:firstLine="210"/>
      </w:pPr>
    </w:p>
    <w:p w14:paraId="70AFC0F3" w14:textId="77777777" w:rsidR="003D6790" w:rsidRPr="003D6790" w:rsidRDefault="003D6790" w:rsidP="003D6790">
      <w:pPr>
        <w:pStyle w:val="a7"/>
        <w:spacing w:line="300" w:lineRule="exact"/>
        <w:ind w:leftChars="101" w:left="212" w:firstLineChars="100" w:firstLine="210"/>
      </w:pPr>
    </w:p>
    <w:p w14:paraId="27260FF1" w14:textId="2FF5A4BB" w:rsidR="004C4F00" w:rsidRPr="004C4F00" w:rsidRDefault="004C4F00" w:rsidP="004C4F00">
      <w:pPr>
        <w:pStyle w:val="2"/>
        <w:spacing w:after="180"/>
      </w:pPr>
      <w:bookmarkStart w:id="28" w:name="_Toc144393094"/>
      <w:r>
        <w:rPr>
          <w:rFonts w:hint="eastAsia"/>
        </w:rPr>
        <w:t>システム構成に関する内容と前提条件</w:t>
      </w:r>
      <w:bookmarkEnd w:id="28"/>
    </w:p>
    <w:p w14:paraId="218A278F" w14:textId="678A4232" w:rsidR="003D6790" w:rsidRDefault="003D6790" w:rsidP="003D6790">
      <w:pPr>
        <w:pStyle w:val="30"/>
        <w:spacing w:after="180"/>
      </w:pPr>
      <w:r>
        <w:rPr>
          <w:rFonts w:hint="eastAsia"/>
        </w:rPr>
        <w:t>システム構成に関する内容</w:t>
      </w:r>
    </w:p>
    <w:p w14:paraId="71A5D90C" w14:textId="668E8184" w:rsidR="003D6790" w:rsidRDefault="003D6790" w:rsidP="003D6790">
      <w:pPr>
        <w:pStyle w:val="a7"/>
        <w:spacing w:line="300" w:lineRule="exact"/>
        <w:ind w:leftChars="101" w:left="212" w:firstLineChars="100" w:firstLine="210"/>
      </w:pPr>
      <w:r>
        <w:rPr>
          <w:rFonts w:hint="eastAsia"/>
        </w:rPr>
        <w:t>共通仕様書のシステム構成では</w:t>
      </w:r>
      <w:r>
        <w:rPr>
          <w:rFonts w:hint="eastAsia"/>
        </w:rPr>
        <w:t>LGWAN</w:t>
      </w:r>
      <w:r>
        <w:rPr>
          <w:rFonts w:hint="eastAsia"/>
        </w:rPr>
        <w:t>を使用する場合と使用しない場合でそれぞれ考えられる構成を示している。いずれのネットワーク構成を選択するかは、普段から使用している端末が、</w:t>
      </w:r>
      <w:r>
        <w:rPr>
          <w:rFonts w:hint="eastAsia"/>
        </w:rPr>
        <w:t>LGWAN</w:t>
      </w:r>
      <w:r>
        <w:rPr>
          <w:rFonts w:hint="eastAsia"/>
        </w:rPr>
        <w:t>用か、外部インターネット用かなど、特定行政庁における運用実態に応じて決定されることが望ましい。</w:t>
      </w:r>
    </w:p>
    <w:p w14:paraId="02848638" w14:textId="77777777" w:rsidR="003D6790" w:rsidRDefault="003D6790" w:rsidP="003D6790">
      <w:pPr>
        <w:pStyle w:val="a7"/>
        <w:spacing w:line="300" w:lineRule="exact"/>
        <w:ind w:leftChars="101" w:left="212" w:firstLineChars="100" w:firstLine="210"/>
      </w:pPr>
      <w:r>
        <w:rPr>
          <w:rFonts w:hint="eastAsia"/>
        </w:rPr>
        <w:t>なお、余剰サーバーや独自のセキュリティ規定があればオンプレミスを選択（既にあるサーバーを利用する、新たに物理的なサーバーを置くなどの方法でシステムを構築）しても良い。</w:t>
      </w:r>
    </w:p>
    <w:p w14:paraId="3DB4CD71" w14:textId="5B4F7C96" w:rsidR="003D6790" w:rsidRDefault="003D6790" w:rsidP="003D6790">
      <w:pPr>
        <w:pStyle w:val="a7"/>
        <w:spacing w:line="300" w:lineRule="exact"/>
        <w:ind w:leftChars="101" w:left="212" w:firstLineChars="100" w:firstLine="210"/>
      </w:pPr>
      <w:r>
        <w:rPr>
          <w:rFonts w:hint="eastAsia"/>
        </w:rPr>
        <w:t>LGWAN</w:t>
      </w:r>
      <w:r>
        <w:rPr>
          <w:rFonts w:hint="eastAsia"/>
        </w:rPr>
        <w:t>を使用して構築する場合は、システム構築上の制約が多いため、費用が高額になることがある。外部インターネットを使用することで、</w:t>
      </w:r>
      <w:r>
        <w:rPr>
          <w:rFonts w:hint="eastAsia"/>
        </w:rPr>
        <w:t>LGWAN</w:t>
      </w:r>
      <w:r>
        <w:rPr>
          <w:rFonts w:hint="eastAsia"/>
        </w:rPr>
        <w:t>を使用する場合と比較すると構築が容易なケースが多いが、インターネット接続系端末と</w:t>
      </w:r>
      <w:r>
        <w:rPr>
          <w:rFonts w:hint="eastAsia"/>
        </w:rPr>
        <w:t>LGWAN</w:t>
      </w:r>
      <w:r>
        <w:rPr>
          <w:rFonts w:hint="eastAsia"/>
        </w:rPr>
        <w:t>接続系端末間で無害化処置が必要となるため、留意すること。</w:t>
      </w:r>
    </w:p>
    <w:p w14:paraId="136B7431" w14:textId="77777777" w:rsidR="003D6790" w:rsidRDefault="003D6790" w:rsidP="003D6790">
      <w:pPr>
        <w:pStyle w:val="a7"/>
        <w:spacing w:line="300" w:lineRule="exact"/>
        <w:ind w:leftChars="101" w:left="212" w:firstLineChars="100" w:firstLine="210"/>
      </w:pPr>
    </w:p>
    <w:p w14:paraId="6BE649D9" w14:textId="059CAD03" w:rsidR="003D6790" w:rsidRDefault="003D6790">
      <w:pPr>
        <w:pStyle w:val="30"/>
        <w:spacing w:after="180"/>
      </w:pPr>
      <w:r>
        <w:rPr>
          <w:rFonts w:hint="eastAsia"/>
        </w:rPr>
        <w:t>システム構成に関する前提条件</w:t>
      </w:r>
    </w:p>
    <w:p w14:paraId="32127647" w14:textId="77777777" w:rsidR="003D6790" w:rsidRDefault="003D6790" w:rsidP="003D6790">
      <w:pPr>
        <w:pStyle w:val="a7"/>
        <w:spacing w:line="300" w:lineRule="exact"/>
        <w:ind w:leftChars="101" w:left="212" w:firstLineChars="100" w:firstLine="210"/>
      </w:pPr>
      <w:r>
        <w:rPr>
          <w:rFonts w:hint="eastAsia"/>
        </w:rPr>
        <w:t>仕様書の作成にあたっては、</w:t>
      </w:r>
      <w:r>
        <w:rPr>
          <w:rFonts w:hint="eastAsia"/>
        </w:rPr>
        <w:t>LGWAN</w:t>
      </w:r>
      <w:r>
        <w:rPr>
          <w:rFonts w:hint="eastAsia"/>
        </w:rPr>
        <w:t>を使用する場合と使用しない場合の両方のシステム構成が記載されているため、選択していない方のシステム構成図を削除する必要がある。</w:t>
      </w:r>
    </w:p>
    <w:p w14:paraId="6D204DC3" w14:textId="19FEA1D7" w:rsidR="003D6790" w:rsidRDefault="003D6790" w:rsidP="003D6790">
      <w:pPr>
        <w:pStyle w:val="a7"/>
        <w:spacing w:line="300" w:lineRule="exact"/>
        <w:ind w:leftChars="101" w:left="212" w:firstLineChars="100" w:firstLine="210"/>
      </w:pPr>
      <w:r>
        <w:t> </w:t>
      </w:r>
    </w:p>
    <w:p w14:paraId="58937757" w14:textId="77777777" w:rsidR="003D6790" w:rsidRDefault="003D6790">
      <w:pPr>
        <w:widowControl/>
        <w:jc w:val="left"/>
      </w:pPr>
      <w:r>
        <w:br w:type="page"/>
      </w:r>
    </w:p>
    <w:p w14:paraId="7FB554F0" w14:textId="4D7C714E" w:rsidR="004C4F00" w:rsidRPr="004C4F00" w:rsidRDefault="004C4F00" w:rsidP="004C4F00">
      <w:pPr>
        <w:pStyle w:val="2"/>
        <w:spacing w:after="180"/>
      </w:pPr>
      <w:bookmarkStart w:id="29" w:name="_Toc144393095"/>
      <w:r>
        <w:rPr>
          <w:rFonts w:hint="eastAsia"/>
        </w:rPr>
        <w:t>非機能要件に関する内容と前提条件</w:t>
      </w:r>
      <w:bookmarkEnd w:id="29"/>
    </w:p>
    <w:p w14:paraId="6DC166B8" w14:textId="12A0A133" w:rsidR="000B09E8" w:rsidRDefault="000B09E8" w:rsidP="000B09E8">
      <w:pPr>
        <w:pStyle w:val="30"/>
        <w:spacing w:after="180"/>
      </w:pPr>
      <w:r>
        <w:rPr>
          <w:rFonts w:hint="eastAsia"/>
        </w:rPr>
        <w:t>非機能要件の内容</w:t>
      </w:r>
    </w:p>
    <w:p w14:paraId="41F459B1" w14:textId="0AC4E8FF" w:rsidR="00053287" w:rsidRDefault="00053287" w:rsidP="00053287">
      <w:pPr>
        <w:pStyle w:val="a7"/>
        <w:spacing w:line="300" w:lineRule="exact"/>
        <w:ind w:leftChars="101" w:left="212" w:firstLineChars="100" w:firstLine="210"/>
      </w:pPr>
      <w:r>
        <w:rPr>
          <w:rFonts w:hint="eastAsia"/>
        </w:rPr>
        <w:t>非機能要件を非機能要求グレード</w:t>
      </w:r>
      <w:r w:rsidRPr="008F13BD">
        <w:rPr>
          <w:rFonts w:asciiTheme="minorEastAsia" w:hAnsiTheme="minorEastAsia" w:hint="eastAsia"/>
        </w:rPr>
        <w:t>2018</w:t>
      </w:r>
      <w:r w:rsidR="00874D06" w:rsidRPr="00874D06">
        <w:rPr>
          <w:rFonts w:hint="eastAsia"/>
          <w:vertAlign w:val="superscript"/>
        </w:rPr>
        <w:t>※</w:t>
      </w:r>
      <w:r>
        <w:rPr>
          <w:rFonts w:hint="eastAsia"/>
        </w:rPr>
        <w:t>のシステム基盤の非機能要求に関するグレード表に準じて定める。非機能要件については</w:t>
      </w:r>
      <w:r w:rsidR="003D516A">
        <w:rPr>
          <w:rFonts w:hint="eastAsia"/>
        </w:rPr>
        <w:t>「（１）</w:t>
      </w:r>
      <w:r w:rsidR="003D516A" w:rsidRPr="00053287">
        <w:rPr>
          <w:rFonts w:hint="eastAsia"/>
        </w:rPr>
        <w:t>可用性</w:t>
      </w:r>
      <w:r w:rsidR="003D516A">
        <w:rPr>
          <w:rFonts w:hint="eastAsia"/>
        </w:rPr>
        <w:t>」</w:t>
      </w:r>
      <w:r w:rsidR="003D516A" w:rsidRPr="00053287">
        <w:rPr>
          <w:rFonts w:hint="eastAsia"/>
        </w:rPr>
        <w:t>、</w:t>
      </w:r>
      <w:r w:rsidR="003D516A">
        <w:rPr>
          <w:rFonts w:hint="eastAsia"/>
        </w:rPr>
        <w:t>「（</w:t>
      </w:r>
      <w:r w:rsidR="003D516A" w:rsidRPr="00053287">
        <w:rPr>
          <w:rFonts w:hint="eastAsia"/>
        </w:rPr>
        <w:t>２</w:t>
      </w:r>
      <w:r w:rsidR="003D516A">
        <w:rPr>
          <w:rFonts w:hint="eastAsia"/>
        </w:rPr>
        <w:t>）</w:t>
      </w:r>
      <w:r w:rsidR="003D516A" w:rsidRPr="00053287">
        <w:rPr>
          <w:rFonts w:hint="eastAsia"/>
        </w:rPr>
        <w:t>性能・拡張性</w:t>
      </w:r>
      <w:r w:rsidR="003D516A">
        <w:rPr>
          <w:rFonts w:hint="eastAsia"/>
        </w:rPr>
        <w:t>」</w:t>
      </w:r>
      <w:r w:rsidR="003D516A" w:rsidRPr="00053287">
        <w:rPr>
          <w:rFonts w:hint="eastAsia"/>
        </w:rPr>
        <w:t>、</w:t>
      </w:r>
      <w:r w:rsidR="003D516A">
        <w:rPr>
          <w:rFonts w:hint="eastAsia"/>
        </w:rPr>
        <w:t>「（３）</w:t>
      </w:r>
      <w:r w:rsidR="003D516A" w:rsidRPr="00053287">
        <w:rPr>
          <w:rFonts w:hint="eastAsia"/>
        </w:rPr>
        <w:t>運用・保守性</w:t>
      </w:r>
      <w:r w:rsidR="003D516A">
        <w:rPr>
          <w:rFonts w:hint="eastAsia"/>
        </w:rPr>
        <w:t>」</w:t>
      </w:r>
      <w:r w:rsidR="003D516A" w:rsidRPr="00053287">
        <w:rPr>
          <w:rFonts w:hint="eastAsia"/>
        </w:rPr>
        <w:t>、</w:t>
      </w:r>
      <w:r w:rsidR="003D516A">
        <w:rPr>
          <w:rFonts w:hint="eastAsia"/>
        </w:rPr>
        <w:t>「（</w:t>
      </w:r>
      <w:r w:rsidR="003D516A" w:rsidRPr="00053287">
        <w:rPr>
          <w:rFonts w:hint="eastAsia"/>
        </w:rPr>
        <w:t>４</w:t>
      </w:r>
      <w:r w:rsidR="003D516A">
        <w:rPr>
          <w:rFonts w:hint="eastAsia"/>
        </w:rPr>
        <w:t>）</w:t>
      </w:r>
      <w:r w:rsidR="003D516A" w:rsidRPr="00053287">
        <w:rPr>
          <w:rFonts w:hint="eastAsia"/>
        </w:rPr>
        <w:t>セキュリティ</w:t>
      </w:r>
      <w:r w:rsidR="003D516A">
        <w:rPr>
          <w:rFonts w:hint="eastAsia"/>
        </w:rPr>
        <w:t>」</w:t>
      </w:r>
      <w:r w:rsidR="003D516A" w:rsidRPr="00053287">
        <w:rPr>
          <w:rFonts w:hint="eastAsia"/>
        </w:rPr>
        <w:t>、</w:t>
      </w:r>
      <w:r w:rsidR="003D516A">
        <w:rPr>
          <w:rFonts w:hint="eastAsia"/>
        </w:rPr>
        <w:t>「（</w:t>
      </w:r>
      <w:r w:rsidR="003D516A" w:rsidRPr="00053287">
        <w:rPr>
          <w:rFonts w:hint="eastAsia"/>
        </w:rPr>
        <w:t>５</w:t>
      </w:r>
      <w:r w:rsidR="003D516A">
        <w:rPr>
          <w:rFonts w:hint="eastAsia"/>
        </w:rPr>
        <w:t>）</w:t>
      </w:r>
      <w:r w:rsidR="003D516A" w:rsidRPr="00053287">
        <w:rPr>
          <w:rFonts w:hint="eastAsia"/>
        </w:rPr>
        <w:t>システム環境・エコロジー</w:t>
      </w:r>
      <w:r w:rsidR="003D516A">
        <w:rPr>
          <w:rFonts w:hint="eastAsia"/>
        </w:rPr>
        <w:t>」</w:t>
      </w:r>
      <w:r>
        <w:rPr>
          <w:rFonts w:hint="eastAsia"/>
        </w:rPr>
        <w:t>の</w:t>
      </w:r>
      <w:r w:rsidR="009F0AE1">
        <w:rPr>
          <w:rFonts w:hint="eastAsia"/>
        </w:rPr>
        <w:t>５</w:t>
      </w:r>
      <w:r>
        <w:rPr>
          <w:rFonts w:hint="eastAsia"/>
        </w:rPr>
        <w:t>パートから</w:t>
      </w:r>
      <w:r w:rsidR="00924750">
        <w:rPr>
          <w:rFonts w:hint="eastAsia"/>
        </w:rPr>
        <w:t>構成</w:t>
      </w:r>
      <w:r>
        <w:rPr>
          <w:rFonts w:hint="eastAsia"/>
        </w:rPr>
        <w:t>されている。特定行政庁独自のシステム発注、セキュリティ等の規定がある場合には</w:t>
      </w:r>
      <w:r w:rsidR="00F541F0">
        <w:rPr>
          <w:rFonts w:hint="eastAsia"/>
        </w:rPr>
        <w:t>併せて</w:t>
      </w:r>
      <w:r>
        <w:rPr>
          <w:rFonts w:hint="eastAsia"/>
        </w:rPr>
        <w:t>提示することを想定している。表形式となっている箇所については、特定行政庁の定期報告業務の実態を確認し表を埋めること。</w:t>
      </w:r>
    </w:p>
    <w:p w14:paraId="2C8B09D7" w14:textId="2312C702" w:rsidR="00053287" w:rsidRPr="00053287" w:rsidRDefault="000E2598" w:rsidP="00053287">
      <w:pPr>
        <w:pStyle w:val="a7"/>
        <w:spacing w:line="300" w:lineRule="exact"/>
        <w:ind w:leftChars="101" w:left="212" w:firstLineChars="100" w:firstLine="210"/>
      </w:pPr>
      <w:r>
        <w:rPr>
          <w:rFonts w:hint="eastAsia"/>
        </w:rPr>
        <w:t>「</w:t>
      </w:r>
      <w:r w:rsidR="009F0AE1">
        <w:rPr>
          <w:rFonts w:hint="eastAsia"/>
        </w:rPr>
        <w:t>５</w:t>
      </w:r>
      <w:r w:rsidR="00924750">
        <w:rPr>
          <w:rFonts w:hint="eastAsia"/>
        </w:rPr>
        <w:t>.</w:t>
      </w:r>
      <w:r w:rsidR="009F0AE1">
        <w:rPr>
          <w:rFonts w:hint="eastAsia"/>
        </w:rPr>
        <w:t>２</w:t>
      </w:r>
      <w:r>
        <w:rPr>
          <w:rFonts w:hint="eastAsia"/>
        </w:rPr>
        <w:t>非機能要件の</w:t>
      </w:r>
      <w:r w:rsidR="00053287">
        <w:rPr>
          <w:rFonts w:hint="eastAsia"/>
        </w:rPr>
        <w:t>前提条件</w:t>
      </w:r>
      <w:r>
        <w:rPr>
          <w:rFonts w:hint="eastAsia"/>
        </w:rPr>
        <w:t>」</w:t>
      </w:r>
      <w:r w:rsidR="00053287">
        <w:rPr>
          <w:rFonts w:hint="eastAsia"/>
        </w:rPr>
        <w:t>を確認し、Ⅲ章の非機能要件に業務実態や運用時間を記入する必要がある。さらに、前提条件を確認し特定行政庁での運用実態と齟齬がある場合には非機能要件を調整する必要がある。</w:t>
      </w:r>
    </w:p>
    <w:p w14:paraId="3754E5B7" w14:textId="554DC8C3" w:rsidR="00053287" w:rsidRDefault="00053287" w:rsidP="00053287"/>
    <w:p w14:paraId="241BC1F3" w14:textId="595FD00B" w:rsidR="00874D06" w:rsidRDefault="00874D06" w:rsidP="00053287">
      <w:r>
        <w:rPr>
          <w:rFonts w:hint="eastAsia"/>
        </w:rPr>
        <w:t>※非機能要求グレード　出展：独立行政法人情報処理推進機構</w:t>
      </w:r>
      <w:r>
        <w:br/>
      </w:r>
      <w:r w:rsidRPr="00053287">
        <w:t>https://www.ipa.go.jp/archive/digital/iot-en-ci/jyouryuu/hikinou/ent03-b.html</w:t>
      </w:r>
    </w:p>
    <w:p w14:paraId="1EECB4E3" w14:textId="00142C34" w:rsidR="00FB63E0" w:rsidRDefault="00FB63E0">
      <w:pPr>
        <w:widowControl/>
        <w:jc w:val="left"/>
      </w:pPr>
      <w:r>
        <w:br w:type="page"/>
      </w:r>
    </w:p>
    <w:p w14:paraId="137A602A" w14:textId="46E44A83" w:rsidR="000B09E8" w:rsidRPr="000B09E8" w:rsidRDefault="000B09E8" w:rsidP="000B09E8">
      <w:pPr>
        <w:pStyle w:val="30"/>
        <w:spacing w:after="180"/>
      </w:pPr>
      <w:r>
        <w:rPr>
          <w:rFonts w:hint="eastAsia"/>
        </w:rPr>
        <w:t>非機能要件の前提条件</w:t>
      </w:r>
    </w:p>
    <w:p w14:paraId="2925B85F" w14:textId="7864C63D" w:rsidR="00053287" w:rsidRDefault="00053287" w:rsidP="00053287">
      <w:pPr>
        <w:pStyle w:val="a7"/>
        <w:spacing w:line="300" w:lineRule="exact"/>
        <w:ind w:leftChars="101" w:left="212" w:firstLineChars="100" w:firstLine="210"/>
      </w:pPr>
      <w:r w:rsidRPr="00053287">
        <w:rPr>
          <w:rFonts w:hint="eastAsia"/>
        </w:rPr>
        <w:t>非機能要件の</w:t>
      </w:r>
      <w:r w:rsidR="003D516A">
        <w:rPr>
          <w:rFonts w:hint="eastAsia"/>
        </w:rPr>
        <w:t>「（１）</w:t>
      </w:r>
      <w:r w:rsidRPr="00053287">
        <w:rPr>
          <w:rFonts w:hint="eastAsia"/>
        </w:rPr>
        <w:t>可用性</w:t>
      </w:r>
      <w:r w:rsidR="003D516A">
        <w:rPr>
          <w:rFonts w:hint="eastAsia"/>
        </w:rPr>
        <w:t>」</w:t>
      </w:r>
      <w:r w:rsidRPr="00053287">
        <w:rPr>
          <w:rFonts w:hint="eastAsia"/>
        </w:rPr>
        <w:t>、</w:t>
      </w:r>
      <w:r w:rsidR="003D516A">
        <w:rPr>
          <w:rFonts w:hint="eastAsia"/>
        </w:rPr>
        <w:t>「（</w:t>
      </w:r>
      <w:r w:rsidRPr="00053287">
        <w:rPr>
          <w:rFonts w:hint="eastAsia"/>
        </w:rPr>
        <w:t>２</w:t>
      </w:r>
      <w:r w:rsidR="003D516A">
        <w:rPr>
          <w:rFonts w:hint="eastAsia"/>
        </w:rPr>
        <w:t>）</w:t>
      </w:r>
      <w:r w:rsidRPr="00053287">
        <w:rPr>
          <w:rFonts w:hint="eastAsia"/>
        </w:rPr>
        <w:t>性能・拡張性</w:t>
      </w:r>
      <w:r w:rsidR="003D516A">
        <w:rPr>
          <w:rFonts w:hint="eastAsia"/>
        </w:rPr>
        <w:t>」</w:t>
      </w:r>
      <w:r w:rsidRPr="00053287">
        <w:rPr>
          <w:rFonts w:hint="eastAsia"/>
        </w:rPr>
        <w:t>、</w:t>
      </w:r>
      <w:r w:rsidR="003D516A">
        <w:rPr>
          <w:rFonts w:hint="eastAsia"/>
        </w:rPr>
        <w:t>「（３）</w:t>
      </w:r>
      <w:r w:rsidRPr="00053287">
        <w:rPr>
          <w:rFonts w:hint="eastAsia"/>
        </w:rPr>
        <w:t>運用・保守性</w:t>
      </w:r>
      <w:r w:rsidR="003D516A">
        <w:rPr>
          <w:rFonts w:hint="eastAsia"/>
        </w:rPr>
        <w:t>」</w:t>
      </w:r>
      <w:r w:rsidRPr="00053287">
        <w:rPr>
          <w:rFonts w:hint="eastAsia"/>
        </w:rPr>
        <w:t>、</w:t>
      </w:r>
      <w:r w:rsidR="003D516A">
        <w:rPr>
          <w:rFonts w:hint="eastAsia"/>
        </w:rPr>
        <w:t>「（</w:t>
      </w:r>
      <w:r w:rsidRPr="00053287">
        <w:rPr>
          <w:rFonts w:hint="eastAsia"/>
        </w:rPr>
        <w:t>４</w:t>
      </w:r>
      <w:r w:rsidR="003D516A">
        <w:rPr>
          <w:rFonts w:hint="eastAsia"/>
        </w:rPr>
        <w:t>）</w:t>
      </w:r>
      <w:r w:rsidRPr="00053287">
        <w:rPr>
          <w:rFonts w:hint="eastAsia"/>
        </w:rPr>
        <w:t>セキュリティ</w:t>
      </w:r>
      <w:r w:rsidR="003D516A">
        <w:rPr>
          <w:rFonts w:hint="eastAsia"/>
        </w:rPr>
        <w:t>」</w:t>
      </w:r>
      <w:r w:rsidRPr="00053287">
        <w:rPr>
          <w:rFonts w:hint="eastAsia"/>
        </w:rPr>
        <w:t>、</w:t>
      </w:r>
      <w:r w:rsidR="003D516A">
        <w:rPr>
          <w:rFonts w:hint="eastAsia"/>
        </w:rPr>
        <w:t>「（</w:t>
      </w:r>
      <w:r w:rsidRPr="00053287">
        <w:rPr>
          <w:rFonts w:hint="eastAsia"/>
        </w:rPr>
        <w:t>５</w:t>
      </w:r>
      <w:r w:rsidR="003D516A">
        <w:rPr>
          <w:rFonts w:hint="eastAsia"/>
        </w:rPr>
        <w:t>）</w:t>
      </w:r>
      <w:r w:rsidRPr="00053287">
        <w:rPr>
          <w:rFonts w:hint="eastAsia"/>
        </w:rPr>
        <w:t>システム環境・エコロジー</w:t>
      </w:r>
      <w:r w:rsidR="003D516A">
        <w:rPr>
          <w:rFonts w:hint="eastAsia"/>
        </w:rPr>
        <w:t>」</w:t>
      </w:r>
      <w:r w:rsidRPr="00053287">
        <w:rPr>
          <w:rFonts w:hint="eastAsia"/>
        </w:rPr>
        <w:t>の</w:t>
      </w:r>
      <w:r w:rsidR="009F0AE1">
        <w:rPr>
          <w:rFonts w:hint="eastAsia"/>
        </w:rPr>
        <w:t>５</w:t>
      </w:r>
      <w:r w:rsidRPr="00053287">
        <w:rPr>
          <w:rFonts w:hint="eastAsia"/>
        </w:rPr>
        <w:t>つのパート</w:t>
      </w:r>
      <w:r w:rsidR="000E2598">
        <w:rPr>
          <w:rFonts w:hint="eastAsia"/>
        </w:rPr>
        <w:t>に</w:t>
      </w:r>
      <w:r w:rsidRPr="00053287">
        <w:rPr>
          <w:rFonts w:hint="eastAsia"/>
        </w:rPr>
        <w:t>分けて</w:t>
      </w:r>
      <w:r w:rsidR="000E2598">
        <w:rPr>
          <w:rFonts w:hint="eastAsia"/>
        </w:rPr>
        <w:t>、</w:t>
      </w:r>
      <w:r w:rsidRPr="00053287">
        <w:rPr>
          <w:rFonts w:hint="eastAsia"/>
        </w:rPr>
        <w:t>前提としている内容を整理する。</w:t>
      </w:r>
    </w:p>
    <w:p w14:paraId="35323039" w14:textId="77777777" w:rsidR="00053287" w:rsidRDefault="00053287" w:rsidP="00053287">
      <w:pPr>
        <w:pStyle w:val="a7"/>
        <w:spacing w:line="300" w:lineRule="exact"/>
        <w:ind w:leftChars="101" w:left="212" w:firstLineChars="100" w:firstLine="210"/>
      </w:pPr>
    </w:p>
    <w:p w14:paraId="20767E5B" w14:textId="7EE8CF45" w:rsidR="000B09E8" w:rsidRDefault="000B09E8" w:rsidP="000B09E8">
      <w:pPr>
        <w:pStyle w:val="4"/>
        <w:spacing w:after="180"/>
      </w:pPr>
      <w:r>
        <w:rPr>
          <w:rFonts w:hint="eastAsia"/>
        </w:rPr>
        <w:t>可用性</w:t>
      </w:r>
    </w:p>
    <w:p w14:paraId="0666D7DC" w14:textId="23C574E0" w:rsidR="000B09E8" w:rsidRDefault="000B09E8" w:rsidP="00B01F5E">
      <w:pPr>
        <w:pStyle w:val="5"/>
        <w:ind w:left="740"/>
      </w:pPr>
      <w:r>
        <w:rPr>
          <w:rFonts w:hint="eastAsia"/>
        </w:rPr>
        <w:t>概要</w:t>
      </w:r>
    </w:p>
    <w:p w14:paraId="0BDE7278" w14:textId="5DFF93AD" w:rsidR="00053287" w:rsidRDefault="005915CF" w:rsidP="00053287">
      <w:pPr>
        <w:pStyle w:val="a7"/>
        <w:spacing w:line="300" w:lineRule="exact"/>
        <w:ind w:leftChars="201" w:left="422" w:firstLineChars="100" w:firstLine="210"/>
      </w:pPr>
      <w:r>
        <w:rPr>
          <w:rFonts w:hint="eastAsia"/>
        </w:rPr>
        <w:t>「（１）</w:t>
      </w:r>
      <w:r w:rsidR="00053287">
        <w:rPr>
          <w:rFonts w:hint="eastAsia"/>
        </w:rPr>
        <w:t>可用性</w:t>
      </w:r>
      <w:r>
        <w:rPr>
          <w:rFonts w:hint="eastAsia"/>
        </w:rPr>
        <w:t>」</w:t>
      </w:r>
      <w:r w:rsidR="00053287">
        <w:rPr>
          <w:rFonts w:hint="eastAsia"/>
        </w:rPr>
        <w:t>においては、システムを使用することができるための要件の整理を行う。</w:t>
      </w:r>
      <w:r>
        <w:rPr>
          <w:rFonts w:hint="eastAsia"/>
        </w:rPr>
        <w:t>「（１）可用性」</w:t>
      </w:r>
      <w:r w:rsidR="00053287">
        <w:rPr>
          <w:rFonts w:hint="eastAsia"/>
        </w:rPr>
        <w:t>を検討するうえで特定行政庁ごとに整理するべき項目は下記の４点である。</w:t>
      </w:r>
    </w:p>
    <w:p w14:paraId="6FDA26DB" w14:textId="7F751342" w:rsidR="00053287" w:rsidRDefault="00053287">
      <w:pPr>
        <w:pStyle w:val="a6"/>
        <w:numPr>
          <w:ilvl w:val="0"/>
          <w:numId w:val="9"/>
        </w:numPr>
        <w:ind w:leftChars="0"/>
      </w:pPr>
      <w:r>
        <w:rPr>
          <w:rFonts w:hint="eastAsia"/>
        </w:rPr>
        <w:t>定期報告業務の実施日、実施時間</w:t>
      </w:r>
    </w:p>
    <w:p w14:paraId="1F11816B" w14:textId="06DC1949" w:rsidR="00053287" w:rsidRDefault="00053287">
      <w:pPr>
        <w:pStyle w:val="a6"/>
        <w:numPr>
          <w:ilvl w:val="0"/>
          <w:numId w:val="9"/>
        </w:numPr>
        <w:ind w:leftChars="0"/>
      </w:pPr>
      <w:r>
        <w:rPr>
          <w:rFonts w:hint="eastAsia"/>
        </w:rPr>
        <w:t>夜間のシステムの利用可能性</w:t>
      </w:r>
    </w:p>
    <w:p w14:paraId="7D9EA209" w14:textId="7FEEE165" w:rsidR="00053287" w:rsidRDefault="00053287">
      <w:pPr>
        <w:pStyle w:val="a6"/>
        <w:numPr>
          <w:ilvl w:val="0"/>
          <w:numId w:val="9"/>
        </w:numPr>
        <w:ind w:leftChars="0"/>
      </w:pPr>
      <w:r>
        <w:rPr>
          <w:rFonts w:hint="eastAsia"/>
        </w:rPr>
        <w:t>休日・祝日のシステムの利用可能性</w:t>
      </w:r>
    </w:p>
    <w:p w14:paraId="69218BC4" w14:textId="53450112" w:rsidR="00053287" w:rsidRDefault="00053287">
      <w:pPr>
        <w:pStyle w:val="a6"/>
        <w:numPr>
          <w:ilvl w:val="0"/>
          <w:numId w:val="9"/>
        </w:numPr>
        <w:ind w:leftChars="0"/>
      </w:pPr>
      <w:r>
        <w:rPr>
          <w:rFonts w:hint="eastAsia"/>
        </w:rPr>
        <w:t>大規模災害時等のシステム利用の可能性</w:t>
      </w:r>
    </w:p>
    <w:p w14:paraId="1946F3B9" w14:textId="77777777" w:rsidR="00053287" w:rsidRPr="00053287" w:rsidRDefault="00053287" w:rsidP="00053287"/>
    <w:p w14:paraId="7AE6C2B0" w14:textId="05521929" w:rsidR="000B09E8" w:rsidRDefault="000B09E8">
      <w:pPr>
        <w:pStyle w:val="5"/>
        <w:ind w:left="740"/>
      </w:pPr>
      <w:r>
        <w:rPr>
          <w:rFonts w:hint="eastAsia"/>
        </w:rPr>
        <w:t>特定行政庁で整理する項目</w:t>
      </w:r>
    </w:p>
    <w:p w14:paraId="399BF145" w14:textId="67D547E6" w:rsidR="00053287" w:rsidRDefault="00053287" w:rsidP="00053287">
      <w:pPr>
        <w:pStyle w:val="a7"/>
        <w:spacing w:line="300" w:lineRule="exact"/>
        <w:ind w:leftChars="201" w:left="422" w:firstLineChars="100" w:firstLine="210"/>
      </w:pPr>
      <w:r w:rsidRPr="00053287">
        <w:rPr>
          <w:rFonts w:hint="eastAsia"/>
        </w:rPr>
        <w:t>特定行政庁で整理すべき項目は、運用時間（定期報告業務の実施日、実施時間）である。特定行政庁の実態に応じて表内に運用時間を記入する。以下に記入例を示す。運用時間を定める際には、夜間や休日に停止時間を設けない場合は</w:t>
      </w:r>
      <w:r w:rsidR="00240C9D">
        <w:rPr>
          <w:rFonts w:hint="eastAsia"/>
        </w:rPr>
        <w:t>、</w:t>
      </w:r>
      <w:r w:rsidRPr="00053287">
        <w:rPr>
          <w:rFonts w:hint="eastAsia"/>
        </w:rPr>
        <w:t>システム上の処理が複雑になるため開発や運用費用が高くなる可能性がある点に留意する。</w:t>
      </w:r>
    </w:p>
    <w:p w14:paraId="0662671D" w14:textId="1526A3B1" w:rsidR="00053287" w:rsidRDefault="00053287" w:rsidP="00053287">
      <w:pPr>
        <w:pStyle w:val="a7"/>
        <w:spacing w:line="300" w:lineRule="exact"/>
        <w:ind w:leftChars="201" w:left="422" w:firstLineChars="100" w:firstLine="210"/>
        <w:rPr>
          <w:u w:val="single"/>
        </w:rPr>
      </w:pPr>
      <w:r w:rsidRPr="00053287">
        <w:rPr>
          <w:rFonts w:hint="eastAsia"/>
          <w:u w:val="single"/>
        </w:rPr>
        <w:t>記載例</w:t>
      </w:r>
    </w:p>
    <w:tbl>
      <w:tblPr>
        <w:tblStyle w:val="5-5"/>
        <w:tblW w:w="9072" w:type="dxa"/>
        <w:tblInd w:w="562" w:type="dxa"/>
        <w:tblLook w:val="04A0" w:firstRow="1" w:lastRow="0" w:firstColumn="1" w:lastColumn="0" w:noHBand="0" w:noVBand="1"/>
      </w:tblPr>
      <w:tblGrid>
        <w:gridCol w:w="1701"/>
        <w:gridCol w:w="7371"/>
      </w:tblGrid>
      <w:tr w:rsidR="00053287" w14:paraId="5484EE81" w14:textId="77777777" w:rsidTr="0005328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01" w:type="dxa"/>
          </w:tcPr>
          <w:p w14:paraId="5EC5BC0E" w14:textId="77777777" w:rsidR="00053287" w:rsidRDefault="00053287" w:rsidP="006E2EBD">
            <w:pPr>
              <w:rPr>
                <w:rFonts w:ascii="Meiryo UI" w:eastAsia="Meiryo UI" w:hAnsi="Meiryo UI"/>
              </w:rPr>
            </w:pPr>
          </w:p>
        </w:tc>
        <w:tc>
          <w:tcPr>
            <w:tcW w:w="7371" w:type="dxa"/>
          </w:tcPr>
          <w:p w14:paraId="62CC5926" w14:textId="77777777" w:rsidR="00053287" w:rsidRDefault="00053287" w:rsidP="006E2EBD">
            <w:pPr>
              <w:cnfStyle w:val="100000000000" w:firstRow="1"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稼働日・運用時間</w:t>
            </w:r>
          </w:p>
        </w:tc>
      </w:tr>
      <w:tr w:rsidR="00053287" w14:paraId="126B7C56" w14:textId="77777777" w:rsidTr="0005328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01" w:type="dxa"/>
          </w:tcPr>
          <w:p w14:paraId="57CFFBB3" w14:textId="77777777" w:rsidR="00053287" w:rsidRDefault="00053287" w:rsidP="006E2EBD">
            <w:pPr>
              <w:rPr>
                <w:rFonts w:ascii="Meiryo UI" w:eastAsia="Meiryo UI" w:hAnsi="Meiryo UI"/>
                <w:b w:val="0"/>
                <w:bCs w:val="0"/>
              </w:rPr>
            </w:pPr>
            <w:r>
              <w:rPr>
                <w:rFonts w:ascii="Meiryo UI" w:eastAsia="Meiryo UI" w:hAnsi="Meiryo UI" w:hint="eastAsia"/>
              </w:rPr>
              <w:t>特定行政庁側</w:t>
            </w:r>
          </w:p>
          <w:p w14:paraId="0ABEB3B1" w14:textId="0DE65177" w:rsidR="00053287" w:rsidRPr="007578ED" w:rsidRDefault="00053287" w:rsidP="006E2EBD">
            <w:pPr>
              <w:rPr>
                <w:rFonts w:ascii="Meiryo UI" w:eastAsia="Meiryo UI" w:hAnsi="Meiryo UI"/>
              </w:rPr>
            </w:pPr>
            <w:r>
              <w:rPr>
                <w:rFonts w:ascii="Meiryo UI" w:eastAsia="Meiryo UI" w:hAnsi="Meiryo UI" w:hint="eastAsia"/>
              </w:rPr>
              <w:t>機能</w:t>
            </w:r>
          </w:p>
        </w:tc>
        <w:tc>
          <w:tcPr>
            <w:tcW w:w="7371" w:type="dxa"/>
          </w:tcPr>
          <w:p w14:paraId="51004532" w14:textId="78DEF3A9" w:rsidR="00053287" w:rsidRDefault="00053287"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r w:rsidRPr="00E42F17">
              <w:rPr>
                <w:rFonts w:ascii="Meiryo UI" w:eastAsia="Meiryo UI" w:hAnsi="Meiryo UI" w:hint="eastAsia"/>
              </w:rPr>
              <w:t>特定行政庁側のシステムの運用時間は祝日を除く月～金曜日の９時～21時とする。夜間に実施する業務はなく、夜間にシステムを停止可能。休日や祝日はシステムを停止可能。事前の合意があれば、平日においてもシステムを停止することができる</w:t>
            </w:r>
            <w:r w:rsidR="001256C9">
              <w:rPr>
                <w:rFonts w:ascii="Meiryo UI" w:eastAsia="Meiryo UI" w:hAnsi="Meiryo UI" w:hint="eastAsia"/>
              </w:rPr>
              <w:t>。</w:t>
            </w:r>
          </w:p>
        </w:tc>
      </w:tr>
      <w:tr w:rsidR="00053287" w14:paraId="070AE4F0" w14:textId="77777777" w:rsidTr="00053287">
        <w:trPr>
          <w:trHeight w:val="252"/>
        </w:trPr>
        <w:tc>
          <w:tcPr>
            <w:cnfStyle w:val="001000000000" w:firstRow="0" w:lastRow="0" w:firstColumn="1" w:lastColumn="0" w:oddVBand="0" w:evenVBand="0" w:oddHBand="0" w:evenHBand="0" w:firstRowFirstColumn="0" w:firstRowLastColumn="0" w:lastRowFirstColumn="0" w:lastRowLastColumn="0"/>
            <w:tcW w:w="1701" w:type="dxa"/>
          </w:tcPr>
          <w:p w14:paraId="66A7970C" w14:textId="77777777" w:rsidR="001256C9" w:rsidRDefault="00053287" w:rsidP="006E2EBD">
            <w:pPr>
              <w:rPr>
                <w:rFonts w:ascii="Meiryo UI" w:eastAsia="Meiryo UI" w:hAnsi="Meiryo UI"/>
                <w:b w:val="0"/>
                <w:bCs w:val="0"/>
              </w:rPr>
            </w:pPr>
            <w:r>
              <w:rPr>
                <w:rFonts w:ascii="Meiryo UI" w:eastAsia="Meiryo UI" w:hAnsi="Meiryo UI" w:hint="eastAsia"/>
              </w:rPr>
              <w:t>報告</w:t>
            </w:r>
            <w:r w:rsidR="00071B79">
              <w:rPr>
                <w:rFonts w:ascii="Meiryo UI" w:eastAsia="Meiryo UI" w:hAnsi="Meiryo UI" w:hint="eastAsia"/>
              </w:rPr>
              <w:t>担当</w:t>
            </w:r>
            <w:r>
              <w:rPr>
                <w:rFonts w:ascii="Meiryo UI" w:eastAsia="Meiryo UI" w:hAnsi="Meiryo UI" w:hint="eastAsia"/>
              </w:rPr>
              <w:t>者側</w:t>
            </w:r>
          </w:p>
          <w:p w14:paraId="408DBBAB" w14:textId="1C182DF3" w:rsidR="00053287" w:rsidRPr="007578ED" w:rsidRDefault="00053287" w:rsidP="006E2EBD">
            <w:pPr>
              <w:rPr>
                <w:rFonts w:ascii="Meiryo UI" w:eastAsia="Meiryo UI" w:hAnsi="Meiryo UI"/>
              </w:rPr>
            </w:pPr>
            <w:r>
              <w:rPr>
                <w:rFonts w:ascii="Meiryo UI" w:eastAsia="Meiryo UI" w:hAnsi="Meiryo UI" w:hint="eastAsia"/>
              </w:rPr>
              <w:t>機能</w:t>
            </w:r>
          </w:p>
        </w:tc>
        <w:tc>
          <w:tcPr>
            <w:tcW w:w="7371" w:type="dxa"/>
          </w:tcPr>
          <w:p w14:paraId="18657374" w14:textId="229F1E23" w:rsidR="00053287" w:rsidRDefault="00053287"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r w:rsidRPr="00E42F17">
              <w:rPr>
                <w:rFonts w:ascii="Meiryo UI" w:eastAsia="Meiryo UI" w:hAnsi="Meiryo UI" w:hint="eastAsia"/>
              </w:rPr>
              <w:t>報告</w:t>
            </w:r>
            <w:r w:rsidR="00071B79">
              <w:rPr>
                <w:rFonts w:ascii="Meiryo UI" w:eastAsia="Meiryo UI" w:hAnsi="Meiryo UI" w:hint="eastAsia"/>
              </w:rPr>
              <w:t>担当</w:t>
            </w:r>
            <w:r w:rsidRPr="00E42F17">
              <w:rPr>
                <w:rFonts w:ascii="Meiryo UI" w:eastAsia="Meiryo UI" w:hAnsi="Meiryo UI" w:hint="eastAsia"/>
              </w:rPr>
              <w:t>者側のシステムの運用時間は祝日を含む月～日曜日の</w:t>
            </w:r>
            <w:r w:rsidR="009F0AE1">
              <w:rPr>
                <w:rFonts w:ascii="Meiryo UI" w:eastAsia="Meiryo UI" w:hAnsi="Meiryo UI" w:hint="eastAsia"/>
              </w:rPr>
              <w:t>５</w:t>
            </w:r>
            <w:r w:rsidRPr="00E42F17">
              <w:rPr>
                <w:rFonts w:ascii="Meiryo UI" w:eastAsia="Meiryo UI" w:hAnsi="Meiryo UI" w:hint="eastAsia"/>
              </w:rPr>
              <w:t>時～</w:t>
            </w:r>
            <w:r>
              <w:rPr>
                <w:rFonts w:ascii="Meiryo UI" w:eastAsia="Meiryo UI" w:hAnsi="Meiryo UI" w:hint="eastAsia"/>
              </w:rPr>
              <w:t>26</w:t>
            </w:r>
            <w:r w:rsidRPr="00E42F17">
              <w:rPr>
                <w:rFonts w:ascii="Meiryo UI" w:eastAsia="Meiryo UI" w:hAnsi="Meiryo UI" w:hint="eastAsia"/>
              </w:rPr>
              <w:t>時</w:t>
            </w:r>
            <w:r w:rsidR="00A16008">
              <w:rPr>
                <w:rFonts w:ascii="Meiryo UI" w:eastAsia="Meiryo UI" w:hAnsi="Meiryo UI" w:hint="eastAsia"/>
              </w:rPr>
              <w:t>（午前</w:t>
            </w:r>
            <w:r w:rsidR="009F0AE1">
              <w:rPr>
                <w:rFonts w:ascii="Meiryo UI" w:eastAsia="Meiryo UI" w:hAnsi="Meiryo UI" w:hint="eastAsia"/>
              </w:rPr>
              <w:t>５</w:t>
            </w:r>
            <w:r w:rsidR="00A16008">
              <w:rPr>
                <w:rFonts w:ascii="Meiryo UI" w:eastAsia="Meiryo UI" w:hAnsi="Meiryo UI" w:hint="eastAsia"/>
              </w:rPr>
              <w:t>時～午前</w:t>
            </w:r>
            <w:r w:rsidR="003D516A">
              <w:rPr>
                <w:rFonts w:ascii="Meiryo UI" w:eastAsia="Meiryo UI" w:hAnsi="Meiryo UI" w:hint="eastAsia"/>
              </w:rPr>
              <w:t>２</w:t>
            </w:r>
            <w:r w:rsidR="00A16008">
              <w:rPr>
                <w:rFonts w:ascii="Meiryo UI" w:eastAsia="Meiryo UI" w:hAnsi="Meiryo UI" w:hint="eastAsia"/>
              </w:rPr>
              <w:t>時）</w:t>
            </w:r>
            <w:r w:rsidRPr="00E42F17">
              <w:rPr>
                <w:rFonts w:ascii="Meiryo UI" w:eastAsia="Meiryo UI" w:hAnsi="Meiryo UI" w:hint="eastAsia"/>
              </w:rPr>
              <w:t>とする。2</w:t>
            </w:r>
            <w:r>
              <w:rPr>
                <w:rFonts w:ascii="Meiryo UI" w:eastAsia="Meiryo UI" w:hAnsi="Meiryo UI" w:hint="eastAsia"/>
              </w:rPr>
              <w:t>6</w:t>
            </w:r>
            <w:r w:rsidRPr="00E42F17">
              <w:rPr>
                <w:rFonts w:ascii="Meiryo UI" w:eastAsia="Meiryo UI" w:hAnsi="Meiryo UI" w:hint="eastAsia"/>
              </w:rPr>
              <w:t>時～</w:t>
            </w:r>
            <w:r>
              <w:rPr>
                <w:rFonts w:ascii="Meiryo UI" w:eastAsia="Meiryo UI" w:hAnsi="Meiryo UI" w:hint="eastAsia"/>
              </w:rPr>
              <w:t>29時</w:t>
            </w:r>
            <w:r w:rsidR="00A16008">
              <w:rPr>
                <w:rFonts w:ascii="Meiryo UI" w:eastAsia="Meiryo UI" w:hAnsi="Meiryo UI" w:hint="eastAsia"/>
              </w:rPr>
              <w:t>（午前２時～午前５時）</w:t>
            </w:r>
            <w:r w:rsidRPr="00E42F17">
              <w:rPr>
                <w:rFonts w:ascii="Meiryo UI" w:eastAsia="Meiryo UI" w:hAnsi="Meiryo UI" w:hint="eastAsia"/>
              </w:rPr>
              <w:t>はシステムを停止可能。事前の合意があれば平日においてもシステムを停止することができる。</w:t>
            </w:r>
          </w:p>
        </w:tc>
      </w:tr>
    </w:tbl>
    <w:p w14:paraId="2BD98A68" w14:textId="77777777" w:rsidR="00053287" w:rsidRPr="00053287" w:rsidRDefault="00053287" w:rsidP="00053287">
      <w:pPr>
        <w:pStyle w:val="a7"/>
        <w:spacing w:line="300" w:lineRule="exact"/>
        <w:ind w:leftChars="201" w:left="422" w:firstLineChars="100" w:firstLine="210"/>
        <w:rPr>
          <w:u w:val="single"/>
        </w:rPr>
      </w:pPr>
    </w:p>
    <w:p w14:paraId="01C7C337" w14:textId="7BC89AF6" w:rsidR="000B09E8" w:rsidRDefault="000B09E8">
      <w:pPr>
        <w:pStyle w:val="5"/>
        <w:ind w:left="740"/>
      </w:pPr>
      <w:r>
        <w:rPr>
          <w:rFonts w:hint="eastAsia"/>
        </w:rPr>
        <w:t>共通仕様書における前提条件</w:t>
      </w:r>
    </w:p>
    <w:p w14:paraId="0D01E973" w14:textId="316A8047" w:rsidR="00053287" w:rsidRDefault="00053287" w:rsidP="00053287">
      <w:pPr>
        <w:ind w:left="425" w:firstLineChars="100" w:firstLine="210"/>
      </w:pPr>
      <w:r>
        <w:rPr>
          <w:rFonts w:hint="eastAsia"/>
        </w:rPr>
        <w:t>共通仕様書</w:t>
      </w:r>
      <w:r w:rsidR="00BF73F4">
        <w:rPr>
          <w:rFonts w:hint="eastAsia"/>
        </w:rPr>
        <w:t>で</w:t>
      </w:r>
      <w:r>
        <w:rPr>
          <w:rFonts w:hint="eastAsia"/>
        </w:rPr>
        <w:t>は、可用性について下記の前提条件を定めている。特定行政庁の実態と異なる場合には、共通仕様書の内容を調整する必要がある。</w:t>
      </w:r>
    </w:p>
    <w:p w14:paraId="1D65A7BD" w14:textId="44E07DD3" w:rsidR="00053287" w:rsidRDefault="00053287">
      <w:pPr>
        <w:pStyle w:val="a6"/>
        <w:numPr>
          <w:ilvl w:val="0"/>
          <w:numId w:val="9"/>
        </w:numPr>
        <w:ind w:leftChars="0"/>
      </w:pPr>
      <w:r>
        <w:rPr>
          <w:rFonts w:hint="eastAsia"/>
        </w:rPr>
        <w:t>運用時間外で実施する業務はない</w:t>
      </w:r>
    </w:p>
    <w:p w14:paraId="5FE0B1A9" w14:textId="28D322BD" w:rsidR="00053287" w:rsidRDefault="00053287">
      <w:pPr>
        <w:pStyle w:val="a6"/>
        <w:numPr>
          <w:ilvl w:val="0"/>
          <w:numId w:val="9"/>
        </w:numPr>
        <w:ind w:leftChars="0"/>
      </w:pPr>
      <w:r>
        <w:rPr>
          <w:rFonts w:hint="eastAsia"/>
        </w:rPr>
        <w:t>定められた運用時間外はシステムを停止することが可能</w:t>
      </w:r>
    </w:p>
    <w:p w14:paraId="4A0C7C7B" w14:textId="5F32488E" w:rsidR="00053287" w:rsidRDefault="00053287">
      <w:pPr>
        <w:pStyle w:val="a6"/>
        <w:numPr>
          <w:ilvl w:val="0"/>
          <w:numId w:val="9"/>
        </w:numPr>
        <w:ind w:leftChars="0"/>
      </w:pPr>
      <w:r>
        <w:rPr>
          <w:rFonts w:hint="eastAsia"/>
        </w:rPr>
        <w:t>事前の合意があれば平日においても機能を使用しない日を設けることができる</w:t>
      </w:r>
    </w:p>
    <w:p w14:paraId="5C105D96" w14:textId="1C7BF2BD" w:rsidR="00053287" w:rsidRDefault="00053287">
      <w:pPr>
        <w:pStyle w:val="a6"/>
        <w:numPr>
          <w:ilvl w:val="0"/>
          <w:numId w:val="9"/>
        </w:numPr>
        <w:ind w:leftChars="0"/>
      </w:pPr>
      <w:r>
        <w:rPr>
          <w:rFonts w:hint="eastAsia"/>
        </w:rPr>
        <w:t>大規模災害時に緊急で本システムを使用することはない</w:t>
      </w:r>
    </w:p>
    <w:p w14:paraId="59EDC00F" w14:textId="7EE92896" w:rsidR="00053287" w:rsidRPr="00053287" w:rsidRDefault="00053287">
      <w:pPr>
        <w:pStyle w:val="a6"/>
        <w:numPr>
          <w:ilvl w:val="0"/>
          <w:numId w:val="9"/>
        </w:numPr>
        <w:ind w:leftChars="0"/>
      </w:pPr>
      <w:r>
        <w:rPr>
          <w:rFonts w:hint="eastAsia"/>
        </w:rPr>
        <w:t>データの損失は許容できない</w:t>
      </w:r>
    </w:p>
    <w:p w14:paraId="521EB8AF" w14:textId="5D043745" w:rsidR="00FB63E0" w:rsidRDefault="00FB63E0">
      <w:pPr>
        <w:widowControl/>
        <w:jc w:val="left"/>
      </w:pPr>
      <w:r>
        <w:br w:type="page"/>
      </w:r>
    </w:p>
    <w:p w14:paraId="1C21AD19" w14:textId="77777777" w:rsidR="00053287" w:rsidRDefault="000B09E8" w:rsidP="00053287">
      <w:pPr>
        <w:pStyle w:val="4"/>
        <w:spacing w:after="180"/>
      </w:pPr>
      <w:r>
        <w:rPr>
          <w:rFonts w:hint="eastAsia"/>
        </w:rPr>
        <w:t>性能・拡張性</w:t>
      </w:r>
    </w:p>
    <w:p w14:paraId="52FA5CCA" w14:textId="2E999B0A" w:rsidR="00053287" w:rsidRDefault="00053287" w:rsidP="00053287">
      <w:pPr>
        <w:pStyle w:val="5"/>
        <w:ind w:left="740"/>
      </w:pPr>
      <w:r>
        <w:rPr>
          <w:rFonts w:hint="eastAsia"/>
        </w:rPr>
        <w:t>概要</w:t>
      </w:r>
    </w:p>
    <w:p w14:paraId="2FA9C8C4" w14:textId="1D66C9D8" w:rsidR="00B01F5E" w:rsidRDefault="005915CF" w:rsidP="00B01F5E">
      <w:pPr>
        <w:pStyle w:val="a7"/>
        <w:spacing w:line="300" w:lineRule="exact"/>
        <w:ind w:leftChars="201" w:left="422" w:firstLineChars="100" w:firstLine="210"/>
      </w:pPr>
      <w:r>
        <w:rPr>
          <w:rFonts w:hint="eastAsia"/>
        </w:rPr>
        <w:t>「（２）性</w:t>
      </w:r>
      <w:r w:rsidR="00B01F5E" w:rsidRPr="00B01F5E">
        <w:rPr>
          <w:rFonts w:hint="eastAsia"/>
        </w:rPr>
        <w:t>能・拡張性</w:t>
      </w:r>
      <w:r>
        <w:rPr>
          <w:rFonts w:hint="eastAsia"/>
        </w:rPr>
        <w:t>」</w:t>
      </w:r>
      <w:r w:rsidR="00B01F5E" w:rsidRPr="00B01F5E">
        <w:rPr>
          <w:rFonts w:hint="eastAsia"/>
        </w:rPr>
        <w:t>においては、システムの性能要件とその前提となるデータ量の整理を行う。</w:t>
      </w:r>
      <w:r>
        <w:rPr>
          <w:rFonts w:hint="eastAsia"/>
        </w:rPr>
        <w:t>「（２）性</w:t>
      </w:r>
      <w:r w:rsidRPr="00B01F5E">
        <w:rPr>
          <w:rFonts w:hint="eastAsia"/>
        </w:rPr>
        <w:t>能・拡張性</w:t>
      </w:r>
      <w:r>
        <w:rPr>
          <w:rFonts w:hint="eastAsia"/>
        </w:rPr>
        <w:t>」</w:t>
      </w:r>
      <w:r w:rsidR="00B01F5E" w:rsidRPr="00B01F5E">
        <w:rPr>
          <w:rFonts w:hint="eastAsia"/>
        </w:rPr>
        <w:t>を検討するうえで特定行政庁ごとに整理するべき項目は下記の６点である。</w:t>
      </w:r>
    </w:p>
    <w:p w14:paraId="0B35CBF6" w14:textId="77777777" w:rsidR="00B01F5E" w:rsidRDefault="00B01F5E">
      <w:pPr>
        <w:pStyle w:val="a6"/>
        <w:numPr>
          <w:ilvl w:val="0"/>
          <w:numId w:val="9"/>
        </w:numPr>
        <w:ind w:leftChars="0"/>
      </w:pPr>
      <w:r>
        <w:rPr>
          <w:rFonts w:hint="eastAsia"/>
        </w:rPr>
        <w:t>報告対象となっている報告件数</w:t>
      </w:r>
    </w:p>
    <w:p w14:paraId="29DE5D68" w14:textId="77777777" w:rsidR="00B01F5E" w:rsidRDefault="00B01F5E">
      <w:pPr>
        <w:pStyle w:val="a6"/>
        <w:numPr>
          <w:ilvl w:val="0"/>
          <w:numId w:val="9"/>
        </w:numPr>
        <w:ind w:leftChars="0"/>
      </w:pPr>
      <w:r>
        <w:rPr>
          <w:rFonts w:hint="eastAsia"/>
        </w:rPr>
        <w:t>実際の報告件数</w:t>
      </w:r>
    </w:p>
    <w:p w14:paraId="52B22BBB" w14:textId="45D3C942" w:rsidR="00B01F5E" w:rsidRDefault="00B01F5E">
      <w:pPr>
        <w:pStyle w:val="a6"/>
        <w:numPr>
          <w:ilvl w:val="0"/>
          <w:numId w:val="9"/>
        </w:numPr>
        <w:ind w:leftChars="0"/>
      </w:pPr>
      <w:r>
        <w:rPr>
          <w:rFonts w:hint="eastAsia"/>
        </w:rPr>
        <w:t>ピーク時の</w:t>
      </w:r>
      <w:r w:rsidR="003D516A">
        <w:rPr>
          <w:rFonts w:hint="eastAsia"/>
        </w:rPr>
        <w:t>１</w:t>
      </w:r>
      <w:r>
        <w:rPr>
          <w:rFonts w:hint="eastAsia"/>
        </w:rPr>
        <w:t>カ月当たりの報告件数</w:t>
      </w:r>
    </w:p>
    <w:p w14:paraId="184493AE" w14:textId="77777777" w:rsidR="00B01F5E" w:rsidRDefault="00B01F5E" w:rsidP="00F541F0">
      <w:pPr>
        <w:pStyle w:val="a6"/>
        <w:numPr>
          <w:ilvl w:val="0"/>
          <w:numId w:val="9"/>
        </w:numPr>
        <w:ind w:leftChars="0"/>
      </w:pPr>
      <w:r>
        <w:rPr>
          <w:rFonts w:hint="eastAsia"/>
        </w:rPr>
        <w:t>特定行政庁側の利用者数</w:t>
      </w:r>
    </w:p>
    <w:p w14:paraId="19E23F86" w14:textId="77777777" w:rsidR="00B01F5E" w:rsidRDefault="00B01F5E">
      <w:pPr>
        <w:pStyle w:val="a6"/>
        <w:numPr>
          <w:ilvl w:val="0"/>
          <w:numId w:val="9"/>
        </w:numPr>
        <w:ind w:leftChars="0"/>
      </w:pPr>
      <w:r>
        <w:rPr>
          <w:rFonts w:hint="eastAsia"/>
        </w:rPr>
        <w:t>特定行政庁側の端末台数</w:t>
      </w:r>
    </w:p>
    <w:p w14:paraId="4EEDD628" w14:textId="6C4C66E4" w:rsidR="00B01F5E" w:rsidRPr="00053287" w:rsidRDefault="00B01F5E">
      <w:pPr>
        <w:pStyle w:val="a6"/>
        <w:numPr>
          <w:ilvl w:val="0"/>
          <w:numId w:val="9"/>
        </w:numPr>
        <w:ind w:leftChars="0"/>
      </w:pPr>
      <w:r>
        <w:rPr>
          <w:rFonts w:hint="eastAsia"/>
        </w:rPr>
        <w:t>報告時の添付ファイル数</w:t>
      </w:r>
      <w:r>
        <w:rPr>
          <w:rFonts w:hint="eastAsia"/>
        </w:rPr>
        <w:t>(</w:t>
      </w:r>
      <w:r>
        <w:rPr>
          <w:rFonts w:hint="eastAsia"/>
        </w:rPr>
        <w:t>種類別にファイルが多いケースの例を示す</w:t>
      </w:r>
      <w:r>
        <w:rPr>
          <w:rFonts w:hint="eastAsia"/>
        </w:rPr>
        <w:t>)</w:t>
      </w:r>
    </w:p>
    <w:p w14:paraId="55DD8E52" w14:textId="77777777" w:rsidR="00B01F5E" w:rsidRPr="00B01F5E" w:rsidRDefault="00B01F5E" w:rsidP="00B01F5E"/>
    <w:p w14:paraId="69C6A0E0" w14:textId="03C30655" w:rsidR="00053287" w:rsidRDefault="00053287" w:rsidP="00053287">
      <w:pPr>
        <w:pStyle w:val="5"/>
        <w:ind w:left="740"/>
      </w:pPr>
      <w:r>
        <w:rPr>
          <w:rFonts w:hint="eastAsia"/>
        </w:rPr>
        <w:t>特定行政庁で整理する項目</w:t>
      </w:r>
    </w:p>
    <w:p w14:paraId="6BD692BD" w14:textId="65AEC879" w:rsidR="00B01F5E" w:rsidRDefault="00B01F5E" w:rsidP="00B01F5E">
      <w:pPr>
        <w:pStyle w:val="a7"/>
        <w:spacing w:line="300" w:lineRule="exact"/>
        <w:ind w:leftChars="201" w:left="422" w:firstLineChars="100" w:firstLine="210"/>
      </w:pPr>
      <w:r w:rsidRPr="00B01F5E">
        <w:rPr>
          <w:rFonts w:hint="eastAsia"/>
        </w:rPr>
        <w:t>特定行政庁の実態に応じて</w:t>
      </w:r>
      <w:r w:rsidR="00F541F0">
        <w:rPr>
          <w:rFonts w:hint="eastAsia"/>
        </w:rPr>
        <w:t>共通仕様書パートの青色の</w:t>
      </w:r>
      <w:r w:rsidRPr="00B01F5E">
        <w:rPr>
          <w:rFonts w:hint="eastAsia"/>
        </w:rPr>
        <w:t>表内に必要事項を記入する。以下に記入例を示す。</w:t>
      </w:r>
      <w:r w:rsidR="00F541F0">
        <w:rPr>
          <w:rFonts w:hint="eastAsia"/>
        </w:rPr>
        <w:t>定期報告制度には</w:t>
      </w:r>
      <w:r w:rsidRPr="00B01F5E">
        <w:rPr>
          <w:rFonts w:hint="eastAsia"/>
        </w:rPr>
        <w:t>特定建築物、建築設備、防火設備、昇降機</w:t>
      </w:r>
      <w:r w:rsidR="00BF73F4">
        <w:rPr>
          <w:rFonts w:hint="eastAsia"/>
        </w:rPr>
        <w:t>等</w:t>
      </w:r>
      <w:r w:rsidR="00F541F0">
        <w:rPr>
          <w:rFonts w:hint="eastAsia"/>
        </w:rPr>
        <w:t>の区分がある。</w:t>
      </w:r>
      <w:r w:rsidR="004B6979">
        <w:rPr>
          <w:rFonts w:hint="eastAsia"/>
        </w:rPr>
        <w:t>青色の表の整理は、特定建築物、建築設備、防火設備、昇降機</w:t>
      </w:r>
      <w:r w:rsidR="00BF73F4">
        <w:rPr>
          <w:rFonts w:hint="eastAsia"/>
        </w:rPr>
        <w:t>等</w:t>
      </w:r>
      <w:r w:rsidR="004B6979">
        <w:rPr>
          <w:rFonts w:hint="eastAsia"/>
        </w:rPr>
        <w:t>のそれぞれの業務実態に応じて分けて整理する</w:t>
      </w:r>
      <w:r w:rsidRPr="00B01F5E">
        <w:rPr>
          <w:rFonts w:hint="eastAsia"/>
        </w:rPr>
        <w:t>必要がある。</w:t>
      </w:r>
      <w:r w:rsidR="00744716">
        <w:rPr>
          <w:rFonts w:hint="eastAsia"/>
        </w:rPr>
        <w:t>例えば、</w:t>
      </w:r>
      <w:r w:rsidR="004B6979">
        <w:rPr>
          <w:rFonts w:hint="eastAsia"/>
        </w:rPr>
        <w:t>特定建築物と建築設備においてデジタル化を進める場合は、下記の表を２つ</w:t>
      </w:r>
      <w:r w:rsidR="00C874CA">
        <w:rPr>
          <w:rFonts w:hint="eastAsia"/>
        </w:rPr>
        <w:t>作成する</w:t>
      </w:r>
      <w:r w:rsidR="00744716">
        <w:rPr>
          <w:rFonts w:hint="eastAsia"/>
        </w:rPr>
        <w:t>必要がある。</w:t>
      </w:r>
    </w:p>
    <w:p w14:paraId="4E57D26F" w14:textId="70472FC7" w:rsidR="00B01F5E" w:rsidRDefault="00B01F5E" w:rsidP="00B01F5E">
      <w:pPr>
        <w:pStyle w:val="a7"/>
        <w:spacing w:line="300" w:lineRule="exact"/>
        <w:ind w:leftChars="201" w:left="422" w:firstLineChars="100" w:firstLine="210"/>
        <w:rPr>
          <w:u w:val="single"/>
        </w:rPr>
      </w:pPr>
      <w:r w:rsidRPr="00B01F5E">
        <w:rPr>
          <w:rFonts w:hint="eastAsia"/>
          <w:u w:val="single"/>
        </w:rPr>
        <w:t>記載例</w:t>
      </w:r>
    </w:p>
    <w:tbl>
      <w:tblPr>
        <w:tblStyle w:val="5-5"/>
        <w:tblW w:w="9072" w:type="dxa"/>
        <w:tblInd w:w="421" w:type="dxa"/>
        <w:tblLook w:val="04A0" w:firstRow="1" w:lastRow="0" w:firstColumn="1" w:lastColumn="0" w:noHBand="0" w:noVBand="1"/>
      </w:tblPr>
      <w:tblGrid>
        <w:gridCol w:w="3543"/>
        <w:gridCol w:w="5529"/>
      </w:tblGrid>
      <w:tr w:rsidR="00B01F5E" w14:paraId="47AD704A" w14:textId="77777777" w:rsidTr="00B01F5E">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43" w:type="dxa"/>
          </w:tcPr>
          <w:p w14:paraId="5A7A9DA6" w14:textId="77777777" w:rsidR="00B01F5E" w:rsidRDefault="00B01F5E" w:rsidP="006E2EBD">
            <w:pPr>
              <w:rPr>
                <w:rFonts w:ascii="Meiryo UI" w:eastAsia="Meiryo UI" w:hAnsi="Meiryo UI"/>
              </w:rPr>
            </w:pPr>
          </w:p>
        </w:tc>
        <w:tc>
          <w:tcPr>
            <w:tcW w:w="5529" w:type="dxa"/>
          </w:tcPr>
          <w:p w14:paraId="2CFED7E6" w14:textId="77777777" w:rsidR="00B01F5E" w:rsidRDefault="00B01F5E" w:rsidP="006E2EBD">
            <w:pPr>
              <w:cnfStyle w:val="100000000000" w:firstRow="1"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特定行政庁の実績</w:t>
            </w:r>
          </w:p>
        </w:tc>
      </w:tr>
      <w:tr w:rsidR="00B01F5E" w14:paraId="77FE8C1D" w14:textId="77777777" w:rsidTr="00B01F5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543" w:type="dxa"/>
          </w:tcPr>
          <w:p w14:paraId="63B9A9A3" w14:textId="77777777" w:rsidR="00B01F5E" w:rsidRPr="007578ED" w:rsidRDefault="00B01F5E" w:rsidP="006E2EBD">
            <w:pPr>
              <w:rPr>
                <w:rFonts w:ascii="Meiryo UI" w:eastAsia="Meiryo UI" w:hAnsi="Meiryo UI"/>
              </w:rPr>
            </w:pPr>
            <w:r w:rsidRPr="007578ED">
              <w:rPr>
                <w:rFonts w:ascii="Meiryo UI" w:eastAsia="Meiryo UI" w:hAnsi="Meiryo UI" w:hint="eastAsia"/>
              </w:rPr>
              <w:t>報告対象となっている</w:t>
            </w:r>
            <w:r>
              <w:rPr>
                <w:rFonts w:ascii="Meiryo UI" w:eastAsia="Meiryo UI" w:hAnsi="Meiryo UI" w:hint="eastAsia"/>
              </w:rPr>
              <w:t>報告</w:t>
            </w:r>
            <w:r w:rsidRPr="007578ED">
              <w:rPr>
                <w:rFonts w:ascii="Meiryo UI" w:eastAsia="Meiryo UI" w:hAnsi="Meiryo UI" w:hint="eastAsia"/>
              </w:rPr>
              <w:t>件数</w:t>
            </w:r>
          </w:p>
        </w:tc>
        <w:tc>
          <w:tcPr>
            <w:tcW w:w="5529" w:type="dxa"/>
          </w:tcPr>
          <w:p w14:paraId="64ADBB7D" w14:textId="77777777" w:rsidR="00B01F5E" w:rsidRDefault="00B01F5E" w:rsidP="006E2EBD">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r>
              <w:rPr>
                <w:rFonts w:ascii="Meiryo UI" w:eastAsia="Meiryo UI" w:hAnsi="Meiryo UI" w:hint="eastAsia"/>
              </w:rPr>
              <w:t>XXXX件</w:t>
            </w:r>
          </w:p>
        </w:tc>
      </w:tr>
      <w:tr w:rsidR="00B01F5E" w14:paraId="60879616" w14:textId="77777777" w:rsidTr="00B01F5E">
        <w:trPr>
          <w:trHeight w:val="252"/>
        </w:trPr>
        <w:tc>
          <w:tcPr>
            <w:cnfStyle w:val="001000000000" w:firstRow="0" w:lastRow="0" w:firstColumn="1" w:lastColumn="0" w:oddVBand="0" w:evenVBand="0" w:oddHBand="0" w:evenHBand="0" w:firstRowFirstColumn="0" w:firstRowLastColumn="0" w:lastRowFirstColumn="0" w:lastRowLastColumn="0"/>
            <w:tcW w:w="3543" w:type="dxa"/>
          </w:tcPr>
          <w:p w14:paraId="7B522F57" w14:textId="77777777" w:rsidR="00B01F5E" w:rsidRPr="007578ED" w:rsidRDefault="00B01F5E" w:rsidP="006E2EBD">
            <w:pPr>
              <w:rPr>
                <w:rFonts w:ascii="Meiryo UI" w:eastAsia="Meiryo UI" w:hAnsi="Meiryo UI"/>
              </w:rPr>
            </w:pPr>
            <w:r w:rsidRPr="007578ED">
              <w:rPr>
                <w:rFonts w:ascii="Meiryo UI" w:eastAsia="Meiryo UI" w:hAnsi="Meiryo UI" w:hint="eastAsia"/>
              </w:rPr>
              <w:t>実際の報告件数</w:t>
            </w:r>
            <w:r>
              <w:rPr>
                <w:rFonts w:ascii="Meiryo UI" w:eastAsia="Meiryo UI" w:hAnsi="Meiryo UI" w:hint="eastAsia"/>
              </w:rPr>
              <w:t>（参考）</w:t>
            </w:r>
          </w:p>
        </w:tc>
        <w:tc>
          <w:tcPr>
            <w:tcW w:w="5529" w:type="dxa"/>
          </w:tcPr>
          <w:p w14:paraId="1AEF11B9" w14:textId="77777777" w:rsidR="00B01F5E" w:rsidRDefault="00B01F5E" w:rsidP="006E2EBD">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XXX件</w:t>
            </w:r>
          </w:p>
        </w:tc>
      </w:tr>
      <w:tr w:rsidR="00B01F5E" w14:paraId="69D1EA48" w14:textId="77777777" w:rsidTr="00B01F5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43" w:type="dxa"/>
          </w:tcPr>
          <w:p w14:paraId="4C95A674" w14:textId="562D33BD" w:rsidR="00B01F5E" w:rsidRPr="007578ED" w:rsidRDefault="00B01F5E" w:rsidP="006E2EBD">
            <w:pPr>
              <w:rPr>
                <w:rFonts w:ascii="Meiryo UI" w:eastAsia="Meiryo UI" w:hAnsi="Meiryo UI"/>
              </w:rPr>
            </w:pPr>
            <w:r w:rsidRPr="007578ED">
              <w:rPr>
                <w:rFonts w:ascii="Meiryo UI" w:eastAsia="Meiryo UI" w:hAnsi="Meiryo UI" w:hint="eastAsia"/>
              </w:rPr>
              <w:t>ピーク時の</w:t>
            </w:r>
            <w:r w:rsidR="009F0AE1">
              <w:rPr>
                <w:rFonts w:ascii="Meiryo UI" w:eastAsia="Meiryo UI" w:hAnsi="Meiryo UI" w:hint="eastAsia"/>
              </w:rPr>
              <w:t>１</w:t>
            </w:r>
            <w:r w:rsidRPr="007578ED">
              <w:rPr>
                <w:rFonts w:ascii="Meiryo UI" w:eastAsia="Meiryo UI" w:hAnsi="Meiryo UI" w:hint="eastAsia"/>
              </w:rPr>
              <w:t>カ月当たりの</w:t>
            </w:r>
            <w:r>
              <w:rPr>
                <w:rFonts w:ascii="Meiryo UI" w:eastAsia="Meiryo UI" w:hAnsi="Meiryo UI" w:hint="eastAsia"/>
              </w:rPr>
              <w:t>報告</w:t>
            </w:r>
            <w:r w:rsidRPr="007578ED">
              <w:rPr>
                <w:rFonts w:ascii="Meiryo UI" w:eastAsia="Meiryo UI" w:hAnsi="Meiryo UI" w:hint="eastAsia"/>
              </w:rPr>
              <w:t>件数</w:t>
            </w:r>
          </w:p>
        </w:tc>
        <w:tc>
          <w:tcPr>
            <w:tcW w:w="5529" w:type="dxa"/>
          </w:tcPr>
          <w:p w14:paraId="241F8F87" w14:textId="77777777" w:rsidR="00B01F5E" w:rsidRDefault="00B01F5E" w:rsidP="006E2EBD">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r>
              <w:rPr>
                <w:rFonts w:ascii="Meiryo UI" w:eastAsia="Meiryo UI" w:hAnsi="Meiryo UI" w:hint="eastAsia"/>
              </w:rPr>
              <w:t>XX件</w:t>
            </w:r>
          </w:p>
        </w:tc>
      </w:tr>
      <w:tr w:rsidR="00B01F5E" w:rsidRPr="00657006" w14:paraId="7DF632EB" w14:textId="77777777" w:rsidTr="00B01F5E">
        <w:trPr>
          <w:trHeight w:val="241"/>
        </w:trPr>
        <w:tc>
          <w:tcPr>
            <w:cnfStyle w:val="001000000000" w:firstRow="0" w:lastRow="0" w:firstColumn="1" w:lastColumn="0" w:oddVBand="0" w:evenVBand="0" w:oddHBand="0" w:evenHBand="0" w:firstRowFirstColumn="0" w:firstRowLastColumn="0" w:lastRowFirstColumn="0" w:lastRowLastColumn="0"/>
            <w:tcW w:w="3543" w:type="dxa"/>
          </w:tcPr>
          <w:p w14:paraId="3515CDDC" w14:textId="77777777" w:rsidR="00B01F5E" w:rsidRPr="007578ED" w:rsidRDefault="00B01F5E" w:rsidP="006E2EBD">
            <w:pPr>
              <w:rPr>
                <w:rFonts w:ascii="Meiryo UI" w:eastAsia="Meiryo UI" w:hAnsi="Meiryo UI"/>
              </w:rPr>
            </w:pPr>
            <w:r w:rsidRPr="007578ED">
              <w:rPr>
                <w:rFonts w:ascii="Meiryo UI" w:eastAsia="Meiryo UI" w:hAnsi="Meiryo UI" w:hint="eastAsia"/>
              </w:rPr>
              <w:t>特定行政庁側の利用者数</w:t>
            </w:r>
          </w:p>
        </w:tc>
        <w:tc>
          <w:tcPr>
            <w:tcW w:w="5529" w:type="dxa"/>
          </w:tcPr>
          <w:p w14:paraId="20873482" w14:textId="77777777" w:rsidR="00B01F5E" w:rsidRDefault="00B01F5E" w:rsidP="006E2EBD">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○○人</w:t>
            </w:r>
          </w:p>
        </w:tc>
      </w:tr>
      <w:tr w:rsidR="00B01F5E" w:rsidRPr="00657006" w14:paraId="6F22F04E" w14:textId="77777777" w:rsidTr="00B01F5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543" w:type="dxa"/>
          </w:tcPr>
          <w:p w14:paraId="690C5D73" w14:textId="77777777" w:rsidR="00B01F5E" w:rsidRPr="007578ED" w:rsidRDefault="00B01F5E" w:rsidP="006E2EBD">
            <w:pPr>
              <w:rPr>
                <w:rFonts w:ascii="Meiryo UI" w:eastAsia="Meiryo UI" w:hAnsi="Meiryo UI"/>
              </w:rPr>
            </w:pPr>
            <w:r>
              <w:rPr>
                <w:rFonts w:ascii="Meiryo UI" w:eastAsia="Meiryo UI" w:hAnsi="Meiryo UI" w:hint="eastAsia"/>
              </w:rPr>
              <w:t>特定行政庁側の端末台数</w:t>
            </w:r>
          </w:p>
        </w:tc>
        <w:tc>
          <w:tcPr>
            <w:tcW w:w="5529" w:type="dxa"/>
          </w:tcPr>
          <w:p w14:paraId="1A69FD31" w14:textId="77777777" w:rsidR="00B01F5E" w:rsidRDefault="00B01F5E" w:rsidP="006E2EBD">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r>
              <w:rPr>
                <w:rFonts w:ascii="Meiryo UI" w:eastAsia="Meiryo UI" w:hAnsi="Meiryo UI" w:hint="eastAsia"/>
              </w:rPr>
              <w:t>〇台</w:t>
            </w:r>
          </w:p>
        </w:tc>
      </w:tr>
      <w:tr w:rsidR="00B01F5E" w:rsidRPr="00657006" w14:paraId="4F8020FF" w14:textId="77777777" w:rsidTr="00B01F5E">
        <w:trPr>
          <w:trHeight w:val="241"/>
        </w:trPr>
        <w:tc>
          <w:tcPr>
            <w:cnfStyle w:val="001000000000" w:firstRow="0" w:lastRow="0" w:firstColumn="1" w:lastColumn="0" w:oddVBand="0" w:evenVBand="0" w:oddHBand="0" w:evenHBand="0" w:firstRowFirstColumn="0" w:firstRowLastColumn="0" w:lastRowFirstColumn="0" w:lastRowLastColumn="0"/>
            <w:tcW w:w="3543" w:type="dxa"/>
          </w:tcPr>
          <w:p w14:paraId="2A69C052" w14:textId="77777777" w:rsidR="00B01F5E" w:rsidRDefault="00B01F5E" w:rsidP="006E2EBD">
            <w:pPr>
              <w:rPr>
                <w:rFonts w:ascii="Meiryo UI" w:eastAsia="Meiryo UI" w:hAnsi="Meiryo UI"/>
              </w:rPr>
            </w:pPr>
            <w:r w:rsidRPr="00E42F17">
              <w:rPr>
                <w:rFonts w:ascii="Meiryo UI" w:eastAsia="Meiryo UI" w:hAnsi="Meiryo UI" w:hint="eastAsia"/>
              </w:rPr>
              <w:t>報告時の添付ファイル数(種類別)</w:t>
            </w:r>
          </w:p>
        </w:tc>
        <w:tc>
          <w:tcPr>
            <w:tcW w:w="5529" w:type="dxa"/>
          </w:tcPr>
          <w:p w14:paraId="3603D77E" w14:textId="77777777" w:rsidR="00B01F5E" w:rsidRDefault="00B01F5E" w:rsidP="006E2EBD">
            <w:pPr>
              <w:pStyle w:val="afa"/>
              <w:cnfStyle w:val="000000000000" w:firstRow="0" w:lastRow="0" w:firstColumn="0" w:lastColumn="0" w:oddVBand="0" w:evenVBand="0" w:oddHBand="0" w:evenHBand="0" w:firstRowFirstColumn="0" w:firstRowLastColumn="0" w:lastRowFirstColumn="0" w:lastRowLastColumn="0"/>
            </w:pPr>
            <w:r>
              <w:rPr>
                <w:rFonts w:hint="eastAsia"/>
              </w:rPr>
              <w:t>E</w:t>
            </w:r>
            <w:r>
              <w:t xml:space="preserve">xcel </w:t>
            </w:r>
            <w:r>
              <w:rPr>
                <w:rFonts w:hint="eastAsia"/>
              </w:rPr>
              <w:t>ファイル【　〇ファイル（●●</w:t>
            </w:r>
            <w:r>
              <w:rPr>
                <w:rFonts w:hint="eastAsia"/>
              </w:rPr>
              <w:t>MB</w:t>
            </w:r>
            <w:r>
              <w:rPr>
                <w:rFonts w:hint="eastAsia"/>
              </w:rPr>
              <w:t>）　】</w:t>
            </w:r>
          </w:p>
          <w:p w14:paraId="4C6EBE1C" w14:textId="77777777" w:rsidR="00B01F5E" w:rsidRDefault="00B01F5E"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r>
              <w:rPr>
                <w:rFonts w:hint="eastAsia"/>
              </w:rPr>
              <w:t>画像ファイル　【　〇ファイル（●●</w:t>
            </w:r>
            <w:r>
              <w:rPr>
                <w:rFonts w:hint="eastAsia"/>
              </w:rPr>
              <w:t>MB</w:t>
            </w:r>
            <w:r>
              <w:rPr>
                <w:rFonts w:hint="eastAsia"/>
              </w:rPr>
              <w:t>）　】</w:t>
            </w:r>
          </w:p>
        </w:tc>
      </w:tr>
    </w:tbl>
    <w:p w14:paraId="7600E245" w14:textId="77777777" w:rsidR="00B01F5E" w:rsidRPr="00B01F5E" w:rsidRDefault="00B01F5E" w:rsidP="00B01F5E">
      <w:pPr>
        <w:pStyle w:val="a7"/>
        <w:spacing w:line="300" w:lineRule="exact"/>
        <w:ind w:leftChars="201" w:left="422" w:firstLineChars="100" w:firstLine="210"/>
        <w:rPr>
          <w:u w:val="single"/>
        </w:rPr>
      </w:pPr>
    </w:p>
    <w:p w14:paraId="1E595667" w14:textId="04527290" w:rsidR="00053287" w:rsidRDefault="00053287">
      <w:pPr>
        <w:pStyle w:val="5"/>
        <w:ind w:left="740"/>
      </w:pPr>
      <w:r>
        <w:rPr>
          <w:rFonts w:hint="eastAsia"/>
        </w:rPr>
        <w:t>共通仕様書における前提条件</w:t>
      </w:r>
    </w:p>
    <w:p w14:paraId="254A51DE" w14:textId="03531F87" w:rsidR="00B01F5E" w:rsidRDefault="00B01F5E" w:rsidP="00B01F5E">
      <w:pPr>
        <w:ind w:left="425" w:firstLineChars="100" w:firstLine="210"/>
      </w:pPr>
      <w:r w:rsidRPr="00B01F5E">
        <w:rPr>
          <w:rFonts w:hint="eastAsia"/>
        </w:rPr>
        <w:t>共通仕様書では、下記を前提条件として定めている。特定行政庁ごとに整理した条件と異なる場合は、共通仕様書の内容を調整する必要がある。</w:t>
      </w:r>
    </w:p>
    <w:p w14:paraId="744D1B0D" w14:textId="4DC00EA0" w:rsidR="00B01F5E" w:rsidRDefault="000E2598">
      <w:pPr>
        <w:pStyle w:val="a6"/>
        <w:numPr>
          <w:ilvl w:val="0"/>
          <w:numId w:val="9"/>
        </w:numPr>
        <w:ind w:leftChars="0"/>
      </w:pPr>
      <w:r>
        <w:rPr>
          <w:rFonts w:hint="eastAsia"/>
        </w:rPr>
        <w:t>特定行政庁管内の報告</w:t>
      </w:r>
      <w:r w:rsidR="00B01F5E">
        <w:rPr>
          <w:rFonts w:hint="eastAsia"/>
        </w:rPr>
        <w:t>件数が大きく変わることは想定しない</w:t>
      </w:r>
    </w:p>
    <w:p w14:paraId="6A019E01" w14:textId="56E3FF75" w:rsidR="00053287" w:rsidRDefault="00B01F5E">
      <w:pPr>
        <w:pStyle w:val="a6"/>
        <w:numPr>
          <w:ilvl w:val="0"/>
          <w:numId w:val="9"/>
        </w:numPr>
        <w:ind w:leftChars="0"/>
      </w:pPr>
      <w:r>
        <w:rPr>
          <w:rFonts w:hint="eastAsia"/>
        </w:rPr>
        <w:t>特定行政庁において運用期間中に</w:t>
      </w:r>
      <w:r w:rsidR="000E2598">
        <w:rPr>
          <w:rFonts w:hint="eastAsia"/>
        </w:rPr>
        <w:t>定期報告</w:t>
      </w:r>
      <w:r>
        <w:rPr>
          <w:rFonts w:hint="eastAsia"/>
        </w:rPr>
        <w:t>対象建築物を増やす判断をする予定がある場合は対象数の増加見込みを整理する</w:t>
      </w:r>
    </w:p>
    <w:p w14:paraId="752AA54B" w14:textId="0D80C4A8" w:rsidR="00B01F5E" w:rsidRPr="00B01F5E" w:rsidRDefault="00FB63E0" w:rsidP="00FB63E0">
      <w:pPr>
        <w:widowControl/>
        <w:jc w:val="left"/>
      </w:pPr>
      <w:r>
        <w:br w:type="page"/>
      </w:r>
    </w:p>
    <w:p w14:paraId="48E56F18" w14:textId="77777777" w:rsidR="00053287" w:rsidRDefault="000B09E8" w:rsidP="00053287">
      <w:pPr>
        <w:pStyle w:val="4"/>
        <w:spacing w:after="180"/>
      </w:pPr>
      <w:r>
        <w:rPr>
          <w:rFonts w:hint="eastAsia"/>
        </w:rPr>
        <w:t>運用・保守性</w:t>
      </w:r>
    </w:p>
    <w:p w14:paraId="24E3BDC4" w14:textId="76B4D336" w:rsidR="00053287" w:rsidRDefault="00053287" w:rsidP="00053287">
      <w:pPr>
        <w:pStyle w:val="5"/>
        <w:ind w:left="740"/>
      </w:pPr>
      <w:r>
        <w:rPr>
          <w:rFonts w:hint="eastAsia"/>
        </w:rPr>
        <w:t>概要</w:t>
      </w:r>
    </w:p>
    <w:p w14:paraId="32D27DB1" w14:textId="6596D94E" w:rsidR="00B01F5E" w:rsidRDefault="009F0AE1" w:rsidP="00B01F5E">
      <w:pPr>
        <w:pStyle w:val="a7"/>
        <w:spacing w:line="300" w:lineRule="exact"/>
        <w:ind w:leftChars="201" w:left="422" w:firstLineChars="100" w:firstLine="210"/>
      </w:pPr>
      <w:r>
        <w:rPr>
          <w:rFonts w:hint="eastAsia"/>
        </w:rPr>
        <w:t>「（３）</w:t>
      </w:r>
      <w:r w:rsidR="00B01F5E" w:rsidRPr="00B01F5E">
        <w:rPr>
          <w:rFonts w:hint="eastAsia"/>
        </w:rPr>
        <w:t>運用・保守性</w:t>
      </w:r>
      <w:r>
        <w:rPr>
          <w:rFonts w:hint="eastAsia"/>
        </w:rPr>
        <w:t>」</w:t>
      </w:r>
      <w:r w:rsidR="00B01F5E" w:rsidRPr="00B01F5E">
        <w:rPr>
          <w:rFonts w:hint="eastAsia"/>
        </w:rPr>
        <w:t>においては、システムの運用と保守のサービスレベルに関する要件の整理を行う。</w:t>
      </w:r>
      <w:r>
        <w:rPr>
          <w:rFonts w:hint="eastAsia"/>
        </w:rPr>
        <w:t>「（３）</w:t>
      </w:r>
      <w:r w:rsidRPr="00B01F5E">
        <w:rPr>
          <w:rFonts w:hint="eastAsia"/>
        </w:rPr>
        <w:t>運用・保守性</w:t>
      </w:r>
      <w:r>
        <w:rPr>
          <w:rFonts w:hint="eastAsia"/>
        </w:rPr>
        <w:t>」</w:t>
      </w:r>
      <w:r w:rsidR="00B01F5E" w:rsidRPr="00B01F5E">
        <w:rPr>
          <w:rFonts w:hint="eastAsia"/>
        </w:rPr>
        <w:t>を検討するうえでは</w:t>
      </w:r>
      <w:r>
        <w:rPr>
          <w:rFonts w:hint="eastAsia"/>
        </w:rPr>
        <w:t>「（１）</w:t>
      </w:r>
      <w:r w:rsidR="00B01F5E" w:rsidRPr="00B01F5E">
        <w:rPr>
          <w:rFonts w:hint="eastAsia"/>
        </w:rPr>
        <w:t>可用性</w:t>
      </w:r>
      <w:r>
        <w:rPr>
          <w:rFonts w:hint="eastAsia"/>
        </w:rPr>
        <w:t>」</w:t>
      </w:r>
      <w:r w:rsidR="00B01F5E" w:rsidRPr="00B01F5E">
        <w:rPr>
          <w:rFonts w:hint="eastAsia"/>
        </w:rPr>
        <w:t>で定めた運用スケジュールを参照することとする。</w:t>
      </w:r>
    </w:p>
    <w:p w14:paraId="1217B6F5" w14:textId="56B994A8" w:rsidR="00B01F5E" w:rsidRPr="00B01F5E" w:rsidRDefault="00B01F5E" w:rsidP="00B01F5E"/>
    <w:p w14:paraId="4DF0E1EC" w14:textId="2460496F" w:rsidR="00053287" w:rsidRDefault="00053287" w:rsidP="00053287">
      <w:pPr>
        <w:pStyle w:val="5"/>
        <w:ind w:left="740"/>
      </w:pPr>
      <w:r>
        <w:rPr>
          <w:rFonts w:hint="eastAsia"/>
        </w:rPr>
        <w:t>特定行政庁で整理する項目</w:t>
      </w:r>
    </w:p>
    <w:p w14:paraId="45E92E09" w14:textId="3117EB7E" w:rsidR="00B01F5E" w:rsidRDefault="00B01F5E" w:rsidP="00B01F5E">
      <w:pPr>
        <w:pStyle w:val="a7"/>
        <w:spacing w:line="300" w:lineRule="exact"/>
        <w:ind w:leftChars="201" w:left="422" w:firstLineChars="100" w:firstLine="210"/>
      </w:pPr>
      <w:r>
        <w:rPr>
          <w:rFonts w:hint="eastAsia"/>
        </w:rPr>
        <w:t>特定行政庁においては</w:t>
      </w:r>
      <w:r w:rsidR="009F0AE1">
        <w:rPr>
          <w:rFonts w:hint="eastAsia"/>
        </w:rPr>
        <w:t>「（１）</w:t>
      </w:r>
      <w:r w:rsidR="009F0AE1" w:rsidRPr="00B01F5E">
        <w:rPr>
          <w:rFonts w:hint="eastAsia"/>
        </w:rPr>
        <w:t>可用性</w:t>
      </w:r>
      <w:r w:rsidR="009F0AE1">
        <w:rPr>
          <w:rFonts w:hint="eastAsia"/>
        </w:rPr>
        <w:t>」</w:t>
      </w:r>
      <w:r>
        <w:rPr>
          <w:rFonts w:hint="eastAsia"/>
        </w:rPr>
        <w:t>において整理した内容が</w:t>
      </w:r>
      <w:r w:rsidR="009F0AE1">
        <w:rPr>
          <w:rFonts w:hint="eastAsia"/>
        </w:rPr>
        <w:t>「（３）</w:t>
      </w:r>
      <w:r w:rsidR="009F0AE1" w:rsidRPr="00B01F5E">
        <w:rPr>
          <w:rFonts w:hint="eastAsia"/>
        </w:rPr>
        <w:t>運用・保守性</w:t>
      </w:r>
      <w:r w:rsidR="009F0AE1">
        <w:rPr>
          <w:rFonts w:hint="eastAsia"/>
        </w:rPr>
        <w:t>」</w:t>
      </w:r>
      <w:r>
        <w:rPr>
          <w:rFonts w:hint="eastAsia"/>
        </w:rPr>
        <w:t>においても使用される。</w:t>
      </w:r>
    </w:p>
    <w:p w14:paraId="29A677B5" w14:textId="77777777" w:rsidR="00B01F5E" w:rsidRPr="00B01F5E" w:rsidRDefault="00B01F5E" w:rsidP="00B01F5E">
      <w:pPr>
        <w:pStyle w:val="a7"/>
        <w:spacing w:line="300" w:lineRule="exact"/>
        <w:ind w:leftChars="201" w:left="422" w:firstLineChars="100" w:firstLine="210"/>
      </w:pPr>
    </w:p>
    <w:p w14:paraId="599B3885" w14:textId="4952F2A9" w:rsidR="00053287" w:rsidRDefault="00053287" w:rsidP="00053287">
      <w:pPr>
        <w:pStyle w:val="5"/>
        <w:ind w:left="740"/>
      </w:pPr>
      <w:r>
        <w:rPr>
          <w:rFonts w:hint="eastAsia"/>
        </w:rPr>
        <w:t>共通仕様書における前提条件</w:t>
      </w:r>
    </w:p>
    <w:p w14:paraId="7CF0E70C" w14:textId="26ED3F15" w:rsidR="00B01F5E" w:rsidRDefault="00B01F5E" w:rsidP="00B01F5E">
      <w:pPr>
        <w:ind w:left="425" w:firstLineChars="100" w:firstLine="210"/>
      </w:pPr>
      <w:r w:rsidRPr="00B01F5E">
        <w:rPr>
          <w:rFonts w:hint="eastAsia"/>
        </w:rPr>
        <w:t>共通仕様書では、下記を前提条件として定めている。特定行政庁ごとに整理した条件と異なる場合は、共通仕様書の内容を調整する必要がある。</w:t>
      </w:r>
    </w:p>
    <w:p w14:paraId="4B3B3016" w14:textId="28B29CD1" w:rsidR="00B01F5E" w:rsidRDefault="00B01F5E">
      <w:pPr>
        <w:pStyle w:val="a6"/>
        <w:numPr>
          <w:ilvl w:val="0"/>
          <w:numId w:val="9"/>
        </w:numPr>
        <w:ind w:leftChars="0"/>
      </w:pPr>
      <w:r>
        <w:rPr>
          <w:rFonts w:hint="eastAsia"/>
        </w:rPr>
        <w:t>運用時間について、</w:t>
      </w:r>
      <w:r w:rsidR="005915CF">
        <w:rPr>
          <w:rFonts w:hint="eastAsia"/>
        </w:rPr>
        <w:t>「（１）</w:t>
      </w:r>
      <w:r w:rsidR="005915CF" w:rsidRPr="00B01F5E">
        <w:rPr>
          <w:rFonts w:hint="eastAsia"/>
        </w:rPr>
        <w:t>可用性</w:t>
      </w:r>
      <w:r w:rsidR="005915CF">
        <w:rPr>
          <w:rFonts w:hint="eastAsia"/>
        </w:rPr>
        <w:t>」</w:t>
      </w:r>
      <w:r>
        <w:rPr>
          <w:rFonts w:hint="eastAsia"/>
        </w:rPr>
        <w:t>で定めた運用スケジュールを参照する</w:t>
      </w:r>
    </w:p>
    <w:p w14:paraId="0E3406AE" w14:textId="7AD4F064" w:rsidR="00B01F5E" w:rsidRPr="00B01F5E" w:rsidRDefault="00B01F5E">
      <w:pPr>
        <w:pStyle w:val="a6"/>
        <w:numPr>
          <w:ilvl w:val="0"/>
          <w:numId w:val="9"/>
        </w:numPr>
        <w:ind w:leftChars="0"/>
      </w:pPr>
      <w:r>
        <w:rPr>
          <w:rFonts w:hint="eastAsia"/>
        </w:rPr>
        <w:t>特定行政庁において運用期間中の独自様式の見直しを行うことは想定しない</w:t>
      </w:r>
    </w:p>
    <w:p w14:paraId="21677B5E" w14:textId="77777777" w:rsidR="00053287" w:rsidRPr="00053287" w:rsidRDefault="00053287" w:rsidP="00053287"/>
    <w:p w14:paraId="537DF761" w14:textId="77777777" w:rsidR="00053287" w:rsidRDefault="000B09E8" w:rsidP="00053287">
      <w:pPr>
        <w:pStyle w:val="4"/>
        <w:spacing w:after="180"/>
      </w:pPr>
      <w:r>
        <w:rPr>
          <w:rFonts w:hint="eastAsia"/>
        </w:rPr>
        <w:t>セキュリティ</w:t>
      </w:r>
    </w:p>
    <w:p w14:paraId="22881B4F" w14:textId="3F21AC03" w:rsidR="00053287" w:rsidRDefault="00053287" w:rsidP="00053287">
      <w:pPr>
        <w:pStyle w:val="5"/>
        <w:ind w:left="740"/>
      </w:pPr>
      <w:r>
        <w:rPr>
          <w:rFonts w:hint="eastAsia"/>
        </w:rPr>
        <w:t>概要</w:t>
      </w:r>
    </w:p>
    <w:p w14:paraId="2B9EEE47" w14:textId="0D40589F" w:rsidR="00B01F5E" w:rsidRDefault="009F0AE1" w:rsidP="00B01F5E">
      <w:pPr>
        <w:pStyle w:val="a7"/>
        <w:spacing w:line="300" w:lineRule="exact"/>
        <w:ind w:leftChars="201" w:left="422" w:firstLineChars="100" w:firstLine="210"/>
      </w:pPr>
      <w:r>
        <w:rPr>
          <w:rFonts w:hint="eastAsia"/>
        </w:rPr>
        <w:t>「（４）</w:t>
      </w:r>
      <w:r w:rsidR="00B01F5E" w:rsidRPr="00B01F5E">
        <w:rPr>
          <w:rFonts w:hint="eastAsia"/>
        </w:rPr>
        <w:t>セキュリティ</w:t>
      </w:r>
      <w:r>
        <w:rPr>
          <w:rFonts w:hint="eastAsia"/>
        </w:rPr>
        <w:t>」</w:t>
      </w:r>
      <w:r w:rsidR="00B01F5E" w:rsidRPr="00B01F5E">
        <w:rPr>
          <w:rFonts w:hint="eastAsia"/>
        </w:rPr>
        <w:t>においては、情報の機密性、完全性、可用性を確保するための要件の整理を行う。</w:t>
      </w:r>
      <w:r w:rsidR="00AC2D31">
        <w:rPr>
          <w:rFonts w:hint="eastAsia"/>
        </w:rPr>
        <w:t>セキュリティ</w:t>
      </w:r>
      <w:r w:rsidR="00B01F5E" w:rsidRPr="00B01F5E">
        <w:rPr>
          <w:rFonts w:hint="eastAsia"/>
        </w:rPr>
        <w:t>を検討するうえで特定行政庁ごとに整理するべき項目は以下のとおりである。</w:t>
      </w:r>
    </w:p>
    <w:p w14:paraId="3551AC2B" w14:textId="77777777" w:rsidR="00B01F5E" w:rsidRPr="00B01F5E" w:rsidRDefault="00B01F5E">
      <w:pPr>
        <w:pStyle w:val="a6"/>
        <w:numPr>
          <w:ilvl w:val="0"/>
          <w:numId w:val="9"/>
        </w:numPr>
        <w:ind w:leftChars="0"/>
      </w:pPr>
      <w:r w:rsidRPr="00B01F5E">
        <w:rPr>
          <w:rFonts w:hint="eastAsia"/>
        </w:rPr>
        <w:t>順守すべき特定行政庁独自の規定、ガイドライン等の有無</w:t>
      </w:r>
    </w:p>
    <w:p w14:paraId="09D0D598" w14:textId="77777777" w:rsidR="00B01F5E" w:rsidRPr="00B01F5E" w:rsidRDefault="00B01F5E" w:rsidP="00B01F5E"/>
    <w:p w14:paraId="5CCF6457" w14:textId="6BC51F66" w:rsidR="00053287" w:rsidRPr="00053287" w:rsidRDefault="00053287" w:rsidP="00053287">
      <w:pPr>
        <w:pStyle w:val="5"/>
        <w:ind w:left="740"/>
      </w:pPr>
      <w:r>
        <w:rPr>
          <w:rFonts w:hint="eastAsia"/>
        </w:rPr>
        <w:t>特定行政庁で整理する項目</w:t>
      </w:r>
    </w:p>
    <w:p w14:paraId="221E30AD" w14:textId="05908C58" w:rsidR="00B01F5E" w:rsidRDefault="00B01F5E" w:rsidP="00B01F5E">
      <w:pPr>
        <w:pStyle w:val="a7"/>
        <w:spacing w:line="300" w:lineRule="exact"/>
        <w:ind w:leftChars="201" w:left="422" w:firstLineChars="100" w:firstLine="210"/>
      </w:pPr>
      <w:bookmarkStart w:id="30" w:name="_Hlk142301214"/>
      <w:r>
        <w:rPr>
          <w:rFonts w:hint="eastAsia"/>
        </w:rPr>
        <w:t>特定行政庁においては、独自の規定の有無を確認する。</w:t>
      </w:r>
      <w:bookmarkEnd w:id="30"/>
    </w:p>
    <w:p w14:paraId="1564B645" w14:textId="77777777" w:rsidR="00B01F5E" w:rsidRPr="00B01F5E" w:rsidRDefault="00B01F5E" w:rsidP="00B01F5E">
      <w:pPr>
        <w:pStyle w:val="a7"/>
        <w:spacing w:line="300" w:lineRule="exact"/>
        <w:ind w:leftChars="201" w:left="422" w:firstLineChars="100" w:firstLine="210"/>
      </w:pPr>
    </w:p>
    <w:p w14:paraId="1B495019" w14:textId="3FA516C0" w:rsidR="00053287" w:rsidRDefault="00053287">
      <w:pPr>
        <w:pStyle w:val="5"/>
        <w:ind w:left="740"/>
      </w:pPr>
      <w:r>
        <w:rPr>
          <w:rFonts w:hint="eastAsia"/>
        </w:rPr>
        <w:t>共通仕様書における前提条件</w:t>
      </w:r>
    </w:p>
    <w:p w14:paraId="6BAFB067" w14:textId="38859F0B" w:rsidR="00B01F5E" w:rsidRDefault="00B01F5E" w:rsidP="00B01F5E">
      <w:pPr>
        <w:ind w:left="425" w:firstLineChars="100" w:firstLine="210"/>
      </w:pPr>
      <w:r w:rsidRPr="00B01F5E">
        <w:rPr>
          <w:rFonts w:hint="eastAsia"/>
        </w:rPr>
        <w:t>共通仕様書では、下記を前提条件として定めている。特定行政庁ごとに整理した条件と異なる場合は、共通仕様書の内容を調整する必要がある。</w:t>
      </w:r>
    </w:p>
    <w:p w14:paraId="4E0F5607" w14:textId="28AF6E35" w:rsidR="00B01F5E" w:rsidRPr="00053287" w:rsidRDefault="00B01F5E">
      <w:pPr>
        <w:pStyle w:val="a6"/>
        <w:numPr>
          <w:ilvl w:val="0"/>
          <w:numId w:val="9"/>
        </w:numPr>
        <w:ind w:leftChars="0"/>
      </w:pPr>
      <w:r w:rsidRPr="00B01F5E">
        <w:rPr>
          <w:rFonts w:hint="eastAsia"/>
        </w:rPr>
        <w:t>特定行政庁独自のセキュリティ規定が定められている場合は、独自の規定を</w:t>
      </w:r>
      <w:r>
        <w:rPr>
          <w:rFonts w:hint="eastAsia"/>
        </w:rPr>
        <w:t>別添</w:t>
      </w:r>
      <w:r w:rsidR="009927A5">
        <w:rPr>
          <w:rFonts w:hint="eastAsia"/>
        </w:rPr>
        <w:t>資料</w:t>
      </w:r>
      <w:r>
        <w:rPr>
          <w:rFonts w:hint="eastAsia"/>
        </w:rPr>
        <w:t>として</w:t>
      </w:r>
      <w:r w:rsidRPr="00B01F5E">
        <w:rPr>
          <w:rFonts w:hint="eastAsia"/>
        </w:rPr>
        <w:t>添付す</w:t>
      </w:r>
      <w:r>
        <w:rPr>
          <w:rFonts w:hint="eastAsia"/>
        </w:rPr>
        <w:t>る</w:t>
      </w:r>
    </w:p>
    <w:p w14:paraId="5D067D5D" w14:textId="77777777" w:rsidR="00FB63E0" w:rsidRDefault="00FB63E0">
      <w:pPr>
        <w:widowControl/>
        <w:jc w:val="left"/>
      </w:pPr>
      <w:r>
        <w:rPr>
          <w:b/>
          <w:bCs/>
        </w:rPr>
        <w:br w:type="page"/>
      </w:r>
    </w:p>
    <w:p w14:paraId="79923C18" w14:textId="4DDE1CDF" w:rsidR="00053287" w:rsidRDefault="000B09E8" w:rsidP="00053287">
      <w:pPr>
        <w:pStyle w:val="4"/>
        <w:spacing w:after="180"/>
      </w:pPr>
      <w:r>
        <w:rPr>
          <w:rFonts w:hint="eastAsia"/>
        </w:rPr>
        <w:t>システム環境・エコロジー</w:t>
      </w:r>
    </w:p>
    <w:p w14:paraId="7A184C0B" w14:textId="27F6FC9B" w:rsidR="00053287" w:rsidRDefault="00053287" w:rsidP="00053287">
      <w:pPr>
        <w:pStyle w:val="5"/>
        <w:ind w:left="740"/>
      </w:pPr>
      <w:r>
        <w:rPr>
          <w:rFonts w:hint="eastAsia"/>
        </w:rPr>
        <w:t>概要</w:t>
      </w:r>
    </w:p>
    <w:p w14:paraId="5D960D0E" w14:textId="049EA0E3" w:rsidR="00B01F5E" w:rsidRDefault="009F0AE1" w:rsidP="00B01F5E">
      <w:pPr>
        <w:ind w:left="420" w:firstLineChars="100" w:firstLine="210"/>
      </w:pPr>
      <w:r>
        <w:rPr>
          <w:rFonts w:hint="eastAsia"/>
        </w:rPr>
        <w:t>「（５）システム環境・エコロジー」</w:t>
      </w:r>
      <w:r w:rsidR="00B01F5E" w:rsidRPr="00B01F5E">
        <w:rPr>
          <w:rFonts w:hint="eastAsia"/>
        </w:rPr>
        <w:t>においては、システムの設置環境についての要件の整理を行う。</w:t>
      </w:r>
      <w:r>
        <w:rPr>
          <w:rFonts w:hint="eastAsia"/>
        </w:rPr>
        <w:t>「</w:t>
      </w:r>
      <w:r w:rsidR="00B01F5E">
        <w:rPr>
          <w:rFonts w:hint="eastAsia"/>
        </w:rPr>
        <w:t>（</w:t>
      </w:r>
      <w:r>
        <w:rPr>
          <w:rFonts w:hint="eastAsia"/>
        </w:rPr>
        <w:t>５</w:t>
      </w:r>
      <w:r w:rsidR="00B01F5E">
        <w:rPr>
          <w:rFonts w:hint="eastAsia"/>
        </w:rPr>
        <w:t>）システム環境・エコロジー</w:t>
      </w:r>
      <w:r>
        <w:rPr>
          <w:rFonts w:hint="eastAsia"/>
        </w:rPr>
        <w:t>」</w:t>
      </w:r>
      <w:r w:rsidR="00B01F5E">
        <w:rPr>
          <w:rFonts w:hint="eastAsia"/>
        </w:rPr>
        <w:t>については、オンプレミスで構築する場合（物理的なサーバーの設置を行う場合）に記載することとする。</w:t>
      </w:r>
    </w:p>
    <w:p w14:paraId="494585D9" w14:textId="77777777" w:rsidR="00B01F5E" w:rsidRPr="00B01F5E" w:rsidRDefault="00B01F5E" w:rsidP="00B01F5E"/>
    <w:p w14:paraId="59708EB9" w14:textId="139CE122" w:rsidR="00053287" w:rsidRPr="00053287" w:rsidRDefault="00053287" w:rsidP="00053287">
      <w:pPr>
        <w:pStyle w:val="5"/>
        <w:ind w:left="740"/>
      </w:pPr>
      <w:r>
        <w:rPr>
          <w:rFonts w:hint="eastAsia"/>
        </w:rPr>
        <w:t>特定行政庁で整理する項目</w:t>
      </w:r>
    </w:p>
    <w:p w14:paraId="76BA8E36" w14:textId="7E511E30" w:rsidR="00B01F5E" w:rsidRDefault="00B01F5E" w:rsidP="00B01F5E">
      <w:pPr>
        <w:pStyle w:val="a7"/>
        <w:spacing w:line="300" w:lineRule="exact"/>
        <w:ind w:leftChars="201" w:left="422" w:firstLineChars="100" w:firstLine="210"/>
      </w:pPr>
      <w:r>
        <w:rPr>
          <w:rFonts w:hint="eastAsia"/>
        </w:rPr>
        <w:t>特定行政庁においては、独自の条例の有無を確認する。</w:t>
      </w:r>
    </w:p>
    <w:p w14:paraId="090013D2" w14:textId="77777777" w:rsidR="00B01F5E" w:rsidRPr="00B01F5E" w:rsidRDefault="00B01F5E" w:rsidP="00B01F5E">
      <w:pPr>
        <w:pStyle w:val="a7"/>
        <w:spacing w:line="300" w:lineRule="exact"/>
        <w:ind w:leftChars="201" w:left="422" w:firstLineChars="100" w:firstLine="210"/>
      </w:pPr>
    </w:p>
    <w:p w14:paraId="04758922" w14:textId="3351D476" w:rsidR="00053287" w:rsidRDefault="00053287">
      <w:pPr>
        <w:pStyle w:val="5"/>
        <w:ind w:left="740"/>
      </w:pPr>
      <w:r>
        <w:rPr>
          <w:rFonts w:hint="eastAsia"/>
        </w:rPr>
        <w:t>共通仕様書における前提条件</w:t>
      </w:r>
    </w:p>
    <w:p w14:paraId="5C6CA1DC" w14:textId="40162C37" w:rsidR="00B01F5E" w:rsidRPr="00B01F5E" w:rsidRDefault="00B01F5E" w:rsidP="00B01F5E">
      <w:pPr>
        <w:ind w:left="425" w:firstLineChars="100" w:firstLine="210"/>
      </w:pPr>
      <w:r>
        <w:rPr>
          <w:rFonts w:hint="eastAsia"/>
        </w:rPr>
        <w:t>共通仕様書では、下記を前提条件として定めている。特定行政庁ごとに整理した条件と異なる場合は、共通仕様書の内容を調整する必要がある。</w:t>
      </w:r>
    </w:p>
    <w:p w14:paraId="2AC2E31A" w14:textId="7A4D4C34" w:rsidR="00B01F5E" w:rsidRPr="00053287" w:rsidRDefault="00B01F5E">
      <w:pPr>
        <w:pStyle w:val="a6"/>
        <w:numPr>
          <w:ilvl w:val="0"/>
          <w:numId w:val="9"/>
        </w:numPr>
        <w:ind w:leftChars="0"/>
      </w:pPr>
      <w:r>
        <w:rPr>
          <w:rFonts w:hint="eastAsia"/>
        </w:rPr>
        <w:t>特定行政庁独自の規定が定められている場合は、独自の規定を別添</w:t>
      </w:r>
      <w:r w:rsidR="00EB2AE6">
        <w:rPr>
          <w:rFonts w:hint="eastAsia"/>
        </w:rPr>
        <w:t>資料</w:t>
      </w:r>
      <w:r>
        <w:rPr>
          <w:rFonts w:hint="eastAsia"/>
        </w:rPr>
        <w:t>として添付する</w:t>
      </w:r>
    </w:p>
    <w:p w14:paraId="655080DE" w14:textId="1400DC7F" w:rsidR="00BF0C93" w:rsidRDefault="00BF0C93">
      <w:pPr>
        <w:widowControl/>
        <w:jc w:val="left"/>
      </w:pPr>
      <w:r>
        <w:br w:type="page"/>
      </w:r>
    </w:p>
    <w:p w14:paraId="30DCD63A" w14:textId="06C72E55" w:rsidR="000E2598" w:rsidRDefault="000E2598">
      <w:pPr>
        <w:pStyle w:val="2"/>
        <w:spacing w:after="180"/>
      </w:pPr>
      <w:bookmarkStart w:id="31" w:name="_Toc144393096"/>
      <w:r>
        <w:rPr>
          <w:rFonts w:hint="eastAsia"/>
        </w:rPr>
        <w:t>用語の整理</w:t>
      </w:r>
      <w:bookmarkEnd w:id="31"/>
    </w:p>
    <w:p w14:paraId="496378CC" w14:textId="68B11739" w:rsidR="000E2598" w:rsidRPr="00053287" w:rsidRDefault="000E2598" w:rsidP="000E2598">
      <w:pPr>
        <w:pStyle w:val="a7"/>
        <w:spacing w:line="300" w:lineRule="exact"/>
        <w:ind w:leftChars="101" w:left="212" w:firstLineChars="100" w:firstLine="210"/>
      </w:pPr>
      <w:r>
        <w:rPr>
          <w:rFonts w:hint="eastAsia"/>
        </w:rPr>
        <w:t>本書において使用する用語について下記に整理する。</w:t>
      </w:r>
    </w:p>
    <w:tbl>
      <w:tblPr>
        <w:tblStyle w:val="af5"/>
        <w:tblW w:w="0" w:type="auto"/>
        <w:tblLook w:val="04A0" w:firstRow="1" w:lastRow="0" w:firstColumn="1" w:lastColumn="0" w:noHBand="0" w:noVBand="1"/>
      </w:tblPr>
      <w:tblGrid>
        <w:gridCol w:w="846"/>
        <w:gridCol w:w="1984"/>
        <w:gridCol w:w="6741"/>
      </w:tblGrid>
      <w:tr w:rsidR="000E2598" w14:paraId="47096F43" w14:textId="77777777" w:rsidTr="00F573CC">
        <w:tc>
          <w:tcPr>
            <w:tcW w:w="846" w:type="dxa"/>
            <w:shd w:val="clear" w:color="auto" w:fill="2E74B5" w:themeFill="accent1" w:themeFillShade="BF"/>
          </w:tcPr>
          <w:p w14:paraId="654F3F5D" w14:textId="6C23E21D" w:rsidR="000E2598" w:rsidRPr="000E2598" w:rsidRDefault="000E2598" w:rsidP="000E2598">
            <w:pPr>
              <w:rPr>
                <w:rFonts w:ascii="Meiryo UI" w:eastAsia="Meiryo UI" w:hAnsi="Meiryo UI"/>
                <w:b/>
                <w:bCs/>
                <w:color w:val="FFFFFF" w:themeColor="background1"/>
              </w:rPr>
            </w:pPr>
            <w:r w:rsidRPr="000E2598">
              <w:rPr>
                <w:rFonts w:ascii="Meiryo UI" w:eastAsia="Meiryo UI" w:hAnsi="Meiryo UI" w:hint="eastAsia"/>
                <w:b/>
                <w:bCs/>
                <w:color w:val="FFFFFF" w:themeColor="background1"/>
              </w:rPr>
              <w:t>索引</w:t>
            </w:r>
          </w:p>
        </w:tc>
        <w:tc>
          <w:tcPr>
            <w:tcW w:w="1984" w:type="dxa"/>
            <w:shd w:val="clear" w:color="auto" w:fill="2E74B5" w:themeFill="accent1" w:themeFillShade="BF"/>
          </w:tcPr>
          <w:p w14:paraId="5C3F8C06" w14:textId="35A7114B" w:rsidR="000E2598" w:rsidRPr="000E2598" w:rsidRDefault="000E2598" w:rsidP="000E2598">
            <w:pPr>
              <w:rPr>
                <w:rFonts w:ascii="Meiryo UI" w:eastAsia="Meiryo UI" w:hAnsi="Meiryo UI"/>
                <w:b/>
                <w:bCs/>
                <w:color w:val="FFFFFF" w:themeColor="background1"/>
              </w:rPr>
            </w:pPr>
            <w:r w:rsidRPr="000E2598">
              <w:rPr>
                <w:rFonts w:ascii="Meiryo UI" w:eastAsia="Meiryo UI" w:hAnsi="Meiryo UI" w:hint="eastAsia"/>
                <w:b/>
                <w:bCs/>
                <w:color w:val="FFFFFF" w:themeColor="background1"/>
              </w:rPr>
              <w:t>用語</w:t>
            </w:r>
          </w:p>
        </w:tc>
        <w:tc>
          <w:tcPr>
            <w:tcW w:w="6741" w:type="dxa"/>
            <w:shd w:val="clear" w:color="auto" w:fill="2E74B5" w:themeFill="accent1" w:themeFillShade="BF"/>
          </w:tcPr>
          <w:p w14:paraId="0CEBA444" w14:textId="3CCC2061" w:rsidR="000E2598" w:rsidRPr="000E2598" w:rsidRDefault="000E2598" w:rsidP="000E2598">
            <w:pPr>
              <w:rPr>
                <w:rFonts w:ascii="Meiryo UI" w:eastAsia="Meiryo UI" w:hAnsi="Meiryo UI"/>
                <w:b/>
                <w:bCs/>
                <w:color w:val="FFFFFF" w:themeColor="background1"/>
              </w:rPr>
            </w:pPr>
            <w:r w:rsidRPr="000E2598">
              <w:rPr>
                <w:rFonts w:ascii="Meiryo UI" w:eastAsia="Meiryo UI" w:hAnsi="Meiryo UI" w:hint="eastAsia"/>
                <w:b/>
                <w:bCs/>
                <w:color w:val="FFFFFF" w:themeColor="background1"/>
              </w:rPr>
              <w:t>意味・定義</w:t>
            </w:r>
          </w:p>
        </w:tc>
      </w:tr>
      <w:tr w:rsidR="000E2598" w14:paraId="4CB13C5E" w14:textId="77777777" w:rsidTr="00F573CC">
        <w:tc>
          <w:tcPr>
            <w:tcW w:w="846" w:type="dxa"/>
          </w:tcPr>
          <w:p w14:paraId="7D6B3108" w14:textId="001E44EF" w:rsidR="000E2598" w:rsidRPr="000E2598" w:rsidRDefault="000E2598" w:rsidP="000E2598">
            <w:pPr>
              <w:rPr>
                <w:rFonts w:ascii="Meiryo UI" w:eastAsia="Meiryo UI" w:hAnsi="Meiryo UI"/>
              </w:rPr>
            </w:pPr>
            <w:r>
              <w:rPr>
                <w:rFonts w:ascii="Meiryo UI" w:eastAsia="Meiryo UI" w:hAnsi="Meiryo UI" w:hint="eastAsia"/>
              </w:rPr>
              <w:t>あ</w:t>
            </w:r>
          </w:p>
        </w:tc>
        <w:tc>
          <w:tcPr>
            <w:tcW w:w="1984" w:type="dxa"/>
          </w:tcPr>
          <w:p w14:paraId="4FFE3DC6" w14:textId="6B39A08E" w:rsidR="000E2598" w:rsidRPr="000E2598" w:rsidRDefault="000E2598" w:rsidP="000E2598">
            <w:pPr>
              <w:rPr>
                <w:rFonts w:ascii="Meiryo UI" w:eastAsia="Meiryo UI" w:hAnsi="Meiryo UI"/>
              </w:rPr>
            </w:pPr>
            <w:r>
              <w:rPr>
                <w:rFonts w:ascii="Meiryo UI" w:eastAsia="Meiryo UI" w:hAnsi="Meiryo UI" w:hint="eastAsia"/>
              </w:rPr>
              <w:t>ID</w:t>
            </w:r>
          </w:p>
        </w:tc>
        <w:tc>
          <w:tcPr>
            <w:tcW w:w="6741" w:type="dxa"/>
          </w:tcPr>
          <w:p w14:paraId="56F528A1" w14:textId="33B780F9" w:rsidR="000E2598" w:rsidRDefault="00967D11" w:rsidP="000E2598">
            <w:pPr>
              <w:rPr>
                <w:rFonts w:ascii="Meiryo UI" w:eastAsia="Meiryo UI" w:hAnsi="Meiryo UI"/>
              </w:rPr>
            </w:pPr>
            <w:r>
              <w:rPr>
                <w:rFonts w:ascii="Meiryo UI" w:eastAsia="Meiryo UI" w:hAnsi="Meiryo UI" w:hint="eastAsia"/>
              </w:rPr>
              <w:t>システムのユーザーや報告書を識別、管理するために割り振る符号のこと。</w:t>
            </w:r>
            <w:r w:rsidR="00B0183B">
              <w:rPr>
                <w:rFonts w:ascii="Meiryo UI" w:eastAsia="Meiryo UI" w:hAnsi="Meiryo UI" w:hint="eastAsia"/>
              </w:rPr>
              <w:t>本書においては下記の</w:t>
            </w:r>
            <w:r>
              <w:rPr>
                <w:rFonts w:ascii="Meiryo UI" w:eastAsia="Meiryo UI" w:hAnsi="Meiryo UI" w:hint="eastAsia"/>
              </w:rPr>
              <w:t>５</w:t>
            </w:r>
            <w:r w:rsidR="00B0183B">
              <w:rPr>
                <w:rFonts w:ascii="Meiryo UI" w:eastAsia="Meiryo UI" w:hAnsi="Meiryo UI" w:hint="eastAsia"/>
              </w:rPr>
              <w:t>種類のIDを定義する。</w:t>
            </w:r>
          </w:p>
          <w:p w14:paraId="6794A600" w14:textId="5FA876DE" w:rsidR="00B0183B" w:rsidRPr="000E2598" w:rsidRDefault="00B0183B" w:rsidP="00CF3EAD">
            <w:pPr>
              <w:rPr>
                <w:rFonts w:ascii="Meiryo UI" w:eastAsia="Meiryo UI" w:hAnsi="Meiryo UI"/>
              </w:rPr>
            </w:pPr>
            <w:r>
              <w:rPr>
                <w:rFonts w:ascii="Meiryo UI" w:eastAsia="Meiryo UI" w:hAnsi="Meiryo UI" w:hint="eastAsia"/>
              </w:rPr>
              <w:t>ログインID、報告書ID、不動産ID、</w:t>
            </w:r>
            <w:r w:rsidR="00BF73F4">
              <w:rPr>
                <w:rFonts w:ascii="Meiryo UI" w:eastAsia="Meiryo UI" w:hAnsi="Meiryo UI" w:hint="eastAsia"/>
              </w:rPr>
              <w:t>昇降機等を区別するID</w:t>
            </w:r>
            <w:r w:rsidR="00BF0C93">
              <w:rPr>
                <w:rFonts w:ascii="Meiryo UI" w:eastAsia="Meiryo UI" w:hAnsi="Meiryo UI" w:hint="eastAsia"/>
              </w:rPr>
              <w:t>、</w:t>
            </w:r>
            <w:r>
              <w:rPr>
                <w:rFonts w:ascii="Meiryo UI" w:eastAsia="Meiryo UI" w:hAnsi="Meiryo UI" w:hint="eastAsia"/>
              </w:rPr>
              <w:t>特定行政庁独自の管理ID</w:t>
            </w:r>
          </w:p>
        </w:tc>
      </w:tr>
      <w:tr w:rsidR="00CB69C0" w14:paraId="5930C1A2" w14:textId="77777777" w:rsidTr="00CB69C0">
        <w:tc>
          <w:tcPr>
            <w:tcW w:w="846" w:type="dxa"/>
          </w:tcPr>
          <w:p w14:paraId="6D853D21" w14:textId="160107C9" w:rsidR="00CB69C0" w:rsidRDefault="00CB69C0" w:rsidP="000E2598">
            <w:pPr>
              <w:rPr>
                <w:rFonts w:ascii="Meiryo UI" w:eastAsia="Meiryo UI" w:hAnsi="Meiryo UI"/>
              </w:rPr>
            </w:pPr>
            <w:r>
              <w:rPr>
                <w:rFonts w:ascii="Meiryo UI" w:eastAsia="Meiryo UI" w:hAnsi="Meiryo UI" w:hint="eastAsia"/>
              </w:rPr>
              <w:t>か</w:t>
            </w:r>
          </w:p>
        </w:tc>
        <w:tc>
          <w:tcPr>
            <w:tcW w:w="1984" w:type="dxa"/>
          </w:tcPr>
          <w:p w14:paraId="2B871AD1" w14:textId="197F189E" w:rsidR="00CB69C0" w:rsidRDefault="00CB69C0" w:rsidP="000E2598">
            <w:pPr>
              <w:rPr>
                <w:rFonts w:ascii="Meiryo UI" w:eastAsia="Meiryo UI" w:hAnsi="Meiryo UI"/>
              </w:rPr>
            </w:pPr>
            <w:r>
              <w:rPr>
                <w:rFonts w:ascii="Meiryo UI" w:eastAsia="Meiryo UI" w:hAnsi="Meiryo UI" w:hint="eastAsia"/>
              </w:rPr>
              <w:t>概要書</w:t>
            </w:r>
          </w:p>
        </w:tc>
        <w:tc>
          <w:tcPr>
            <w:tcW w:w="6741" w:type="dxa"/>
          </w:tcPr>
          <w:p w14:paraId="791C9944" w14:textId="4AA915A0" w:rsidR="00CB69C0" w:rsidRDefault="00CB69C0" w:rsidP="000E2598">
            <w:pPr>
              <w:rPr>
                <w:rFonts w:ascii="Meiryo UI" w:eastAsia="Meiryo UI" w:hAnsi="Meiryo UI"/>
              </w:rPr>
            </w:pPr>
            <w:r w:rsidRPr="00CB69C0">
              <w:rPr>
                <w:rFonts w:ascii="Meiryo UI" w:eastAsia="Meiryo UI" w:hAnsi="Meiryo UI" w:hint="eastAsia"/>
              </w:rPr>
              <w:t>建築基準法施行規則第５条第３項に定める定期調査報告概要書及び第６条第３項に定める定期検査報告概要書</w:t>
            </w:r>
          </w:p>
        </w:tc>
      </w:tr>
      <w:tr w:rsidR="00CB69C0" w14:paraId="4545D1E4" w14:textId="77777777" w:rsidTr="00CB69C0">
        <w:tc>
          <w:tcPr>
            <w:tcW w:w="846" w:type="dxa"/>
          </w:tcPr>
          <w:p w14:paraId="24773A42" w14:textId="580F95A7" w:rsidR="00CB69C0" w:rsidRDefault="00CB69C0" w:rsidP="000E2598">
            <w:pPr>
              <w:rPr>
                <w:rFonts w:ascii="Meiryo UI" w:eastAsia="Meiryo UI" w:hAnsi="Meiryo UI"/>
              </w:rPr>
            </w:pPr>
            <w:r>
              <w:rPr>
                <w:rFonts w:ascii="Meiryo UI" w:eastAsia="Meiryo UI" w:hAnsi="Meiryo UI" w:hint="eastAsia"/>
              </w:rPr>
              <w:t>け</w:t>
            </w:r>
          </w:p>
        </w:tc>
        <w:tc>
          <w:tcPr>
            <w:tcW w:w="1984" w:type="dxa"/>
          </w:tcPr>
          <w:p w14:paraId="0D02AB8E" w14:textId="08968927" w:rsidR="00CB69C0" w:rsidRDefault="00CB69C0" w:rsidP="000E2598">
            <w:pPr>
              <w:rPr>
                <w:rFonts w:ascii="Meiryo UI" w:eastAsia="Meiryo UI" w:hAnsi="Meiryo UI"/>
              </w:rPr>
            </w:pPr>
            <w:r>
              <w:rPr>
                <w:rFonts w:ascii="Meiryo UI" w:eastAsia="Meiryo UI" w:hAnsi="Meiryo UI" w:hint="eastAsia"/>
              </w:rPr>
              <w:t>結果表</w:t>
            </w:r>
          </w:p>
        </w:tc>
        <w:tc>
          <w:tcPr>
            <w:tcW w:w="6741" w:type="dxa"/>
          </w:tcPr>
          <w:p w14:paraId="3A7C1531" w14:textId="674B1969" w:rsidR="00CB69C0" w:rsidRPr="00CB69C0" w:rsidRDefault="00CB69C0" w:rsidP="000E2598">
            <w:pPr>
              <w:rPr>
                <w:rFonts w:ascii="Meiryo UI" w:eastAsia="Meiryo UI" w:hAnsi="Meiryo UI"/>
              </w:rPr>
            </w:pPr>
            <w:r w:rsidRPr="00CB69C0">
              <w:rPr>
                <w:rFonts w:ascii="Meiryo UI" w:eastAsia="Meiryo UI" w:hAnsi="Meiryo UI" w:hint="eastAsia"/>
              </w:rPr>
              <w:t>建築基準法施行規則第５条第３項に定める調査結果表及び第６条第３項に定める検査結果表</w:t>
            </w:r>
          </w:p>
        </w:tc>
      </w:tr>
      <w:tr w:rsidR="002C5D2F" w14:paraId="592CCC33" w14:textId="77777777" w:rsidTr="00CB69C0">
        <w:tc>
          <w:tcPr>
            <w:tcW w:w="846" w:type="dxa"/>
          </w:tcPr>
          <w:p w14:paraId="48C65E06" w14:textId="5626DE5A" w:rsidR="002C5D2F" w:rsidRDefault="002C5D2F" w:rsidP="002C5D2F">
            <w:pPr>
              <w:rPr>
                <w:rFonts w:ascii="Meiryo UI" w:eastAsia="Meiryo UI" w:hAnsi="Meiryo UI"/>
              </w:rPr>
            </w:pPr>
            <w:r>
              <w:rPr>
                <w:rFonts w:ascii="Meiryo UI" w:eastAsia="Meiryo UI" w:hAnsi="Meiryo UI" w:hint="eastAsia"/>
              </w:rPr>
              <w:t>し</w:t>
            </w:r>
          </w:p>
        </w:tc>
        <w:tc>
          <w:tcPr>
            <w:tcW w:w="1984" w:type="dxa"/>
          </w:tcPr>
          <w:p w14:paraId="7D11DAC7" w14:textId="17401283" w:rsidR="002C5D2F" w:rsidRDefault="00BF73F4" w:rsidP="002C5D2F">
            <w:pPr>
              <w:rPr>
                <w:rFonts w:ascii="Meiryo UI" w:eastAsia="Meiryo UI" w:hAnsi="Meiryo UI"/>
              </w:rPr>
            </w:pPr>
            <w:r>
              <w:rPr>
                <w:rFonts w:ascii="Meiryo UI" w:eastAsia="Meiryo UI" w:hAnsi="Meiryo UI" w:hint="eastAsia"/>
              </w:rPr>
              <w:t>昇降機等を区別するID</w:t>
            </w:r>
          </w:p>
        </w:tc>
        <w:tc>
          <w:tcPr>
            <w:tcW w:w="6741" w:type="dxa"/>
          </w:tcPr>
          <w:p w14:paraId="31723007" w14:textId="08AE217F" w:rsidR="002C5D2F" w:rsidRDefault="00BF73F4" w:rsidP="002C5D2F">
            <w:pPr>
              <w:rPr>
                <w:rFonts w:ascii="Meiryo UI" w:eastAsia="Meiryo UI" w:hAnsi="Meiryo UI"/>
              </w:rPr>
            </w:pPr>
            <w:r>
              <w:rPr>
                <w:rFonts w:ascii="Meiryo UI" w:eastAsia="Meiryo UI" w:hAnsi="Meiryo UI" w:hint="eastAsia"/>
              </w:rPr>
              <w:t>昇降機等</w:t>
            </w:r>
            <w:r w:rsidR="002C5D2F">
              <w:rPr>
                <w:rFonts w:ascii="Meiryo UI" w:eastAsia="Meiryo UI" w:hAnsi="Meiryo UI" w:hint="eastAsia"/>
              </w:rPr>
              <w:t>を個別に識別</w:t>
            </w:r>
            <w:r w:rsidR="00967D11">
              <w:rPr>
                <w:rFonts w:ascii="Meiryo UI" w:eastAsia="Meiryo UI" w:hAnsi="Meiryo UI" w:hint="eastAsia"/>
              </w:rPr>
              <w:t>、管理</w:t>
            </w:r>
            <w:r w:rsidR="002C5D2F">
              <w:rPr>
                <w:rFonts w:ascii="Meiryo UI" w:eastAsia="Meiryo UI" w:hAnsi="Meiryo UI" w:hint="eastAsia"/>
              </w:rPr>
              <w:t>するためのID。</w:t>
            </w:r>
            <w:r w:rsidR="00BF0C93">
              <w:rPr>
                <w:rFonts w:ascii="Meiryo UI" w:eastAsia="Meiryo UI" w:hAnsi="Meiryo UI" w:hint="eastAsia"/>
              </w:rPr>
              <w:t>特定行政庁において独自に使用しているものがあればそれを採用する。既存のIDがない場合には、</w:t>
            </w:r>
            <w:r>
              <w:rPr>
                <w:rFonts w:ascii="Meiryo UI" w:eastAsia="Meiryo UI" w:hAnsi="Meiryo UI" w:hint="eastAsia"/>
              </w:rPr>
              <w:t>昇降機等</w:t>
            </w:r>
            <w:r w:rsidR="00BF0C93">
              <w:rPr>
                <w:rFonts w:ascii="Meiryo UI" w:eastAsia="Meiryo UI" w:hAnsi="Meiryo UI" w:hint="eastAsia"/>
              </w:rPr>
              <w:t>を個別に識別できるIDを設ける。（例：不動産ID+昇降機番号</w:t>
            </w:r>
            <w:r w:rsidR="00BF0C93" w:rsidRPr="00BF0C93">
              <w:rPr>
                <w:rFonts w:ascii="Meiryo UI" w:eastAsia="Meiryo UI" w:hAnsi="Meiryo UI" w:hint="eastAsia"/>
                <w:vertAlign w:val="superscript"/>
              </w:rPr>
              <w:t>※</w:t>
            </w:r>
            <w:r w:rsidR="00BF0C93">
              <w:rPr>
                <w:rFonts w:ascii="Meiryo UI" w:eastAsia="Meiryo UI" w:hAnsi="Meiryo UI" w:hint="eastAsia"/>
              </w:rPr>
              <w:t>）</w:t>
            </w:r>
          </w:p>
          <w:p w14:paraId="3102F2E3" w14:textId="7819E205" w:rsidR="00BF0C93" w:rsidRDefault="00BF0C93" w:rsidP="002C5D2F">
            <w:pPr>
              <w:rPr>
                <w:rFonts w:ascii="Meiryo UI" w:eastAsia="Meiryo UI" w:hAnsi="Meiryo UI"/>
              </w:rPr>
            </w:pPr>
            <w:r>
              <w:rPr>
                <w:rFonts w:ascii="Meiryo UI" w:eastAsia="Meiryo UI" w:hAnsi="Meiryo UI" w:hint="eastAsia"/>
              </w:rPr>
              <w:t>※昇降機番号は</w:t>
            </w:r>
            <w:r w:rsidRPr="00BF0C93">
              <w:rPr>
                <w:rFonts w:ascii="Meiryo UI" w:eastAsia="Meiryo UI" w:hAnsi="Meiryo UI" w:hint="eastAsia"/>
              </w:rPr>
              <w:t>建築基準法施行規則別記第36号の４様式第二面５欄の番号</w:t>
            </w:r>
            <w:r>
              <w:rPr>
                <w:rFonts w:ascii="Meiryo UI" w:eastAsia="Meiryo UI" w:hAnsi="Meiryo UI" w:hint="eastAsia"/>
              </w:rPr>
              <w:t>、検査結果表にも記載される。</w:t>
            </w:r>
          </w:p>
        </w:tc>
      </w:tr>
      <w:tr w:rsidR="00CB69C0" w14:paraId="506FD7A5" w14:textId="77777777" w:rsidTr="00CB69C0">
        <w:tc>
          <w:tcPr>
            <w:tcW w:w="846" w:type="dxa"/>
          </w:tcPr>
          <w:p w14:paraId="69791927" w14:textId="09823ADE" w:rsidR="00CB69C0" w:rsidRDefault="00CB69C0" w:rsidP="002C5D2F">
            <w:pPr>
              <w:rPr>
                <w:rFonts w:ascii="Meiryo UI" w:eastAsia="Meiryo UI" w:hAnsi="Meiryo UI"/>
              </w:rPr>
            </w:pPr>
            <w:r>
              <w:rPr>
                <w:rFonts w:ascii="Meiryo UI" w:eastAsia="Meiryo UI" w:hAnsi="Meiryo UI" w:hint="eastAsia"/>
              </w:rPr>
              <w:t>て</w:t>
            </w:r>
          </w:p>
        </w:tc>
        <w:tc>
          <w:tcPr>
            <w:tcW w:w="1984" w:type="dxa"/>
          </w:tcPr>
          <w:p w14:paraId="65C6E247" w14:textId="28D0B2BA" w:rsidR="00CB69C0" w:rsidRDefault="00CB69C0" w:rsidP="002C5D2F">
            <w:pPr>
              <w:rPr>
                <w:rFonts w:ascii="Meiryo UI" w:eastAsia="Meiryo UI" w:hAnsi="Meiryo UI"/>
              </w:rPr>
            </w:pPr>
            <w:r>
              <w:rPr>
                <w:rFonts w:ascii="Meiryo UI" w:eastAsia="Meiryo UI" w:hAnsi="Meiryo UI" w:hint="eastAsia"/>
              </w:rPr>
              <w:t>定期調査報告書等</w:t>
            </w:r>
          </w:p>
        </w:tc>
        <w:tc>
          <w:tcPr>
            <w:tcW w:w="6741" w:type="dxa"/>
          </w:tcPr>
          <w:p w14:paraId="19E3BA54" w14:textId="508987C1" w:rsidR="00CB69C0" w:rsidRDefault="00CB69C0" w:rsidP="002C5D2F">
            <w:pPr>
              <w:rPr>
                <w:rFonts w:ascii="Meiryo UI" w:eastAsia="Meiryo UI" w:hAnsi="Meiryo UI"/>
              </w:rPr>
            </w:pPr>
            <w:r w:rsidRPr="00CB69C0">
              <w:rPr>
                <w:rFonts w:ascii="Meiryo UI" w:eastAsia="Meiryo UI" w:hAnsi="Meiryo UI" w:hint="eastAsia"/>
              </w:rPr>
              <w:t>建築基準法施行規則第５条第３項に定める報告書及び第６条第３項に定める報告書</w:t>
            </w:r>
          </w:p>
        </w:tc>
      </w:tr>
      <w:tr w:rsidR="002C5D2F" w14:paraId="671AFB60" w14:textId="77777777" w:rsidTr="00CB69C0">
        <w:tc>
          <w:tcPr>
            <w:tcW w:w="846" w:type="dxa"/>
          </w:tcPr>
          <w:p w14:paraId="75930979" w14:textId="5D8CE751" w:rsidR="002C5D2F" w:rsidRDefault="002C5D2F" w:rsidP="002C5D2F">
            <w:pPr>
              <w:rPr>
                <w:rFonts w:ascii="Meiryo UI" w:eastAsia="Meiryo UI" w:hAnsi="Meiryo UI"/>
              </w:rPr>
            </w:pPr>
            <w:r>
              <w:rPr>
                <w:rFonts w:ascii="Meiryo UI" w:eastAsia="Meiryo UI" w:hAnsi="Meiryo UI" w:hint="eastAsia"/>
              </w:rPr>
              <w:t>と</w:t>
            </w:r>
          </w:p>
        </w:tc>
        <w:tc>
          <w:tcPr>
            <w:tcW w:w="1984" w:type="dxa"/>
          </w:tcPr>
          <w:p w14:paraId="24DF7074" w14:textId="0192FD53" w:rsidR="002C5D2F" w:rsidRDefault="002C5D2F" w:rsidP="002C5D2F">
            <w:pPr>
              <w:rPr>
                <w:rFonts w:ascii="Meiryo UI" w:eastAsia="Meiryo UI" w:hAnsi="Meiryo UI"/>
              </w:rPr>
            </w:pPr>
            <w:r>
              <w:rPr>
                <w:rFonts w:ascii="Meiryo UI" w:eastAsia="Meiryo UI" w:hAnsi="Meiryo UI" w:hint="eastAsia"/>
              </w:rPr>
              <w:t>特定行政庁独自の管理ID</w:t>
            </w:r>
          </w:p>
        </w:tc>
        <w:tc>
          <w:tcPr>
            <w:tcW w:w="6741" w:type="dxa"/>
          </w:tcPr>
          <w:p w14:paraId="2AE9D19B" w14:textId="62181DC9" w:rsidR="002C5D2F" w:rsidRDefault="002C5D2F" w:rsidP="002C5D2F">
            <w:pPr>
              <w:rPr>
                <w:rFonts w:ascii="Meiryo UI" w:eastAsia="Meiryo UI" w:hAnsi="Meiryo UI"/>
              </w:rPr>
            </w:pPr>
            <w:r>
              <w:rPr>
                <w:rFonts w:ascii="Meiryo UI" w:eastAsia="Meiryo UI" w:hAnsi="Meiryo UI" w:hint="eastAsia"/>
              </w:rPr>
              <w:t>特定行政庁において既に独自のIDで対象建築物を管理している場合に使用しているID。</w:t>
            </w:r>
          </w:p>
        </w:tc>
      </w:tr>
      <w:tr w:rsidR="002C5D2F" w14:paraId="20CDF033" w14:textId="77777777" w:rsidTr="00CB69C0">
        <w:tc>
          <w:tcPr>
            <w:tcW w:w="846" w:type="dxa"/>
          </w:tcPr>
          <w:p w14:paraId="2688B3F9" w14:textId="62B4C6D2" w:rsidR="002C5D2F" w:rsidRDefault="002C5D2F" w:rsidP="002C5D2F">
            <w:pPr>
              <w:rPr>
                <w:rFonts w:ascii="Meiryo UI" w:eastAsia="Meiryo UI" w:hAnsi="Meiryo UI"/>
              </w:rPr>
            </w:pPr>
            <w:r>
              <w:rPr>
                <w:rFonts w:ascii="Meiryo UI" w:eastAsia="Meiryo UI" w:hAnsi="Meiryo UI" w:hint="eastAsia"/>
              </w:rPr>
              <w:t>な</w:t>
            </w:r>
          </w:p>
        </w:tc>
        <w:tc>
          <w:tcPr>
            <w:tcW w:w="1984" w:type="dxa"/>
          </w:tcPr>
          <w:p w14:paraId="656D2741" w14:textId="4C3C47C5" w:rsidR="002C5D2F" w:rsidRDefault="002C5D2F" w:rsidP="002C5D2F">
            <w:pPr>
              <w:rPr>
                <w:rFonts w:ascii="Meiryo UI" w:eastAsia="Meiryo UI" w:hAnsi="Meiryo UI"/>
              </w:rPr>
            </w:pPr>
            <w:r>
              <w:rPr>
                <w:rFonts w:ascii="Meiryo UI" w:eastAsia="Meiryo UI" w:hAnsi="Meiryo UI" w:hint="eastAsia"/>
              </w:rPr>
              <w:t>内部統制</w:t>
            </w:r>
          </w:p>
        </w:tc>
        <w:tc>
          <w:tcPr>
            <w:tcW w:w="6741" w:type="dxa"/>
          </w:tcPr>
          <w:p w14:paraId="2787D39D" w14:textId="37A9FE3E" w:rsidR="002C5D2F" w:rsidRDefault="00097BF3" w:rsidP="002C5D2F">
            <w:pPr>
              <w:rPr>
                <w:rFonts w:ascii="Meiryo UI" w:eastAsia="Meiryo UI" w:hAnsi="Meiryo UI"/>
              </w:rPr>
            </w:pPr>
            <w:r w:rsidRPr="00097BF3">
              <w:rPr>
                <w:rFonts w:ascii="Meiryo UI" w:eastAsia="Meiryo UI" w:hAnsi="Meiryo UI" w:hint="eastAsia"/>
              </w:rPr>
              <w:t>不正や違法行為などを事前に防止するための</w:t>
            </w:r>
            <w:r>
              <w:rPr>
                <w:rFonts w:ascii="Meiryo UI" w:eastAsia="Meiryo UI" w:hAnsi="Meiryo UI" w:hint="eastAsia"/>
              </w:rPr>
              <w:t>システム運用業務、ルール形成や監視の実施</w:t>
            </w:r>
            <w:r w:rsidR="00CB69C0">
              <w:rPr>
                <w:rFonts w:ascii="Meiryo UI" w:eastAsia="Meiryo UI" w:hAnsi="Meiryo UI" w:hint="eastAsia"/>
              </w:rPr>
              <w:t>すること。</w:t>
            </w:r>
          </w:p>
        </w:tc>
      </w:tr>
      <w:tr w:rsidR="002C5D2F" w14:paraId="2EA5D25C" w14:textId="77777777" w:rsidTr="00CB69C0">
        <w:tc>
          <w:tcPr>
            <w:tcW w:w="846" w:type="dxa"/>
          </w:tcPr>
          <w:p w14:paraId="369ABE7D" w14:textId="4FD12055" w:rsidR="002C5D2F" w:rsidRPr="000E2598" w:rsidRDefault="002C5D2F" w:rsidP="002C5D2F">
            <w:pPr>
              <w:rPr>
                <w:rFonts w:ascii="Meiryo UI" w:eastAsia="Meiryo UI" w:hAnsi="Meiryo UI"/>
              </w:rPr>
            </w:pPr>
            <w:r>
              <w:rPr>
                <w:rFonts w:ascii="Meiryo UI" w:eastAsia="Meiryo UI" w:hAnsi="Meiryo UI" w:hint="eastAsia"/>
              </w:rPr>
              <w:t>は</w:t>
            </w:r>
          </w:p>
        </w:tc>
        <w:tc>
          <w:tcPr>
            <w:tcW w:w="1984" w:type="dxa"/>
          </w:tcPr>
          <w:p w14:paraId="4665D158" w14:textId="2E425143" w:rsidR="002C5D2F" w:rsidRPr="000E2598" w:rsidRDefault="002C5D2F" w:rsidP="002C5D2F">
            <w:pPr>
              <w:rPr>
                <w:rFonts w:ascii="Meiryo UI" w:eastAsia="Meiryo UI" w:hAnsi="Meiryo UI"/>
              </w:rPr>
            </w:pPr>
            <w:r>
              <w:rPr>
                <w:rFonts w:ascii="Meiryo UI" w:eastAsia="Meiryo UI" w:hAnsi="Meiryo UI" w:hint="eastAsia"/>
              </w:rPr>
              <w:t>バッチレスポンス</w:t>
            </w:r>
          </w:p>
        </w:tc>
        <w:tc>
          <w:tcPr>
            <w:tcW w:w="6741" w:type="dxa"/>
          </w:tcPr>
          <w:p w14:paraId="4B1CE5B9" w14:textId="3C2D8361" w:rsidR="002C5D2F" w:rsidRPr="000E2598" w:rsidRDefault="002C5D2F" w:rsidP="002C5D2F">
            <w:pPr>
              <w:rPr>
                <w:rFonts w:ascii="Meiryo UI" w:eastAsia="Meiryo UI" w:hAnsi="Meiryo UI"/>
              </w:rPr>
            </w:pPr>
            <w:r>
              <w:rPr>
                <w:rFonts w:ascii="Meiryo UI" w:eastAsia="Meiryo UI" w:hAnsi="Meiryo UI" w:hint="eastAsia"/>
              </w:rPr>
              <w:t>バッチ処理（</w:t>
            </w:r>
            <w:r w:rsidR="009F0AE1">
              <w:rPr>
                <w:rFonts w:ascii="Meiryo UI" w:eastAsia="Meiryo UI" w:hAnsi="Meiryo UI" w:hint="eastAsia"/>
              </w:rPr>
              <w:t>１</w:t>
            </w:r>
            <w:r>
              <w:rPr>
                <w:rFonts w:ascii="Meiryo UI" w:eastAsia="Meiryo UI" w:hAnsi="Meiryo UI" w:hint="eastAsia"/>
              </w:rPr>
              <w:t>日</w:t>
            </w:r>
            <w:r w:rsidR="009F0AE1">
              <w:rPr>
                <w:rFonts w:ascii="Meiryo UI" w:eastAsia="Meiryo UI" w:hAnsi="Meiryo UI" w:hint="eastAsia"/>
              </w:rPr>
              <w:t>１</w:t>
            </w:r>
            <w:r>
              <w:rPr>
                <w:rFonts w:ascii="Meiryo UI" w:eastAsia="Meiryo UI" w:hAnsi="Meiryo UI" w:hint="eastAsia"/>
              </w:rPr>
              <w:t>回など定期的に自動で一括処理を行う）を実施する際に求める対応速度</w:t>
            </w:r>
            <w:r w:rsidR="00CB69C0">
              <w:rPr>
                <w:rFonts w:ascii="Meiryo UI" w:eastAsia="Meiryo UI" w:hAnsi="Meiryo UI" w:hint="eastAsia"/>
              </w:rPr>
              <w:t>のこと。</w:t>
            </w:r>
          </w:p>
        </w:tc>
      </w:tr>
      <w:tr w:rsidR="002C5D2F" w14:paraId="5C674690" w14:textId="77777777" w:rsidTr="00CB69C0">
        <w:tc>
          <w:tcPr>
            <w:tcW w:w="846" w:type="dxa"/>
          </w:tcPr>
          <w:p w14:paraId="037BAE8F" w14:textId="3E714B30" w:rsidR="002C5D2F" w:rsidRPr="000E2598" w:rsidRDefault="002C5D2F" w:rsidP="002C5D2F">
            <w:pPr>
              <w:rPr>
                <w:rFonts w:ascii="Meiryo UI" w:eastAsia="Meiryo UI" w:hAnsi="Meiryo UI"/>
              </w:rPr>
            </w:pPr>
            <w:r>
              <w:rPr>
                <w:rFonts w:ascii="Meiryo UI" w:eastAsia="Meiryo UI" w:hAnsi="Meiryo UI" w:hint="eastAsia"/>
              </w:rPr>
              <w:t>ふ</w:t>
            </w:r>
          </w:p>
        </w:tc>
        <w:tc>
          <w:tcPr>
            <w:tcW w:w="1984" w:type="dxa"/>
          </w:tcPr>
          <w:p w14:paraId="2A83D955" w14:textId="53556AC5" w:rsidR="002C5D2F" w:rsidRPr="000E2598" w:rsidRDefault="002C5D2F" w:rsidP="002C5D2F">
            <w:pPr>
              <w:rPr>
                <w:rFonts w:ascii="Meiryo UI" w:eastAsia="Meiryo UI" w:hAnsi="Meiryo UI"/>
              </w:rPr>
            </w:pPr>
            <w:r>
              <w:rPr>
                <w:rFonts w:ascii="Meiryo UI" w:eastAsia="Meiryo UI" w:hAnsi="Meiryo UI" w:hint="eastAsia"/>
              </w:rPr>
              <w:t>不動産ID</w:t>
            </w:r>
          </w:p>
        </w:tc>
        <w:tc>
          <w:tcPr>
            <w:tcW w:w="6741" w:type="dxa"/>
          </w:tcPr>
          <w:p w14:paraId="73545CF7" w14:textId="10692696" w:rsidR="002C5D2F" w:rsidRDefault="00967D11" w:rsidP="002C5D2F">
            <w:pPr>
              <w:rPr>
                <w:rFonts w:ascii="Meiryo UI" w:eastAsia="Meiryo UI" w:hAnsi="Meiryo UI"/>
              </w:rPr>
            </w:pPr>
            <w:r>
              <w:rPr>
                <w:rFonts w:ascii="Meiryo UI" w:eastAsia="Meiryo UI" w:hAnsi="Meiryo UI" w:hint="eastAsia"/>
              </w:rPr>
              <w:t>建築物</w:t>
            </w:r>
            <w:r w:rsidR="002C5D2F">
              <w:rPr>
                <w:rFonts w:ascii="Meiryo UI" w:eastAsia="Meiryo UI" w:hAnsi="Meiryo UI" w:hint="eastAsia"/>
              </w:rPr>
              <w:t>を識別、管理するために使用するID。不動産IDは建築物</w:t>
            </w:r>
            <w:r w:rsidR="002B6B1D">
              <w:rPr>
                <w:rFonts w:ascii="Meiryo UI" w:eastAsia="Meiryo UI" w:hAnsi="Meiryo UI" w:hint="eastAsia"/>
              </w:rPr>
              <w:t>等の登記簿で確認できる</w:t>
            </w:r>
            <w:r w:rsidR="002C5D2F">
              <w:rPr>
                <w:rFonts w:ascii="Meiryo UI" w:eastAsia="Meiryo UI" w:hAnsi="Meiryo UI" w:hint="eastAsia"/>
              </w:rPr>
              <w:t>不動産番号（13桁）と不動産番号のみで不動産を区別することができない場合に使用する特定コード（</w:t>
            </w:r>
            <w:r w:rsidR="003D516A">
              <w:rPr>
                <w:rFonts w:ascii="Meiryo UI" w:eastAsia="Meiryo UI" w:hAnsi="Meiryo UI" w:hint="eastAsia"/>
              </w:rPr>
              <w:t>４</w:t>
            </w:r>
            <w:r w:rsidR="002C5D2F">
              <w:rPr>
                <w:rFonts w:ascii="Meiryo UI" w:eastAsia="Meiryo UI" w:hAnsi="Meiryo UI" w:hint="eastAsia"/>
              </w:rPr>
              <w:t>桁）を合わせた17桁の番号である。不動産IDの使用方法については、不動産IDルールガイドライン（令和</w:t>
            </w:r>
            <w:r w:rsidR="009F0AE1">
              <w:rPr>
                <w:rFonts w:ascii="Meiryo UI" w:eastAsia="Meiryo UI" w:hAnsi="Meiryo UI" w:hint="eastAsia"/>
              </w:rPr>
              <w:t>４</w:t>
            </w:r>
            <w:r w:rsidR="002C5D2F">
              <w:rPr>
                <w:rFonts w:ascii="Meiryo UI" w:eastAsia="Meiryo UI" w:hAnsi="Meiryo UI" w:hint="eastAsia"/>
              </w:rPr>
              <w:t>年</w:t>
            </w:r>
            <w:r w:rsidR="009F0AE1">
              <w:rPr>
                <w:rFonts w:ascii="Meiryo UI" w:eastAsia="Meiryo UI" w:hAnsi="Meiryo UI" w:hint="eastAsia"/>
              </w:rPr>
              <w:t>３</w:t>
            </w:r>
            <w:r w:rsidR="002C5D2F">
              <w:rPr>
                <w:rFonts w:ascii="Meiryo UI" w:eastAsia="Meiryo UI" w:hAnsi="Meiryo UI" w:hint="eastAsia"/>
              </w:rPr>
              <w:t>月</w:t>
            </w:r>
            <w:r w:rsidR="008F13BD">
              <w:rPr>
                <w:rFonts w:ascii="Meiryo UI" w:eastAsia="Meiryo UI" w:hAnsi="Meiryo UI" w:hint="eastAsia"/>
              </w:rPr>
              <w:t>31</w:t>
            </w:r>
            <w:r w:rsidR="002C5D2F">
              <w:rPr>
                <w:rFonts w:ascii="Meiryo UI" w:eastAsia="Meiryo UI" w:hAnsi="Meiryo UI" w:hint="eastAsia"/>
              </w:rPr>
              <w:t>日国土交通省不動産・建設経済局）を参照すること。本書において構築するシステムにおいては、不動産IDを用いて同一</w:t>
            </w:r>
            <w:r w:rsidR="006261A6">
              <w:rPr>
                <w:rFonts w:ascii="Meiryo UI" w:eastAsia="Meiryo UI" w:hAnsi="Meiryo UI" w:hint="eastAsia"/>
              </w:rPr>
              <w:t>建築物</w:t>
            </w:r>
            <w:r w:rsidR="002C5D2F">
              <w:rPr>
                <w:rFonts w:ascii="Meiryo UI" w:eastAsia="Meiryo UI" w:hAnsi="Meiryo UI" w:hint="eastAsia"/>
              </w:rPr>
              <w:t>の過去の報告内容と紐づける。</w:t>
            </w:r>
          </w:p>
          <w:p w14:paraId="1F35576A" w14:textId="5C6F2736" w:rsidR="002C5D2F" w:rsidRPr="000A11CC" w:rsidRDefault="000A11CC" w:rsidP="002C5D2F">
            <w:pPr>
              <w:rPr>
                <w:rFonts w:ascii="Meiryo UI" w:eastAsia="Meiryo UI" w:hAnsi="Meiryo UI"/>
              </w:rPr>
            </w:pPr>
            <w:r>
              <w:rPr>
                <w:rFonts w:ascii="Meiryo UI" w:eastAsia="Meiryo UI" w:hAnsi="Meiryo UI" w:hint="eastAsia"/>
              </w:rPr>
              <w:t>昇降機等においては、同一建築物・敷地内に複数の昇降機等が存在する場合があるため、昇降機等を区別するID</w:t>
            </w:r>
            <w:r w:rsidR="003465F5">
              <w:rPr>
                <w:rFonts w:ascii="Meiryo UI" w:eastAsia="Meiryo UI" w:hAnsi="Meiryo UI" w:hint="eastAsia"/>
              </w:rPr>
              <w:t>（不動産ID+昇降機番号など）</w:t>
            </w:r>
            <w:r>
              <w:rPr>
                <w:rFonts w:ascii="Meiryo UI" w:eastAsia="Meiryo UI" w:hAnsi="Meiryo UI" w:hint="eastAsia"/>
              </w:rPr>
              <w:t>で管理を行う。</w:t>
            </w:r>
          </w:p>
        </w:tc>
      </w:tr>
      <w:tr w:rsidR="00CB69C0" w14:paraId="132CBC7A" w14:textId="77777777" w:rsidTr="00CB69C0">
        <w:tc>
          <w:tcPr>
            <w:tcW w:w="846" w:type="dxa"/>
          </w:tcPr>
          <w:p w14:paraId="452C73B3" w14:textId="4CBF8E5F" w:rsidR="00CB69C0" w:rsidRDefault="00CB69C0" w:rsidP="002C5D2F">
            <w:pPr>
              <w:rPr>
                <w:rFonts w:ascii="Meiryo UI" w:eastAsia="Meiryo UI" w:hAnsi="Meiryo UI"/>
              </w:rPr>
            </w:pPr>
            <w:r>
              <w:rPr>
                <w:rFonts w:ascii="Meiryo UI" w:eastAsia="Meiryo UI" w:hAnsi="Meiryo UI" w:hint="eastAsia"/>
              </w:rPr>
              <w:t>ほ</w:t>
            </w:r>
          </w:p>
        </w:tc>
        <w:tc>
          <w:tcPr>
            <w:tcW w:w="1984" w:type="dxa"/>
          </w:tcPr>
          <w:p w14:paraId="555F724B" w14:textId="6B8ADC10" w:rsidR="00CB69C0" w:rsidRDefault="00CB69C0" w:rsidP="002C5D2F">
            <w:pPr>
              <w:rPr>
                <w:rFonts w:ascii="Meiryo UI" w:eastAsia="Meiryo UI" w:hAnsi="Meiryo UI"/>
              </w:rPr>
            </w:pPr>
            <w:r>
              <w:rPr>
                <w:rFonts w:ascii="Meiryo UI" w:eastAsia="Meiryo UI" w:hAnsi="Meiryo UI" w:hint="eastAsia"/>
              </w:rPr>
              <w:t>報告書</w:t>
            </w:r>
          </w:p>
        </w:tc>
        <w:tc>
          <w:tcPr>
            <w:tcW w:w="6741" w:type="dxa"/>
          </w:tcPr>
          <w:p w14:paraId="49B08009" w14:textId="13187ABC" w:rsidR="00CB69C0" w:rsidRPr="00CB69C0" w:rsidRDefault="00CB69C0" w:rsidP="002C5D2F">
            <w:pPr>
              <w:rPr>
                <w:rFonts w:ascii="Meiryo UI" w:eastAsia="Meiryo UI" w:hAnsi="Meiryo UI"/>
              </w:rPr>
            </w:pPr>
            <w:r w:rsidRPr="00CB69C0">
              <w:rPr>
                <w:rFonts w:ascii="Meiryo UI" w:eastAsia="Meiryo UI" w:hAnsi="Meiryo UI" w:hint="eastAsia"/>
              </w:rPr>
              <w:t>建築基準法施行規則第５条第３項に定める報告書、定期調査報告概要書及び調査結果表並びに第６条第３項に定める報告書、定期検査報告概要書及び検査結果表</w:t>
            </w:r>
          </w:p>
        </w:tc>
      </w:tr>
      <w:tr w:rsidR="002C5D2F" w14:paraId="28044AEC" w14:textId="77777777" w:rsidTr="00CB69C0">
        <w:tc>
          <w:tcPr>
            <w:tcW w:w="846" w:type="dxa"/>
          </w:tcPr>
          <w:p w14:paraId="63C1705D" w14:textId="0C5EDC7B" w:rsidR="002C5D2F" w:rsidRPr="000E2598" w:rsidRDefault="002C5D2F" w:rsidP="002C5D2F">
            <w:pPr>
              <w:rPr>
                <w:rFonts w:ascii="Meiryo UI" w:eastAsia="Meiryo UI" w:hAnsi="Meiryo UI"/>
              </w:rPr>
            </w:pPr>
          </w:p>
        </w:tc>
        <w:tc>
          <w:tcPr>
            <w:tcW w:w="1984" w:type="dxa"/>
          </w:tcPr>
          <w:p w14:paraId="010ADFFA" w14:textId="06D36BC1" w:rsidR="002C5D2F" w:rsidRPr="000E2598" w:rsidRDefault="002C5D2F" w:rsidP="002C5D2F">
            <w:pPr>
              <w:rPr>
                <w:rFonts w:ascii="Meiryo UI" w:eastAsia="Meiryo UI" w:hAnsi="Meiryo UI"/>
              </w:rPr>
            </w:pPr>
            <w:r>
              <w:rPr>
                <w:rFonts w:ascii="Meiryo UI" w:eastAsia="Meiryo UI" w:hAnsi="Meiryo UI" w:hint="eastAsia"/>
              </w:rPr>
              <w:t>報告書ID</w:t>
            </w:r>
          </w:p>
        </w:tc>
        <w:tc>
          <w:tcPr>
            <w:tcW w:w="6741" w:type="dxa"/>
          </w:tcPr>
          <w:p w14:paraId="193F2F3F" w14:textId="22528443" w:rsidR="002C5D2F" w:rsidRPr="000E2598" w:rsidRDefault="00967D11" w:rsidP="002C5D2F">
            <w:pPr>
              <w:rPr>
                <w:rFonts w:ascii="Meiryo UI" w:eastAsia="Meiryo UI" w:hAnsi="Meiryo UI"/>
              </w:rPr>
            </w:pPr>
            <w:r>
              <w:rPr>
                <w:rFonts w:ascii="Meiryo UI" w:eastAsia="Meiryo UI" w:hAnsi="Meiryo UI" w:hint="eastAsia"/>
              </w:rPr>
              <w:t>システムを通じて提出された報告書を識別、管理するためのID。</w:t>
            </w:r>
            <w:r w:rsidR="002C5D2F">
              <w:rPr>
                <w:rFonts w:ascii="Meiryo UI" w:eastAsia="Meiryo UI" w:hAnsi="Meiryo UI" w:hint="eastAsia"/>
              </w:rPr>
              <w:t>システムで報告書を提出した際に自動で発行される。報告書提出時に自動で発行されることで、報告書を提出ごとに識別することができる。本書において構築するシステム</w:t>
            </w:r>
            <w:r w:rsidR="001256C9">
              <w:rPr>
                <w:rFonts w:ascii="Meiryo UI" w:eastAsia="Meiryo UI" w:hAnsi="Meiryo UI" w:hint="eastAsia"/>
              </w:rPr>
              <w:t>で</w:t>
            </w:r>
            <w:r w:rsidR="002C5D2F">
              <w:rPr>
                <w:rFonts w:ascii="Meiryo UI" w:eastAsia="Meiryo UI" w:hAnsi="Meiryo UI" w:hint="eastAsia"/>
              </w:rPr>
              <w:t>は、報告書IDを用いて、問い合わせと報告書を紐づける。</w:t>
            </w:r>
          </w:p>
        </w:tc>
      </w:tr>
      <w:tr w:rsidR="002C5D2F" w14:paraId="63303B84" w14:textId="77777777" w:rsidTr="00CB69C0">
        <w:tc>
          <w:tcPr>
            <w:tcW w:w="846" w:type="dxa"/>
          </w:tcPr>
          <w:p w14:paraId="2448F2A1" w14:textId="2DA566DF" w:rsidR="002C5D2F" w:rsidRPr="000E2598" w:rsidRDefault="002C5D2F" w:rsidP="002C5D2F">
            <w:pPr>
              <w:rPr>
                <w:rFonts w:ascii="Meiryo UI" w:eastAsia="Meiryo UI" w:hAnsi="Meiryo UI"/>
              </w:rPr>
            </w:pPr>
            <w:r>
              <w:rPr>
                <w:rFonts w:ascii="Meiryo UI" w:eastAsia="Meiryo UI" w:hAnsi="Meiryo UI" w:hint="eastAsia"/>
              </w:rPr>
              <w:t>ろ</w:t>
            </w:r>
          </w:p>
        </w:tc>
        <w:tc>
          <w:tcPr>
            <w:tcW w:w="1984" w:type="dxa"/>
          </w:tcPr>
          <w:p w14:paraId="47BB0634" w14:textId="3D684703" w:rsidR="002C5D2F" w:rsidRPr="000E2598" w:rsidRDefault="002C5D2F" w:rsidP="002C5D2F">
            <w:pPr>
              <w:rPr>
                <w:rFonts w:ascii="Meiryo UI" w:eastAsia="Meiryo UI" w:hAnsi="Meiryo UI"/>
              </w:rPr>
            </w:pPr>
            <w:r>
              <w:rPr>
                <w:rFonts w:ascii="Meiryo UI" w:eastAsia="Meiryo UI" w:hAnsi="Meiryo UI" w:hint="eastAsia"/>
              </w:rPr>
              <w:t>ログインID</w:t>
            </w:r>
          </w:p>
        </w:tc>
        <w:tc>
          <w:tcPr>
            <w:tcW w:w="6741" w:type="dxa"/>
          </w:tcPr>
          <w:p w14:paraId="6CE9DF81" w14:textId="1A9B027A" w:rsidR="002C5D2F" w:rsidRPr="000E2598" w:rsidRDefault="00967D11" w:rsidP="002C5D2F">
            <w:pPr>
              <w:rPr>
                <w:rFonts w:ascii="Meiryo UI" w:eastAsia="Meiryo UI" w:hAnsi="Meiryo UI"/>
              </w:rPr>
            </w:pPr>
            <w:r>
              <w:rPr>
                <w:rFonts w:ascii="Meiryo UI" w:eastAsia="Meiryo UI" w:hAnsi="Meiryo UI" w:hint="eastAsia"/>
              </w:rPr>
              <w:t>システムのユーザーを識別、管理するためのID。</w:t>
            </w:r>
            <w:r w:rsidR="002C5D2F">
              <w:rPr>
                <w:rFonts w:ascii="Meiryo UI" w:eastAsia="Meiryo UI" w:hAnsi="Meiryo UI" w:hint="eastAsia"/>
              </w:rPr>
              <w:t>アカウント作成時に登録したメールアドレスがIDとなる。IDと</w:t>
            </w:r>
            <w:r>
              <w:rPr>
                <w:rFonts w:ascii="Meiryo UI" w:eastAsia="Meiryo UI" w:hAnsi="Meiryo UI" w:hint="eastAsia"/>
              </w:rPr>
              <w:t>アカウント作成時にユーザー</w:t>
            </w:r>
            <w:r w:rsidR="002C5D2F">
              <w:rPr>
                <w:rFonts w:ascii="Meiryo UI" w:eastAsia="Meiryo UI" w:hAnsi="Meiryo UI" w:hint="eastAsia"/>
              </w:rPr>
              <w:t>自身が設定したパスワードでシステムにログインすることができる。</w:t>
            </w:r>
          </w:p>
        </w:tc>
      </w:tr>
    </w:tbl>
    <w:p w14:paraId="224914E6" w14:textId="15193151" w:rsidR="000E2598" w:rsidRDefault="000E2598" w:rsidP="000E2598"/>
    <w:p w14:paraId="64BAEDB1" w14:textId="77777777" w:rsidR="00EE21F0" w:rsidRDefault="002C5D2F" w:rsidP="000E2598">
      <w:r>
        <w:rPr>
          <w:rFonts w:hint="eastAsia"/>
        </w:rPr>
        <w:t>※非機能要件</w:t>
      </w:r>
      <w:r w:rsidR="00EE21F0">
        <w:rPr>
          <w:rFonts w:hint="eastAsia"/>
        </w:rPr>
        <w:t>に用いられる用語について</w:t>
      </w:r>
      <w:r>
        <w:rPr>
          <w:rFonts w:hint="eastAsia"/>
        </w:rPr>
        <w:t>は非機能共有グレードの</w:t>
      </w:r>
      <w:r w:rsidR="00EE21F0">
        <w:rPr>
          <w:rFonts w:hint="eastAsia"/>
        </w:rPr>
        <w:t>グレード表</w:t>
      </w:r>
      <w:r w:rsidR="00C206C7">
        <w:rPr>
          <w:rFonts w:hint="eastAsia"/>
        </w:rPr>
        <w:t>及び</w:t>
      </w:r>
      <w:r w:rsidR="00EE21F0">
        <w:rPr>
          <w:rFonts w:hint="eastAsia"/>
        </w:rPr>
        <w:t>項目一覧に記載の概要にも説明が記載されている。</w:t>
      </w:r>
    </w:p>
    <w:p w14:paraId="413EFCF5" w14:textId="77777777" w:rsidR="00EE21F0" w:rsidRPr="00EE21F0" w:rsidRDefault="00EE21F0" w:rsidP="000E2598">
      <w:r>
        <w:rPr>
          <w:rFonts w:hint="eastAsia"/>
        </w:rPr>
        <w:t>（</w:t>
      </w:r>
      <w:hyperlink r:id="rId9" w:history="1">
        <w:r w:rsidRPr="002A0CF5">
          <w:rPr>
            <w:rStyle w:val="af0"/>
          </w:rPr>
          <w:t>https://www.ipa.go.jp/archive/digital/iot-en-ci/jyouryuu/hikinou/ent03-b.html</w:t>
        </w:r>
      </w:hyperlink>
      <w:r>
        <w:rPr>
          <w:rFonts w:hint="eastAsia"/>
        </w:rPr>
        <w:t>）</w:t>
      </w:r>
    </w:p>
    <w:bookmarkStart w:id="32" w:name="_Toc144393097"/>
    <w:p w14:paraId="771F9688" w14:textId="42A2B8E6" w:rsidR="004C4F00" w:rsidRDefault="00D6205E">
      <w:pPr>
        <w:pStyle w:val="1"/>
        <w:spacing w:after="180"/>
      </w:pPr>
      <w:r>
        <w:rPr>
          <w:rFonts w:ascii="Meiryo UI" w:eastAsia="Meiryo UI" w:hAnsi="Meiryo UI" w:hint="eastAsia"/>
          <w:noProof/>
        </w:rPr>
        <mc:AlternateContent>
          <mc:Choice Requires="wps">
            <w:drawing>
              <wp:anchor distT="0" distB="0" distL="114300" distR="114300" simplePos="0" relativeHeight="251659264" behindDoc="0" locked="0" layoutInCell="1" allowOverlap="1" wp14:anchorId="399E93C7" wp14:editId="3DDE4E80">
                <wp:simplePos x="0" y="0"/>
                <wp:positionH relativeFrom="margin">
                  <wp:posOffset>6985</wp:posOffset>
                </wp:positionH>
                <wp:positionV relativeFrom="paragraph">
                  <wp:posOffset>0</wp:posOffset>
                </wp:positionV>
                <wp:extent cx="6057900" cy="1709420"/>
                <wp:effectExtent l="0" t="0" r="19050" b="24130"/>
                <wp:wrapTopAndBottom/>
                <wp:docPr id="37" name="四角形: 角を丸くする 37"/>
                <wp:cNvGraphicFramePr/>
                <a:graphic xmlns:a="http://schemas.openxmlformats.org/drawingml/2006/main">
                  <a:graphicData uri="http://schemas.microsoft.com/office/word/2010/wordprocessingShape">
                    <wps:wsp>
                      <wps:cNvSpPr/>
                      <wps:spPr>
                        <a:xfrm>
                          <a:off x="0" y="0"/>
                          <a:ext cx="6057900" cy="170942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141278" w14:textId="77777777" w:rsidR="009927A5" w:rsidRDefault="009927A5" w:rsidP="00D6205E">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2C156ECB" w14:textId="4867147C" w:rsidR="009927A5" w:rsidRPr="00744716" w:rsidRDefault="009927A5" w:rsidP="00D6205E">
                            <w:pPr>
                              <w:jc w:val="left"/>
                              <w:rPr>
                                <w:rFonts w:ascii="Meiryo UI" w:eastAsia="Meiryo UI" w:hAnsi="Meiryo UI"/>
                                <w:color w:val="FF0000"/>
                              </w:rPr>
                            </w:pPr>
                            <w:r>
                              <w:rPr>
                                <w:rFonts w:ascii="Meiryo UI" w:eastAsia="Meiryo UI" w:hAnsi="Meiryo UI" w:hint="eastAsia"/>
                                <w:color w:val="FF0000"/>
                              </w:rPr>
                              <w:t>共通仕様書を仕様書として使用する場合は、本書の別添資料２定期</w:t>
                            </w:r>
                            <w:r>
                              <w:rPr>
                                <w:rFonts w:ascii="Meiryo UI" w:eastAsia="Meiryo UI" w:hAnsi="Meiryo UI"/>
                                <w:color w:val="FF0000"/>
                              </w:rPr>
                              <w:t>報告</w:t>
                            </w:r>
                            <w:r>
                              <w:rPr>
                                <w:rFonts w:ascii="Meiryo UI" w:eastAsia="Meiryo UI" w:hAnsi="Meiryo UI" w:hint="eastAsia"/>
                                <w:color w:val="FF0000"/>
                              </w:rPr>
                              <w:t>に</w:t>
                            </w:r>
                            <w:r>
                              <w:rPr>
                                <w:rFonts w:ascii="Meiryo UI" w:eastAsia="Meiryo UI" w:hAnsi="Meiryo UI"/>
                                <w:color w:val="FF0000"/>
                              </w:rPr>
                              <w:t>関する</w:t>
                            </w:r>
                            <w:r>
                              <w:rPr>
                                <w:rFonts w:ascii="Meiryo UI" w:eastAsia="Meiryo UI" w:hAnsi="Meiryo UI" w:hint="eastAsia"/>
                                <w:color w:val="FF0000"/>
                              </w:rPr>
                              <w:t>様式を別添資料として添付してください。</w:t>
                            </w:r>
                          </w:p>
                          <w:p w14:paraId="4D483C7C" w14:textId="77777777" w:rsidR="009927A5" w:rsidRDefault="009927A5" w:rsidP="00D6205E">
                            <w:pPr>
                              <w:rPr>
                                <w:rFonts w:ascii="Meiryo UI" w:eastAsia="Meiryo UI" w:hAnsi="Meiryo UI"/>
                                <w:color w:val="FF0000"/>
                              </w:rPr>
                            </w:pPr>
                          </w:p>
                          <w:p w14:paraId="6745399C" w14:textId="77777777" w:rsidR="009927A5" w:rsidRPr="009D002C" w:rsidRDefault="009927A5" w:rsidP="00D6205E">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p w14:paraId="750C7AAA" w14:textId="419D477C" w:rsidR="009927A5" w:rsidRPr="00D6205E" w:rsidRDefault="009927A5" w:rsidP="00765B10">
                            <w:pPr>
                              <w:jc w:val="center"/>
                              <w:rPr>
                                <w:rFonts w:ascii="Meiryo UI" w:eastAsia="Meiryo UI" w:hAnsi="Meiryo UI"/>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99E93C7" id="四角形: 角を丸くする 37" o:spid="_x0000_s1026" style="position:absolute;left:0;text-align:left;margin-left:.55pt;margin-top:0;width:477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" filled="f" strokecolor="red" strokeweight="1pt">
                <v:stroke dashstyle="dash" joinstyle="miter"/>
                <v:textbox>
                  <w:txbxContent>
                    <w:p w14:paraId="5B141278" w14:textId="77777777" w:rsidR="009927A5" w:rsidRDefault="009927A5" w:rsidP="00D6205E">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2C156ECB" w14:textId="4867147C" w:rsidR="009927A5" w:rsidRPr="00744716" w:rsidRDefault="009927A5" w:rsidP="00D6205E">
                      <w:pPr>
                        <w:jc w:val="left"/>
                        <w:rPr>
                          <w:rFonts w:ascii="Meiryo UI" w:eastAsia="Meiryo UI" w:hAnsi="Meiryo UI"/>
                          <w:color w:val="FF0000"/>
                        </w:rPr>
                      </w:pPr>
                      <w:r>
                        <w:rPr>
                          <w:rFonts w:ascii="Meiryo UI" w:eastAsia="Meiryo UI" w:hAnsi="Meiryo UI" w:hint="eastAsia"/>
                          <w:color w:val="FF0000"/>
                        </w:rPr>
                        <w:t>共通仕様書を仕様書として使用する場合は、本書の別添資料２定期</w:t>
                      </w:r>
                      <w:r>
                        <w:rPr>
                          <w:rFonts w:ascii="Meiryo UI" w:eastAsia="Meiryo UI" w:hAnsi="Meiryo UI"/>
                          <w:color w:val="FF0000"/>
                        </w:rPr>
                        <w:t>報告</w:t>
                      </w:r>
                      <w:r>
                        <w:rPr>
                          <w:rFonts w:ascii="Meiryo UI" w:eastAsia="Meiryo UI" w:hAnsi="Meiryo UI" w:hint="eastAsia"/>
                          <w:color w:val="FF0000"/>
                        </w:rPr>
                        <w:t>に</w:t>
                      </w:r>
                      <w:r>
                        <w:rPr>
                          <w:rFonts w:ascii="Meiryo UI" w:eastAsia="Meiryo UI" w:hAnsi="Meiryo UI"/>
                          <w:color w:val="FF0000"/>
                        </w:rPr>
                        <w:t>関する</w:t>
                      </w:r>
                      <w:r>
                        <w:rPr>
                          <w:rFonts w:ascii="Meiryo UI" w:eastAsia="Meiryo UI" w:hAnsi="Meiryo UI" w:hint="eastAsia"/>
                          <w:color w:val="FF0000"/>
                        </w:rPr>
                        <w:t>様式を別添資料として添付してください。</w:t>
                      </w:r>
                    </w:p>
                    <w:p w14:paraId="4D483C7C" w14:textId="77777777" w:rsidR="009927A5" w:rsidRDefault="009927A5" w:rsidP="00D6205E">
                      <w:pPr>
                        <w:rPr>
                          <w:rFonts w:ascii="Meiryo UI" w:eastAsia="Meiryo UI" w:hAnsi="Meiryo UI"/>
                          <w:color w:val="FF0000"/>
                        </w:rPr>
                      </w:pPr>
                    </w:p>
                    <w:p w14:paraId="6745399C" w14:textId="77777777" w:rsidR="009927A5" w:rsidRPr="009D002C" w:rsidRDefault="009927A5" w:rsidP="00D6205E">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p w14:paraId="750C7AAA" w14:textId="419D477C" w:rsidR="009927A5" w:rsidRPr="00D6205E" w:rsidRDefault="009927A5" w:rsidP="00765B10">
                      <w:pPr>
                        <w:jc w:val="center"/>
                        <w:rPr>
                          <w:rFonts w:ascii="Meiryo UI" w:eastAsia="Meiryo UI" w:hAnsi="Meiryo UI"/>
                          <w:color w:val="FF0000"/>
                        </w:rPr>
                      </w:pPr>
                    </w:p>
                  </w:txbxContent>
                </v:textbox>
                <w10:wrap type="topAndBottom" anchorx="margin"/>
              </v:roundrect>
            </w:pict>
          </mc:Fallback>
        </mc:AlternateContent>
      </w:r>
      <w:r w:rsidR="004C4F00">
        <w:rPr>
          <w:rFonts w:hint="eastAsia"/>
        </w:rPr>
        <w:t>共通仕様書</w:t>
      </w:r>
      <w:bookmarkEnd w:id="32"/>
    </w:p>
    <w:p w14:paraId="2DD7E0E2" w14:textId="676194B0" w:rsidR="004C4F00" w:rsidRPr="004C4F00" w:rsidRDefault="004C4F00" w:rsidP="004C4F00">
      <w:pPr>
        <w:pStyle w:val="2"/>
        <w:spacing w:after="180"/>
      </w:pPr>
      <w:bookmarkStart w:id="33" w:name="_Toc144393098"/>
      <w:r>
        <w:rPr>
          <w:rFonts w:hint="eastAsia"/>
        </w:rPr>
        <w:t>システムの概要</w:t>
      </w:r>
      <w:bookmarkEnd w:id="33"/>
    </w:p>
    <w:p w14:paraId="3904C0A2" w14:textId="257B88BB" w:rsidR="004C4F00" w:rsidRDefault="004C4F00" w:rsidP="00765B10">
      <w:pPr>
        <w:pStyle w:val="4"/>
        <w:spacing w:after="180"/>
      </w:pPr>
      <w:r>
        <w:rPr>
          <w:rFonts w:hint="eastAsia"/>
        </w:rPr>
        <w:t>準拠する法令</w:t>
      </w:r>
      <w:r w:rsidR="00765B10">
        <w:rPr>
          <w:rFonts w:hint="eastAsia"/>
        </w:rPr>
        <w:t>等</w:t>
      </w:r>
    </w:p>
    <w:p w14:paraId="3DBE34CD" w14:textId="52778F63" w:rsidR="00765B10" w:rsidRPr="00765B10" w:rsidRDefault="000A11CC" w:rsidP="00765B10">
      <w:pPr>
        <w:pStyle w:val="a7"/>
        <w:spacing w:line="300" w:lineRule="exact"/>
        <w:ind w:leftChars="101" w:left="212" w:firstLineChars="100" w:firstLine="210"/>
        <w:rPr>
          <w:rFonts w:ascii="ＭＳ 明朝" w:hAnsi="ＭＳ 明朝"/>
        </w:rPr>
      </w:pPr>
      <w:r>
        <w:rPr>
          <w:rFonts w:ascii="ＭＳ 明朝" w:hAnsi="ＭＳ 明朝" w:hint="eastAsia"/>
        </w:rPr>
        <w:t>システム</w:t>
      </w:r>
      <w:r w:rsidR="00765B10" w:rsidRPr="00765B10">
        <w:rPr>
          <w:rFonts w:ascii="ＭＳ 明朝" w:hAnsi="ＭＳ 明朝" w:hint="eastAsia"/>
        </w:rPr>
        <w:t>の整備にあたり準拠する法令は以下の</w:t>
      </w:r>
      <w:r w:rsidR="00AC2D31">
        <w:rPr>
          <w:rFonts w:ascii="ＭＳ 明朝" w:hAnsi="ＭＳ 明朝" w:hint="eastAsia"/>
        </w:rPr>
        <w:t>とおり</w:t>
      </w:r>
      <w:r w:rsidR="00765B10" w:rsidRPr="00765B10">
        <w:rPr>
          <w:rFonts w:ascii="ＭＳ 明朝" w:hAnsi="ＭＳ 明朝" w:hint="eastAsia"/>
        </w:rPr>
        <w:t>である。</w:t>
      </w:r>
    </w:p>
    <w:p w14:paraId="44FC7197" w14:textId="7777777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①建築基準法</w:t>
      </w:r>
    </w:p>
    <w:p w14:paraId="239E94E2" w14:textId="1BE06FD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②建築基準法施行規則</w:t>
      </w:r>
    </w:p>
    <w:p w14:paraId="15C27294" w14:textId="7777777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③個人情報の保護に関する法律</w:t>
      </w:r>
    </w:p>
    <w:p w14:paraId="5FB24E63" w14:textId="056C3F03" w:rsidR="00765B10" w:rsidRPr="00765B10" w:rsidRDefault="00765B10" w:rsidP="00765B10">
      <w:pPr>
        <w:pStyle w:val="a7"/>
        <w:spacing w:line="300" w:lineRule="exact"/>
        <w:ind w:leftChars="101" w:left="212" w:firstLineChars="100" w:firstLine="210"/>
        <w:rPr>
          <w:rFonts w:ascii="ＭＳ 明朝" w:hAnsi="ＭＳ 明朝"/>
        </w:rPr>
      </w:pPr>
    </w:p>
    <w:p w14:paraId="567615C3" w14:textId="14EE1761"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また、</w:t>
      </w:r>
      <w:r w:rsidR="000A11CC">
        <w:rPr>
          <w:rFonts w:ascii="ＭＳ 明朝" w:hAnsi="ＭＳ 明朝" w:hint="eastAsia"/>
        </w:rPr>
        <w:t>システム</w:t>
      </w:r>
      <w:r w:rsidRPr="00765B10">
        <w:rPr>
          <w:rFonts w:ascii="ＭＳ 明朝" w:hAnsi="ＭＳ 明朝" w:hint="eastAsia"/>
        </w:rPr>
        <w:t>の</w:t>
      </w:r>
      <w:r w:rsidR="000A11CC">
        <w:rPr>
          <w:rFonts w:ascii="ＭＳ 明朝" w:hAnsi="ＭＳ 明朝" w:hint="eastAsia"/>
        </w:rPr>
        <w:t>整備</w:t>
      </w:r>
      <w:r w:rsidRPr="00765B10">
        <w:rPr>
          <w:rFonts w:ascii="ＭＳ 明朝" w:hAnsi="ＭＳ 明朝" w:hint="eastAsia"/>
        </w:rPr>
        <w:t>に当たっては別途検討が進められているデジタル化の方針にも準拠する。</w:t>
      </w:r>
    </w:p>
    <w:p w14:paraId="0B2DC5F7" w14:textId="7777777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①デジタル庁におけるデジタル指針（デジタル社会推進標準ガイドライン等）</w:t>
      </w:r>
    </w:p>
    <w:p w14:paraId="76104C53" w14:textId="7777777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②建築確認のデジタル化方針</w:t>
      </w:r>
    </w:p>
    <w:p w14:paraId="6A4D03D0" w14:textId="339293E8" w:rsidR="00765B10" w:rsidRPr="00765B10" w:rsidRDefault="00765B10" w:rsidP="00765B10">
      <w:pPr>
        <w:pStyle w:val="a7"/>
        <w:spacing w:line="300" w:lineRule="exact"/>
        <w:ind w:leftChars="101" w:left="212" w:firstLineChars="100" w:firstLine="210"/>
        <w:rPr>
          <w:rFonts w:ascii="ＭＳ 明朝" w:hAnsi="ＭＳ 明朝"/>
        </w:rPr>
      </w:pPr>
    </w:p>
    <w:p w14:paraId="27981F8D" w14:textId="77777777"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その他関連法令及び規則に準ずるものとする。</w:t>
      </w:r>
    </w:p>
    <w:p w14:paraId="77D5A7E9" w14:textId="3BF21993" w:rsidR="00765B10" w:rsidRDefault="00765B10" w:rsidP="00765B10">
      <w:pPr>
        <w:pStyle w:val="a7"/>
        <w:spacing w:line="300" w:lineRule="exact"/>
        <w:ind w:leftChars="101" w:left="212" w:firstLineChars="100" w:firstLine="210"/>
        <w:rPr>
          <w:rFonts w:ascii="ＭＳ 明朝" w:hAnsi="ＭＳ 明朝"/>
        </w:rPr>
      </w:pPr>
      <w:bookmarkStart w:id="34" w:name="_Hlk142432122"/>
      <w:r>
        <w:rPr>
          <w:rFonts w:ascii="ＭＳ 明朝" w:hAnsi="ＭＳ 明朝" w:hint="eastAsia"/>
        </w:rPr>
        <w:t>別添資料を確認し、</w:t>
      </w:r>
      <w:r w:rsidRPr="00765B10">
        <w:rPr>
          <w:rFonts w:ascii="ＭＳ 明朝" w:hAnsi="ＭＳ 明朝" w:hint="eastAsia"/>
        </w:rPr>
        <w:t>特定行政庁における細則、基本方針、条例等を考慮すること。</w:t>
      </w:r>
      <w:bookmarkEnd w:id="34"/>
    </w:p>
    <w:p w14:paraId="517B08A1" w14:textId="51CBEFA6" w:rsidR="00765B10" w:rsidRDefault="00D6205E" w:rsidP="00765B10">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78720" behindDoc="0" locked="0" layoutInCell="1" allowOverlap="1" wp14:anchorId="46399B17" wp14:editId="252C9376">
                <wp:simplePos x="0" y="0"/>
                <wp:positionH relativeFrom="margin">
                  <wp:posOffset>6985</wp:posOffset>
                </wp:positionH>
                <wp:positionV relativeFrom="paragraph">
                  <wp:posOffset>431800</wp:posOffset>
                </wp:positionV>
                <wp:extent cx="6057900" cy="1709420"/>
                <wp:effectExtent l="0" t="0" r="19050" b="24130"/>
                <wp:wrapTopAndBottom/>
                <wp:docPr id="2" name="四角形: 角を丸くする 2"/>
                <wp:cNvGraphicFramePr/>
                <a:graphic xmlns:a="http://schemas.openxmlformats.org/drawingml/2006/main">
                  <a:graphicData uri="http://schemas.microsoft.com/office/word/2010/wordprocessingShape">
                    <wps:wsp>
                      <wps:cNvSpPr/>
                      <wps:spPr>
                        <a:xfrm>
                          <a:off x="0" y="0"/>
                          <a:ext cx="6057900" cy="170942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352E2A"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1D38CA51"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独自の細則、基本方針、条例等があれば別添資料として添付してください。</w:t>
                            </w:r>
                          </w:p>
                          <w:p w14:paraId="26B63CBA" w14:textId="77777777" w:rsidR="009927A5" w:rsidRPr="00744716" w:rsidRDefault="009927A5" w:rsidP="00744716">
                            <w:pPr>
                              <w:jc w:val="left"/>
                              <w:rPr>
                                <w:rFonts w:ascii="Meiryo UI" w:eastAsia="Meiryo UI" w:hAnsi="Meiryo UI"/>
                                <w:color w:val="FF0000"/>
                              </w:rPr>
                            </w:pPr>
                            <w:r>
                              <w:rPr>
                                <w:rFonts w:ascii="Meiryo UI" w:eastAsia="Meiryo UI" w:hAnsi="Meiryo UI" w:hint="eastAsia"/>
                                <w:color w:val="FF0000"/>
                              </w:rPr>
                              <w:t>別添資料を添付しない場合は、「</w:t>
                            </w:r>
                            <w:r w:rsidRPr="00744716">
                              <w:rPr>
                                <w:rFonts w:ascii="Meiryo UI" w:eastAsia="Meiryo UI" w:hAnsi="Meiryo UI" w:hint="eastAsia"/>
                                <w:color w:val="FF0000"/>
                              </w:rPr>
                              <w:t>別添資料を確認し、特定行政庁における細則、基本方針、条例等を考慮すること。</w:t>
                            </w:r>
                            <w:r>
                              <w:rPr>
                                <w:rFonts w:ascii="Meiryo UI" w:eastAsia="Meiryo UI" w:hAnsi="Meiryo UI" w:hint="eastAsia"/>
                                <w:color w:val="FF0000"/>
                              </w:rPr>
                              <w:t>」の記載を削除してください。</w:t>
                            </w:r>
                          </w:p>
                          <w:p w14:paraId="384460FF" w14:textId="77777777" w:rsidR="009927A5" w:rsidRDefault="009927A5" w:rsidP="00744716">
                            <w:pPr>
                              <w:rPr>
                                <w:rFonts w:ascii="Meiryo UI" w:eastAsia="Meiryo UI" w:hAnsi="Meiryo UI"/>
                                <w:color w:val="FF0000"/>
                              </w:rPr>
                            </w:pPr>
                          </w:p>
                          <w:p w14:paraId="3249DDAB"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6399B17" id="四角形: 角を丸くする 2" o:spid="_x0000_s1027" style="position:absolute;left:0;text-align:left;margin-left:.55pt;margin-top:34pt;width:477pt;height:13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" filled="f" strokecolor="red" strokeweight="1pt">
                <v:stroke dashstyle="dash" joinstyle="miter"/>
                <v:textbox>
                  <w:txbxContent>
                    <w:p w14:paraId="12352E2A"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1D38CA51"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独自の細則、基本方針、条例等があれば別添資料として添付してください。</w:t>
                      </w:r>
                    </w:p>
                    <w:p w14:paraId="26B63CBA" w14:textId="77777777" w:rsidR="009927A5" w:rsidRPr="00744716" w:rsidRDefault="009927A5" w:rsidP="00744716">
                      <w:pPr>
                        <w:jc w:val="left"/>
                        <w:rPr>
                          <w:rFonts w:ascii="Meiryo UI" w:eastAsia="Meiryo UI" w:hAnsi="Meiryo UI"/>
                          <w:color w:val="FF0000"/>
                        </w:rPr>
                      </w:pPr>
                      <w:r>
                        <w:rPr>
                          <w:rFonts w:ascii="Meiryo UI" w:eastAsia="Meiryo UI" w:hAnsi="Meiryo UI" w:hint="eastAsia"/>
                          <w:color w:val="FF0000"/>
                        </w:rPr>
                        <w:t>別添資料を添付しない場合は、「</w:t>
                      </w:r>
                      <w:r w:rsidRPr="00744716">
                        <w:rPr>
                          <w:rFonts w:ascii="Meiryo UI" w:eastAsia="Meiryo UI" w:hAnsi="Meiryo UI" w:hint="eastAsia"/>
                          <w:color w:val="FF0000"/>
                        </w:rPr>
                        <w:t>別添資料を確認し、特定行政庁における細則、基本方針、条例等を考慮すること。</w:t>
                      </w:r>
                      <w:r>
                        <w:rPr>
                          <w:rFonts w:ascii="Meiryo UI" w:eastAsia="Meiryo UI" w:hAnsi="Meiryo UI" w:hint="eastAsia"/>
                          <w:color w:val="FF0000"/>
                        </w:rPr>
                        <w:t>」の記載を削除してください。</w:t>
                      </w:r>
                    </w:p>
                    <w:p w14:paraId="384460FF" w14:textId="77777777" w:rsidR="009927A5" w:rsidRDefault="009927A5" w:rsidP="00744716">
                      <w:pPr>
                        <w:rPr>
                          <w:rFonts w:ascii="Meiryo UI" w:eastAsia="Meiryo UI" w:hAnsi="Meiryo UI"/>
                          <w:color w:val="FF0000"/>
                        </w:rPr>
                      </w:pPr>
                    </w:p>
                    <w:p w14:paraId="3249DDAB"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p>
    <w:p w14:paraId="0A5297D3" w14:textId="3F1952A0" w:rsidR="00765B10" w:rsidRDefault="00765B10" w:rsidP="00765B10">
      <w:pPr>
        <w:pStyle w:val="a7"/>
        <w:spacing w:line="300" w:lineRule="exact"/>
        <w:rPr>
          <w:rFonts w:ascii="ＭＳ 明朝" w:hAnsi="ＭＳ 明朝"/>
        </w:rPr>
      </w:pPr>
    </w:p>
    <w:p w14:paraId="498DC199" w14:textId="3B81EFC1" w:rsidR="00D6205E" w:rsidRDefault="00D6205E" w:rsidP="00765B10">
      <w:pPr>
        <w:pStyle w:val="a7"/>
        <w:spacing w:line="300" w:lineRule="exact"/>
        <w:rPr>
          <w:rFonts w:ascii="ＭＳ 明朝" w:hAnsi="ＭＳ 明朝"/>
        </w:rPr>
      </w:pPr>
    </w:p>
    <w:p w14:paraId="1527B415" w14:textId="03F10FCC" w:rsidR="00765B10" w:rsidRDefault="00765B10">
      <w:pPr>
        <w:widowControl/>
        <w:jc w:val="left"/>
      </w:pPr>
      <w:r>
        <w:br w:type="page"/>
      </w:r>
    </w:p>
    <w:p w14:paraId="194FB4BB" w14:textId="029A7A61" w:rsidR="004C4F00" w:rsidRDefault="004C4F00" w:rsidP="00765B10">
      <w:pPr>
        <w:pStyle w:val="4"/>
        <w:spacing w:after="180"/>
      </w:pPr>
      <w:r>
        <w:rPr>
          <w:rFonts w:hint="eastAsia"/>
        </w:rPr>
        <w:t>ユーザーの定義</w:t>
      </w:r>
    </w:p>
    <w:p w14:paraId="12BE3FBD" w14:textId="207A7784" w:rsid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本システムのユーザーを下記の</w:t>
      </w:r>
      <w:r w:rsidR="00AC2D31">
        <w:rPr>
          <w:rFonts w:ascii="ＭＳ 明朝" w:hAnsi="ＭＳ 明朝" w:hint="eastAsia"/>
        </w:rPr>
        <w:t>とおり</w:t>
      </w:r>
      <w:r w:rsidRPr="00765B10">
        <w:rPr>
          <w:rFonts w:ascii="ＭＳ 明朝" w:hAnsi="ＭＳ 明朝" w:hint="eastAsia"/>
        </w:rPr>
        <w:t>定義する。</w:t>
      </w:r>
    </w:p>
    <w:p w14:paraId="28C34021" w14:textId="77777777" w:rsidR="00765B10" w:rsidRDefault="00765B10" w:rsidP="00765B10">
      <w:pPr>
        <w:rPr>
          <w:rFonts w:ascii="Meiryo UI" w:eastAsia="Meiryo UI" w:hAnsi="Meiryo UI"/>
        </w:rPr>
      </w:pPr>
    </w:p>
    <w:p w14:paraId="657FF74C" w14:textId="072048E4" w:rsidR="00765B10" w:rsidRPr="00E5620D" w:rsidRDefault="00765B10" w:rsidP="00765B10">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w:t>
      </w:r>
      <w:r>
        <w:fldChar w:fldCharType="end"/>
      </w:r>
      <w:r>
        <w:rPr>
          <w:rFonts w:hint="eastAsia"/>
        </w:rPr>
        <w:t xml:space="preserve">　ユーザーの定義</w:t>
      </w:r>
    </w:p>
    <w:tbl>
      <w:tblPr>
        <w:tblStyle w:val="13"/>
        <w:tblW w:w="0" w:type="auto"/>
        <w:tblLook w:val="0420" w:firstRow="1" w:lastRow="0" w:firstColumn="0" w:lastColumn="0" w:noHBand="0" w:noVBand="1"/>
      </w:tblPr>
      <w:tblGrid>
        <w:gridCol w:w="2547"/>
        <w:gridCol w:w="6513"/>
      </w:tblGrid>
      <w:tr w:rsidR="00765B10" w14:paraId="02F93F43" w14:textId="77777777" w:rsidTr="006E2EBD">
        <w:tc>
          <w:tcPr>
            <w:tcW w:w="2547" w:type="dxa"/>
            <w:shd w:val="clear" w:color="auto" w:fill="B4C6E7" w:themeFill="accent5" w:themeFillTint="66"/>
          </w:tcPr>
          <w:p w14:paraId="793EF91F" w14:textId="77777777" w:rsidR="00765B10" w:rsidRDefault="00765B10" w:rsidP="006E2EBD">
            <w:pPr>
              <w:rPr>
                <w:rFonts w:ascii="Meiryo UI" w:eastAsia="Meiryo UI" w:hAnsi="Meiryo UI"/>
              </w:rPr>
            </w:pPr>
            <w:r>
              <w:rPr>
                <w:rFonts w:ascii="Meiryo UI" w:eastAsia="Meiryo UI" w:hAnsi="Meiryo UI" w:hint="eastAsia"/>
              </w:rPr>
              <w:t>ユーザー</w:t>
            </w:r>
          </w:p>
        </w:tc>
        <w:tc>
          <w:tcPr>
            <w:tcW w:w="6513" w:type="dxa"/>
            <w:shd w:val="clear" w:color="auto" w:fill="B4C6E7" w:themeFill="accent5" w:themeFillTint="66"/>
          </w:tcPr>
          <w:p w14:paraId="7FE80448" w14:textId="77777777" w:rsidR="00765B10" w:rsidRDefault="00765B10" w:rsidP="006E2EBD">
            <w:pPr>
              <w:rPr>
                <w:rFonts w:ascii="Meiryo UI" w:eastAsia="Meiryo UI" w:hAnsi="Meiryo UI"/>
              </w:rPr>
            </w:pPr>
            <w:r>
              <w:rPr>
                <w:rFonts w:ascii="Meiryo UI" w:eastAsia="Meiryo UI" w:hAnsi="Meiryo UI" w:hint="eastAsia"/>
              </w:rPr>
              <w:t>定義</w:t>
            </w:r>
          </w:p>
        </w:tc>
      </w:tr>
      <w:tr w:rsidR="00765B10" w14:paraId="697196B9" w14:textId="77777777" w:rsidTr="006E2EBD">
        <w:tc>
          <w:tcPr>
            <w:tcW w:w="2547" w:type="dxa"/>
          </w:tcPr>
          <w:p w14:paraId="2EFC9F9E" w14:textId="77777777" w:rsidR="00765B10" w:rsidRDefault="00765B10" w:rsidP="006E2EBD">
            <w:pPr>
              <w:rPr>
                <w:rFonts w:ascii="Meiryo UI" w:eastAsia="Meiryo UI" w:hAnsi="Meiryo UI"/>
              </w:rPr>
            </w:pPr>
            <w:r>
              <w:rPr>
                <w:rFonts w:ascii="Meiryo UI" w:eastAsia="Meiryo UI" w:hAnsi="Meiryo UI" w:hint="eastAsia"/>
              </w:rPr>
              <w:t>特定行政庁</w:t>
            </w:r>
          </w:p>
        </w:tc>
        <w:tc>
          <w:tcPr>
            <w:tcW w:w="6513" w:type="dxa"/>
          </w:tcPr>
          <w:p w14:paraId="7A7AF261" w14:textId="77777777" w:rsidR="00765B10" w:rsidRDefault="00765B10" w:rsidP="006E2EBD">
            <w:pPr>
              <w:rPr>
                <w:rFonts w:ascii="Meiryo UI" w:eastAsia="Meiryo UI" w:hAnsi="Meiryo UI"/>
              </w:rPr>
            </w:pPr>
            <w:r>
              <w:rPr>
                <w:rFonts w:ascii="Meiryo UI" w:eastAsia="Meiryo UI" w:hAnsi="Meiryo UI" w:hint="eastAsia"/>
              </w:rPr>
              <w:t>・定期報告の受付を行う自治体の担当者</w:t>
            </w:r>
          </w:p>
          <w:p w14:paraId="2C8445AC" w14:textId="446E93DC" w:rsidR="00933C40" w:rsidRDefault="00933C40" w:rsidP="006E2EBD">
            <w:pPr>
              <w:rPr>
                <w:rFonts w:ascii="Meiryo UI" w:eastAsia="Meiryo UI" w:hAnsi="Meiryo UI"/>
              </w:rPr>
            </w:pPr>
            <w:r>
              <w:rPr>
                <w:rFonts w:ascii="Meiryo UI" w:eastAsia="Meiryo UI" w:hAnsi="Meiryo UI" w:hint="eastAsia"/>
              </w:rPr>
              <w:t xml:space="preserve">　本書においては、（特定行政庁名）を指す。</w:t>
            </w:r>
          </w:p>
        </w:tc>
      </w:tr>
      <w:tr w:rsidR="00765B10" w14:paraId="73BF8A83" w14:textId="77777777" w:rsidTr="006E2EBD">
        <w:tc>
          <w:tcPr>
            <w:tcW w:w="2547" w:type="dxa"/>
          </w:tcPr>
          <w:p w14:paraId="45B01CBC" w14:textId="77777777" w:rsidR="00765B10" w:rsidRDefault="00765B10" w:rsidP="006E2EBD">
            <w:pPr>
              <w:rPr>
                <w:rFonts w:ascii="Meiryo UI" w:eastAsia="Meiryo UI" w:hAnsi="Meiryo UI"/>
              </w:rPr>
            </w:pPr>
            <w:r>
              <w:rPr>
                <w:rFonts w:ascii="Meiryo UI" w:eastAsia="Meiryo UI" w:hAnsi="Meiryo UI" w:hint="eastAsia"/>
              </w:rPr>
              <w:t>報告担当者</w:t>
            </w:r>
          </w:p>
        </w:tc>
        <w:tc>
          <w:tcPr>
            <w:tcW w:w="6513" w:type="dxa"/>
          </w:tcPr>
          <w:p w14:paraId="104B36DC" w14:textId="77777777" w:rsidR="00765B10" w:rsidRDefault="00765B10" w:rsidP="006E2EBD">
            <w:pPr>
              <w:rPr>
                <w:rFonts w:ascii="Meiryo UI" w:eastAsia="Meiryo UI" w:hAnsi="Meiryo UI"/>
              </w:rPr>
            </w:pPr>
            <w:r>
              <w:rPr>
                <w:rFonts w:ascii="Meiryo UI" w:eastAsia="Meiryo UI" w:hAnsi="Meiryo UI" w:hint="eastAsia"/>
              </w:rPr>
              <w:t>・定期報告制度の結果についてシステムを使用して、特定行政庁に報告を提出する者</w:t>
            </w:r>
          </w:p>
          <w:p w14:paraId="3084523E" w14:textId="77777777" w:rsidR="00765B10" w:rsidRDefault="00765B10" w:rsidP="006E2EBD">
            <w:pPr>
              <w:rPr>
                <w:rFonts w:ascii="Meiryo UI" w:eastAsia="Meiryo UI" w:hAnsi="Meiryo UI"/>
              </w:rPr>
            </w:pPr>
            <w:r>
              <w:rPr>
                <w:rFonts w:ascii="Meiryo UI" w:eastAsia="Meiryo UI" w:hAnsi="Meiryo UI" w:hint="eastAsia"/>
              </w:rPr>
              <w:t>下記のようなケースがあることを想定するためシステムのユーザーを報告担当者と呼ぶ</w:t>
            </w:r>
          </w:p>
          <w:p w14:paraId="5F53D077" w14:textId="77777777" w:rsidR="00765B10" w:rsidRDefault="00765B10" w:rsidP="006E2EBD">
            <w:pPr>
              <w:rPr>
                <w:rFonts w:ascii="Meiryo UI" w:eastAsia="Meiryo UI" w:hAnsi="Meiryo UI"/>
              </w:rPr>
            </w:pPr>
            <w:r>
              <w:rPr>
                <w:rFonts w:ascii="Meiryo UI" w:eastAsia="Meiryo UI" w:hAnsi="Meiryo UI" w:hint="eastAsia"/>
              </w:rPr>
              <w:t>・調査者・検査者が提出する場合は、調査者・検査者が報告担当者となる</w:t>
            </w:r>
          </w:p>
          <w:p w14:paraId="2D714B0F" w14:textId="77777777" w:rsidR="00765B10" w:rsidRDefault="00765B10" w:rsidP="006E2EBD">
            <w:pPr>
              <w:rPr>
                <w:rFonts w:ascii="Meiryo UI" w:eastAsia="Meiryo UI" w:hAnsi="Meiryo UI"/>
              </w:rPr>
            </w:pPr>
            <w:r>
              <w:rPr>
                <w:rFonts w:ascii="Meiryo UI" w:eastAsia="Meiryo UI" w:hAnsi="Meiryo UI" w:hint="eastAsia"/>
              </w:rPr>
              <w:t>・調査者・検査者と同じ組織の事務担当者が報告を提出する場合、事務担当者が報告担当者となる</w:t>
            </w:r>
          </w:p>
          <w:p w14:paraId="6E595284" w14:textId="77777777" w:rsidR="00765B10" w:rsidRDefault="00765B10" w:rsidP="006E2EBD">
            <w:pPr>
              <w:rPr>
                <w:rFonts w:ascii="Meiryo UI" w:eastAsia="Meiryo UI" w:hAnsi="Meiryo UI"/>
              </w:rPr>
            </w:pPr>
            <w:r>
              <w:rPr>
                <w:rFonts w:ascii="Meiryo UI" w:eastAsia="Meiryo UI" w:hAnsi="Meiryo UI" w:hint="eastAsia"/>
              </w:rPr>
              <w:t>・所有者・管理者が調査者・検査者から結果を受け取り、報告を提出する場合、所有者・管理者が報告担当者となる</w:t>
            </w:r>
          </w:p>
        </w:tc>
      </w:tr>
      <w:tr w:rsidR="00765B10" w14:paraId="1A05A3D0" w14:textId="77777777" w:rsidTr="006E2EBD">
        <w:tc>
          <w:tcPr>
            <w:tcW w:w="2547" w:type="dxa"/>
          </w:tcPr>
          <w:p w14:paraId="1631A779" w14:textId="77777777" w:rsidR="00765B10" w:rsidRDefault="00765B10" w:rsidP="006E2EBD">
            <w:pPr>
              <w:rPr>
                <w:rFonts w:ascii="Meiryo UI" w:eastAsia="Meiryo UI" w:hAnsi="Meiryo UI"/>
              </w:rPr>
            </w:pPr>
            <w:r>
              <w:rPr>
                <w:rFonts w:ascii="Meiryo UI" w:eastAsia="Meiryo UI" w:hAnsi="Meiryo UI" w:hint="eastAsia"/>
              </w:rPr>
              <w:t>調査者・検査者</w:t>
            </w:r>
          </w:p>
        </w:tc>
        <w:tc>
          <w:tcPr>
            <w:tcW w:w="6513" w:type="dxa"/>
          </w:tcPr>
          <w:p w14:paraId="09F28562" w14:textId="77777777" w:rsidR="00765B10" w:rsidRDefault="00765B10" w:rsidP="006E2EBD">
            <w:pPr>
              <w:rPr>
                <w:rFonts w:ascii="Meiryo UI" w:eastAsia="Meiryo UI" w:hAnsi="Meiryo UI"/>
              </w:rPr>
            </w:pPr>
            <w:r>
              <w:rPr>
                <w:rFonts w:ascii="Meiryo UI" w:eastAsia="Meiryo UI" w:hAnsi="Meiryo UI" w:hint="eastAsia"/>
              </w:rPr>
              <w:t>・定期報告のために調査・検査を実施する者</w:t>
            </w:r>
          </w:p>
          <w:p w14:paraId="37F3AB76" w14:textId="77777777" w:rsidR="00765B10" w:rsidRDefault="00765B10" w:rsidP="006E2EBD">
            <w:pPr>
              <w:rPr>
                <w:rFonts w:ascii="Meiryo UI" w:eastAsia="Meiryo UI" w:hAnsi="Meiryo UI"/>
              </w:rPr>
            </w:pPr>
            <w:r>
              <w:rPr>
                <w:rFonts w:ascii="Meiryo UI" w:eastAsia="Meiryo UI" w:hAnsi="Meiryo UI" w:hint="eastAsia"/>
              </w:rPr>
              <w:t>・有資格者であり、報告書内に調査者・検査者を明記する必要がある</w:t>
            </w:r>
          </w:p>
        </w:tc>
      </w:tr>
      <w:tr w:rsidR="00765B10" w14:paraId="15E04D48" w14:textId="77777777" w:rsidTr="006E2EBD">
        <w:tc>
          <w:tcPr>
            <w:tcW w:w="2547" w:type="dxa"/>
          </w:tcPr>
          <w:p w14:paraId="656A2326" w14:textId="77777777" w:rsidR="00765B10" w:rsidRDefault="00765B10" w:rsidP="006E2EBD">
            <w:pPr>
              <w:rPr>
                <w:rFonts w:ascii="Meiryo UI" w:eastAsia="Meiryo UI" w:hAnsi="Meiryo UI"/>
              </w:rPr>
            </w:pPr>
            <w:r>
              <w:rPr>
                <w:rFonts w:ascii="Meiryo UI" w:eastAsia="Meiryo UI" w:hAnsi="Meiryo UI" w:hint="eastAsia"/>
              </w:rPr>
              <w:t>所有者・管理者</w:t>
            </w:r>
          </w:p>
        </w:tc>
        <w:tc>
          <w:tcPr>
            <w:tcW w:w="6513" w:type="dxa"/>
          </w:tcPr>
          <w:p w14:paraId="33D358AC" w14:textId="27EDC7D3" w:rsidR="00765B10" w:rsidRDefault="00765B10" w:rsidP="006E2EBD">
            <w:pPr>
              <w:rPr>
                <w:rFonts w:ascii="Meiryo UI" w:eastAsia="Meiryo UI" w:hAnsi="Meiryo UI"/>
              </w:rPr>
            </w:pPr>
            <w:r>
              <w:rPr>
                <w:rFonts w:ascii="Meiryo UI" w:eastAsia="Meiryo UI" w:hAnsi="Meiryo UI" w:hint="eastAsia"/>
              </w:rPr>
              <w:t>・</w:t>
            </w:r>
            <w:r w:rsidR="006261A6">
              <w:rPr>
                <w:rFonts w:ascii="Meiryo UI" w:eastAsia="Meiryo UI" w:hAnsi="Meiryo UI" w:hint="eastAsia"/>
              </w:rPr>
              <w:t>建築物</w:t>
            </w:r>
            <w:r>
              <w:rPr>
                <w:rFonts w:ascii="Meiryo UI" w:eastAsia="Meiryo UI" w:hAnsi="Meiryo UI" w:hint="eastAsia"/>
              </w:rPr>
              <w:t>の所有・管理を行う者、定期報告を実施する義務を負う</w:t>
            </w:r>
          </w:p>
          <w:p w14:paraId="4DFD9F97" w14:textId="77777777" w:rsidR="00765B10" w:rsidRPr="00B77105" w:rsidRDefault="00765B10" w:rsidP="006E2EBD">
            <w:pPr>
              <w:rPr>
                <w:rFonts w:ascii="Meiryo UI" w:eastAsia="Meiryo UI" w:hAnsi="Meiryo UI"/>
              </w:rPr>
            </w:pPr>
            <w:r>
              <w:rPr>
                <w:rFonts w:ascii="Meiryo UI" w:eastAsia="Meiryo UI" w:hAnsi="Meiryo UI" w:hint="eastAsia"/>
              </w:rPr>
              <w:t>・通常は調査者・検査者に調査・検査を委託する</w:t>
            </w:r>
          </w:p>
        </w:tc>
      </w:tr>
    </w:tbl>
    <w:p w14:paraId="59018C6F" w14:textId="77777777" w:rsidR="00765B10" w:rsidRPr="007A10B1" w:rsidRDefault="00765B10" w:rsidP="00765B10">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1312" behindDoc="0" locked="0" layoutInCell="1" allowOverlap="1" wp14:anchorId="5378AA40" wp14:editId="5B2AB4FC">
                <wp:simplePos x="0" y="0"/>
                <wp:positionH relativeFrom="margin">
                  <wp:align>left</wp:align>
                </wp:positionH>
                <wp:positionV relativeFrom="paragraph">
                  <wp:posOffset>448310</wp:posOffset>
                </wp:positionV>
                <wp:extent cx="5886450" cy="2266950"/>
                <wp:effectExtent l="0" t="0" r="19050" b="19050"/>
                <wp:wrapTopAndBottom/>
                <wp:docPr id="38" name="四角形: 角を丸くする 38"/>
                <wp:cNvGraphicFramePr/>
                <a:graphic xmlns:a="http://schemas.openxmlformats.org/drawingml/2006/main">
                  <a:graphicData uri="http://schemas.microsoft.com/office/word/2010/wordprocessingShape">
                    <wps:wsp>
                      <wps:cNvSpPr/>
                      <wps:spPr>
                        <a:xfrm>
                          <a:off x="0" y="0"/>
                          <a:ext cx="5886450" cy="226695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3F2A0B" w14:textId="1CBBEA61" w:rsidR="009927A5" w:rsidRDefault="009927A5" w:rsidP="003D516A">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701B5B56" w14:textId="49B0F8DD" w:rsidR="009927A5" w:rsidRDefault="009927A5" w:rsidP="003D516A">
                            <w:pPr>
                              <w:jc w:val="left"/>
                              <w:rPr>
                                <w:rFonts w:ascii="Meiryo UI" w:eastAsia="Meiryo UI" w:hAnsi="Meiryo UI"/>
                                <w:color w:val="FF0000"/>
                              </w:rPr>
                            </w:pPr>
                            <w:r>
                              <w:rPr>
                                <w:rFonts w:ascii="Meiryo UI" w:eastAsia="Meiryo UI" w:hAnsi="Meiryo UI" w:hint="eastAsia"/>
                                <w:color w:val="FF0000"/>
                              </w:rPr>
                              <w:t>ユーザーの定義における特定行政庁の定義の欄に特定行政庁名を記入してください。</w:t>
                            </w:r>
                          </w:p>
                          <w:p w14:paraId="6320E7CA" w14:textId="77777777" w:rsidR="009927A5" w:rsidRPr="00933C40" w:rsidRDefault="009927A5" w:rsidP="003D516A">
                            <w:pPr>
                              <w:jc w:val="left"/>
                              <w:rPr>
                                <w:rFonts w:ascii="Meiryo UI" w:eastAsia="Meiryo UI" w:hAnsi="Meiryo UI"/>
                                <w:color w:val="FF0000"/>
                              </w:rPr>
                            </w:pPr>
                          </w:p>
                          <w:p w14:paraId="413CF071" w14:textId="08453448" w:rsidR="009927A5" w:rsidRDefault="009927A5" w:rsidP="003D516A">
                            <w:pPr>
                              <w:jc w:val="left"/>
                              <w:rPr>
                                <w:rFonts w:ascii="Meiryo UI" w:eastAsia="Meiryo UI" w:hAnsi="Meiryo UI"/>
                                <w:color w:val="FF0000"/>
                              </w:rPr>
                            </w:pPr>
                            <w:r>
                              <w:rPr>
                                <w:rFonts w:ascii="Meiryo UI" w:eastAsia="Meiryo UI" w:hAnsi="Meiryo UI" w:hint="eastAsia"/>
                                <w:color w:val="FF0000"/>
                              </w:rPr>
                              <w:t>共通仕様書においては、特定行政庁が業務の一部を委託しているケースを想定しておりません。業務の一部を委託しており、当該システムを委託先も使用する場合は、ユーザーの定義に委託先を追加するとともに、システムの使用権限等について特定行政庁と委託先の間で検討を行ってください。</w:t>
                            </w:r>
                          </w:p>
                          <w:p w14:paraId="59E0F00C" w14:textId="77777777" w:rsidR="009927A5" w:rsidRDefault="009927A5" w:rsidP="00765B10">
                            <w:pPr>
                              <w:jc w:val="center"/>
                              <w:rPr>
                                <w:rFonts w:ascii="Meiryo UI" w:eastAsia="Meiryo UI" w:hAnsi="Meiryo UI"/>
                                <w:color w:val="FF0000"/>
                              </w:rPr>
                            </w:pPr>
                          </w:p>
                          <w:p w14:paraId="2565E3C3"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378AA40" id="四角形: 角を丸くする 38" o:spid="_x0000_s1028" style="position:absolute;left:0;text-align:left;margin-left:0;margin-top:35.3pt;width:463.5pt;height:17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" filled="f" strokecolor="red" strokeweight="1pt">
                <v:stroke dashstyle="dash" joinstyle="miter"/>
                <v:textbox>
                  <w:txbxContent>
                    <w:p w14:paraId="7B3F2A0B" w14:textId="1CBBEA61" w:rsidR="009927A5" w:rsidRDefault="009927A5" w:rsidP="003D516A">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701B5B56" w14:textId="49B0F8DD" w:rsidR="009927A5" w:rsidRDefault="009927A5" w:rsidP="003D516A">
                      <w:pPr>
                        <w:jc w:val="left"/>
                        <w:rPr>
                          <w:rFonts w:ascii="Meiryo UI" w:eastAsia="Meiryo UI" w:hAnsi="Meiryo UI"/>
                          <w:color w:val="FF0000"/>
                        </w:rPr>
                      </w:pPr>
                      <w:r>
                        <w:rPr>
                          <w:rFonts w:ascii="Meiryo UI" w:eastAsia="Meiryo UI" w:hAnsi="Meiryo UI" w:hint="eastAsia"/>
                          <w:color w:val="FF0000"/>
                        </w:rPr>
                        <w:t>ユーザーの定義における特定行政庁の定義の欄に特定行政庁名を記入してください。</w:t>
                      </w:r>
                    </w:p>
                    <w:p w14:paraId="6320E7CA" w14:textId="77777777" w:rsidR="009927A5" w:rsidRPr="00933C40" w:rsidRDefault="009927A5" w:rsidP="003D516A">
                      <w:pPr>
                        <w:jc w:val="left"/>
                        <w:rPr>
                          <w:rFonts w:ascii="Meiryo UI" w:eastAsia="Meiryo UI" w:hAnsi="Meiryo UI"/>
                          <w:color w:val="FF0000"/>
                        </w:rPr>
                      </w:pPr>
                    </w:p>
                    <w:p w14:paraId="413CF071" w14:textId="08453448" w:rsidR="009927A5" w:rsidRDefault="009927A5" w:rsidP="003D516A">
                      <w:pPr>
                        <w:jc w:val="left"/>
                        <w:rPr>
                          <w:rFonts w:ascii="Meiryo UI" w:eastAsia="Meiryo UI" w:hAnsi="Meiryo UI"/>
                          <w:color w:val="FF0000"/>
                        </w:rPr>
                      </w:pPr>
                      <w:r>
                        <w:rPr>
                          <w:rFonts w:ascii="Meiryo UI" w:eastAsia="Meiryo UI" w:hAnsi="Meiryo UI" w:hint="eastAsia"/>
                          <w:color w:val="FF0000"/>
                        </w:rPr>
                        <w:t>共通仕様書においては、特定行政庁が業務の一部を委託しているケースを想定しておりません。業務の一部を委託しており、当該システムを委託先も使用する場合は、ユーザーの定義に委託先を追加するとともに、システムの使用権限等について特定行政庁と委託先の間で検討を行ってください。</w:t>
                      </w:r>
                    </w:p>
                    <w:p w14:paraId="59E0F00C" w14:textId="77777777" w:rsidR="009927A5" w:rsidRDefault="009927A5" w:rsidP="00765B10">
                      <w:pPr>
                        <w:jc w:val="center"/>
                        <w:rPr>
                          <w:rFonts w:ascii="Meiryo UI" w:eastAsia="Meiryo UI" w:hAnsi="Meiryo UI"/>
                          <w:color w:val="FF0000"/>
                        </w:rPr>
                      </w:pPr>
                    </w:p>
                    <w:p w14:paraId="2565E3C3"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p>
    <w:p w14:paraId="1FBB4811" w14:textId="390EFF9B" w:rsidR="00765B10" w:rsidRPr="00765B10" w:rsidRDefault="00765B10" w:rsidP="00765B10">
      <w:pPr>
        <w:widowControl/>
        <w:jc w:val="left"/>
        <w:rPr>
          <w:rFonts w:ascii="Meiryo UI" w:eastAsia="Meiryo UI" w:hAnsi="Meiryo UI"/>
        </w:rPr>
      </w:pPr>
      <w:r>
        <w:rPr>
          <w:rFonts w:ascii="Meiryo UI" w:eastAsia="Meiryo UI" w:hAnsi="Meiryo UI"/>
        </w:rPr>
        <w:br w:type="page"/>
      </w:r>
    </w:p>
    <w:p w14:paraId="1B90C53A" w14:textId="29CDABEB" w:rsidR="004C4F00" w:rsidRDefault="004C4F00" w:rsidP="00765B10">
      <w:pPr>
        <w:pStyle w:val="4"/>
        <w:spacing w:after="180"/>
      </w:pPr>
      <w:r>
        <w:rPr>
          <w:rFonts w:hint="eastAsia"/>
        </w:rPr>
        <w:t>カバー範囲</w:t>
      </w:r>
    </w:p>
    <w:p w14:paraId="04A3BE68" w14:textId="0A2F5751" w:rsidR="00765B10" w:rsidRPr="00A63B66"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 xml:space="preserve">　</w:t>
      </w:r>
      <w:bookmarkStart w:id="35" w:name="_Hlk144388228"/>
      <w:r w:rsidRPr="00765B10">
        <w:rPr>
          <w:rFonts w:ascii="ＭＳ 明朝" w:hAnsi="ＭＳ 明朝" w:hint="eastAsia"/>
        </w:rPr>
        <w:t>本システムのカバー範囲は、報告担当者からの調査・検査結果の報告、</w:t>
      </w:r>
      <w:r w:rsidR="000A11CC" w:rsidRPr="00765B10">
        <w:rPr>
          <w:rFonts w:ascii="ＭＳ 明朝" w:hAnsi="ＭＳ 明朝" w:hint="eastAsia"/>
        </w:rPr>
        <w:t>特定行政庁</w:t>
      </w:r>
      <w:r w:rsidRPr="00765B10">
        <w:rPr>
          <w:rFonts w:ascii="ＭＳ 明朝" w:hAnsi="ＭＳ 明朝" w:hint="eastAsia"/>
        </w:rPr>
        <w:t>における受領</w:t>
      </w:r>
      <w:r w:rsidR="003C03E8">
        <w:rPr>
          <w:rFonts w:ascii="ＭＳ 明朝" w:hAnsi="ＭＳ 明朝" w:hint="eastAsia"/>
        </w:rPr>
        <w:t>、</w:t>
      </w:r>
      <w:r w:rsidRPr="00765B10">
        <w:rPr>
          <w:rFonts w:ascii="ＭＳ 明朝" w:hAnsi="ＭＳ 明朝" w:hint="eastAsia"/>
        </w:rPr>
        <w:t>審査</w:t>
      </w:r>
      <w:r w:rsidR="00A63B66">
        <w:rPr>
          <w:rFonts w:ascii="ＭＳ 明朝" w:hAnsi="ＭＳ 明朝" w:hint="eastAsia"/>
        </w:rPr>
        <w:t>及び</w:t>
      </w:r>
      <w:r w:rsidR="00744716">
        <w:rPr>
          <w:rFonts w:ascii="ＭＳ 明朝" w:hAnsi="ＭＳ 明朝" w:hint="eastAsia"/>
        </w:rPr>
        <w:t>台帳管理</w:t>
      </w:r>
      <w:r w:rsidRPr="00765B10">
        <w:rPr>
          <w:rFonts w:ascii="ＭＳ 明朝" w:hAnsi="ＭＳ 明朝" w:hint="eastAsia"/>
        </w:rPr>
        <w:t>とする。</w:t>
      </w:r>
      <w:bookmarkEnd w:id="35"/>
      <w:r w:rsidRPr="00765B10">
        <w:rPr>
          <w:rFonts w:ascii="ＭＳ 明朝" w:hAnsi="ＭＳ 明朝" w:hint="eastAsia"/>
        </w:rPr>
        <w:t>是正指導</w:t>
      </w:r>
      <w:r w:rsidR="00A63B66">
        <w:rPr>
          <w:rFonts w:ascii="ＭＳ 明朝" w:hAnsi="ＭＳ 明朝" w:hint="eastAsia"/>
        </w:rPr>
        <w:t>や</w:t>
      </w:r>
      <w:r w:rsidR="009314F8">
        <w:rPr>
          <w:rFonts w:ascii="ＭＳ 明朝" w:hAnsi="ＭＳ 明朝" w:hint="eastAsia"/>
        </w:rPr>
        <w:t>国土交通省</w:t>
      </w:r>
      <w:r w:rsidR="00A63B66">
        <w:rPr>
          <w:rFonts w:ascii="ＭＳ 明朝" w:hAnsi="ＭＳ 明朝" w:hint="eastAsia"/>
        </w:rPr>
        <w:t>への定期報告の実施状況の報告</w:t>
      </w:r>
      <w:r w:rsidRPr="00765B10">
        <w:rPr>
          <w:rFonts w:ascii="ＭＳ 明朝" w:hAnsi="ＭＳ 明朝" w:hint="eastAsia"/>
        </w:rPr>
        <w:t>は対象リストをデータベースから抽出する</w:t>
      </w:r>
      <w:r w:rsidR="00A63B66">
        <w:rPr>
          <w:rFonts w:ascii="ＭＳ 明朝" w:hAnsi="ＭＳ 明朝" w:hint="eastAsia"/>
        </w:rPr>
        <w:t>ことができる。</w:t>
      </w:r>
    </w:p>
    <w:p w14:paraId="712458B2" w14:textId="29A54298" w:rsid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定期報告の検査時に使用する各種支援システムやホームページ等における情報公開、</w:t>
      </w:r>
      <w:r w:rsidR="00097BF3">
        <w:rPr>
          <w:rFonts w:ascii="ＭＳ 明朝" w:hAnsi="ＭＳ 明朝" w:hint="eastAsia"/>
        </w:rPr>
        <w:t>国土交通省</w:t>
      </w:r>
      <w:r w:rsidRPr="00765B10">
        <w:rPr>
          <w:rFonts w:ascii="ＭＳ 明朝" w:hAnsi="ＭＳ 明朝" w:hint="eastAsia"/>
        </w:rPr>
        <w:t>への報告等は含まない。</w:t>
      </w:r>
    </w:p>
    <w:p w14:paraId="1D729C06" w14:textId="50D844D5" w:rsidR="00765B10" w:rsidRDefault="00765B10" w:rsidP="00765B10">
      <w:pPr>
        <w:pStyle w:val="a7"/>
        <w:spacing w:line="300" w:lineRule="exact"/>
        <w:ind w:leftChars="101" w:left="212" w:firstLineChars="100" w:firstLine="210"/>
        <w:rPr>
          <w:rFonts w:ascii="ＭＳ 明朝" w:hAnsi="ＭＳ 明朝"/>
        </w:rPr>
      </w:pPr>
    </w:p>
    <w:p w14:paraId="1DA79490" w14:textId="478C8F82" w:rsidR="00765B10" w:rsidRPr="00E5620D" w:rsidRDefault="00765B10" w:rsidP="00765B10">
      <w:pPr>
        <w:pStyle w:val="af1"/>
        <w:rPr>
          <w:rFonts w:ascii="Meiryo UI" w:eastAsia="Meiryo UI" w:hAnsi="Meiryo UI"/>
        </w:rPr>
      </w:pPr>
      <w:bookmarkStart w:id="36" w:name="_Ref129643072"/>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w:t>
      </w:r>
      <w:r>
        <w:fldChar w:fldCharType="end"/>
      </w:r>
      <w:bookmarkEnd w:id="36"/>
      <w:r>
        <w:rPr>
          <w:rFonts w:hint="eastAsia"/>
        </w:rPr>
        <w:t xml:space="preserve">　本システムのカバー範囲</w:t>
      </w:r>
    </w:p>
    <w:p w14:paraId="40FB2B69" w14:textId="67E61C4D" w:rsidR="00765B10" w:rsidRDefault="00A63B66" w:rsidP="00765B10">
      <w:pPr>
        <w:jc w:val="cente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80768" behindDoc="0" locked="0" layoutInCell="1" allowOverlap="1" wp14:anchorId="7761C1E8" wp14:editId="37D28590">
                <wp:simplePos x="0" y="0"/>
                <wp:positionH relativeFrom="margin">
                  <wp:posOffset>-635</wp:posOffset>
                </wp:positionH>
                <wp:positionV relativeFrom="paragraph">
                  <wp:posOffset>4566920</wp:posOffset>
                </wp:positionV>
                <wp:extent cx="5886450" cy="2395855"/>
                <wp:effectExtent l="0" t="0" r="19050" b="23495"/>
                <wp:wrapTopAndBottom/>
                <wp:docPr id="4" name="四角形: 角を丸くする 4"/>
                <wp:cNvGraphicFramePr/>
                <a:graphic xmlns:a="http://schemas.openxmlformats.org/drawingml/2006/main">
                  <a:graphicData uri="http://schemas.microsoft.com/office/word/2010/wordprocessingShape">
                    <wps:wsp>
                      <wps:cNvSpPr/>
                      <wps:spPr>
                        <a:xfrm>
                          <a:off x="0" y="0"/>
                          <a:ext cx="5886450" cy="239585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119E07" w14:textId="77777777" w:rsidR="009927A5" w:rsidRDefault="009927A5" w:rsidP="00A63B6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4FE84FD4" w14:textId="4D7A27A7" w:rsidR="009927A5" w:rsidRDefault="009927A5" w:rsidP="00A63B66">
                            <w:pPr>
                              <w:jc w:val="left"/>
                              <w:rPr>
                                <w:rFonts w:ascii="Meiryo UI" w:eastAsia="Meiryo UI" w:hAnsi="Meiryo UI"/>
                                <w:color w:val="FF0000"/>
                              </w:rPr>
                            </w:pPr>
                            <w:r>
                              <w:rPr>
                                <w:rFonts w:ascii="Meiryo UI" w:eastAsia="Meiryo UI" w:hAnsi="Meiryo UI" w:hint="eastAsia"/>
                                <w:color w:val="FF0000"/>
                              </w:rPr>
                              <w:t>オプションの機能を追加した際は、図表の対象範囲を修正するとともに、「</w:t>
                            </w:r>
                            <w:r w:rsidRPr="00A63B66">
                              <w:rPr>
                                <w:rFonts w:ascii="Meiryo UI" w:eastAsia="Meiryo UI" w:hAnsi="Meiryo UI" w:hint="eastAsia"/>
                                <w:color w:val="FF0000"/>
                              </w:rPr>
                              <w:t>本システムのカバー範囲は、報告担当者からの調査・検査結果の報告、特定行政庁における受領、審査及び台帳管理とする。</w:t>
                            </w:r>
                            <w:r>
                              <w:rPr>
                                <w:rFonts w:ascii="Meiryo UI" w:eastAsia="Meiryo UI" w:hAnsi="Meiryo UI" w:hint="eastAsia"/>
                                <w:color w:val="FF0000"/>
                              </w:rPr>
                              <w:t>」の記載を修正する。</w:t>
                            </w:r>
                          </w:p>
                          <w:p w14:paraId="4B61E6CA" w14:textId="52B1DC6D" w:rsidR="009927A5" w:rsidRDefault="009927A5" w:rsidP="00A63B66">
                            <w:pPr>
                              <w:jc w:val="left"/>
                              <w:rPr>
                                <w:rFonts w:ascii="Meiryo UI" w:eastAsia="Meiryo UI" w:hAnsi="Meiryo UI"/>
                                <w:color w:val="FF0000"/>
                              </w:rPr>
                            </w:pPr>
                            <w:r>
                              <w:rPr>
                                <w:rFonts w:ascii="Meiryo UI" w:eastAsia="Meiryo UI" w:hAnsi="Meiryo UI" w:hint="eastAsia"/>
                                <w:color w:val="FF0000"/>
                              </w:rPr>
                              <w:t>オプション機能をすべて追加する場合は下記の文章と差し替えとなる。</w:t>
                            </w:r>
                          </w:p>
                          <w:p w14:paraId="05DFB2D8" w14:textId="77C5E1A0" w:rsidR="009927A5" w:rsidRDefault="009927A5" w:rsidP="00A63B66">
                            <w:pPr>
                              <w:rPr>
                                <w:rFonts w:ascii="Meiryo UI" w:eastAsia="Meiryo UI" w:hAnsi="Meiryo UI"/>
                                <w:color w:val="FF0000"/>
                              </w:rPr>
                            </w:pPr>
                            <w:r>
                              <w:rPr>
                                <w:rFonts w:ascii="Meiryo UI" w:eastAsia="Meiryo UI" w:hAnsi="Meiryo UI" w:hint="eastAsia"/>
                                <w:color w:val="FF0000"/>
                              </w:rPr>
                              <w:t>「</w:t>
                            </w:r>
                            <w:r w:rsidRPr="00A63B66">
                              <w:rPr>
                                <w:rFonts w:ascii="Meiryo UI" w:eastAsia="Meiryo UI" w:hAnsi="Meiryo UI" w:hint="eastAsia"/>
                                <w:color w:val="FF0000"/>
                              </w:rPr>
                              <w:t>本システムのカバー範囲は、報告担当者からの調査・検査結果の報告、特定行政庁における受領、審査</w:t>
                            </w:r>
                            <w:r>
                              <w:rPr>
                                <w:rFonts w:ascii="Meiryo UI" w:eastAsia="Meiryo UI" w:hAnsi="Meiryo UI" w:hint="eastAsia"/>
                                <w:color w:val="FF0000"/>
                              </w:rPr>
                              <w:t>、</w:t>
                            </w:r>
                            <w:r w:rsidRPr="00A63B66">
                              <w:rPr>
                                <w:rFonts w:ascii="Meiryo UI" w:eastAsia="Meiryo UI" w:hAnsi="Meiryo UI" w:hint="eastAsia"/>
                                <w:color w:val="FF0000"/>
                              </w:rPr>
                              <w:t>台帳管理</w:t>
                            </w:r>
                            <w:r>
                              <w:rPr>
                                <w:rFonts w:ascii="Meiryo UI" w:eastAsia="Meiryo UI" w:hAnsi="Meiryo UI" w:hint="eastAsia"/>
                                <w:color w:val="FF0000"/>
                              </w:rPr>
                              <w:t>、是正指導、報告済証の発行及び定期報告の結果の閲覧</w:t>
                            </w:r>
                            <w:r w:rsidRPr="00A63B66">
                              <w:rPr>
                                <w:rFonts w:ascii="Meiryo UI" w:eastAsia="Meiryo UI" w:hAnsi="Meiryo UI" w:hint="eastAsia"/>
                                <w:color w:val="FF0000"/>
                              </w:rPr>
                              <w:t>とする。</w:t>
                            </w:r>
                            <w:r>
                              <w:rPr>
                                <w:rFonts w:ascii="Meiryo UI" w:eastAsia="Meiryo UI" w:hAnsi="Meiryo UI" w:hint="eastAsia"/>
                                <w:color w:val="FF0000"/>
                              </w:rPr>
                              <w:t>」</w:t>
                            </w:r>
                          </w:p>
                          <w:p w14:paraId="7D6DBF44" w14:textId="77777777" w:rsidR="009927A5" w:rsidRDefault="009927A5" w:rsidP="00A63B66">
                            <w:pPr>
                              <w:rPr>
                                <w:rFonts w:ascii="Meiryo UI" w:eastAsia="Meiryo UI" w:hAnsi="Meiryo UI"/>
                                <w:color w:val="FF0000"/>
                              </w:rPr>
                            </w:pPr>
                          </w:p>
                          <w:p w14:paraId="71DCCBAD" w14:textId="77777777" w:rsidR="009927A5" w:rsidRPr="009D002C" w:rsidRDefault="009927A5" w:rsidP="00A63B66">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761C1E8" id="四角形: 角を丸くする 4" o:spid="_x0000_s1029" style="position:absolute;left:0;text-align:left;margin-left:-.05pt;margin-top:359.6pt;width:463.5pt;height:18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" filled="f" strokecolor="red" strokeweight="1pt">
                <v:stroke dashstyle="dash" joinstyle="miter"/>
                <v:textbox>
                  <w:txbxContent>
                    <w:p w14:paraId="45119E07" w14:textId="77777777" w:rsidR="009927A5" w:rsidRDefault="009927A5" w:rsidP="00A63B6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4FE84FD4" w14:textId="4D7A27A7" w:rsidR="009927A5" w:rsidRDefault="009927A5" w:rsidP="00A63B66">
                      <w:pPr>
                        <w:jc w:val="left"/>
                        <w:rPr>
                          <w:rFonts w:ascii="Meiryo UI" w:eastAsia="Meiryo UI" w:hAnsi="Meiryo UI"/>
                          <w:color w:val="FF0000"/>
                        </w:rPr>
                      </w:pPr>
                      <w:r>
                        <w:rPr>
                          <w:rFonts w:ascii="Meiryo UI" w:eastAsia="Meiryo UI" w:hAnsi="Meiryo UI" w:hint="eastAsia"/>
                          <w:color w:val="FF0000"/>
                        </w:rPr>
                        <w:t>オプションの機能を追加した際は、図表の対象範囲を修正するとともに、「</w:t>
                      </w:r>
                      <w:r w:rsidRPr="00A63B66">
                        <w:rPr>
                          <w:rFonts w:ascii="Meiryo UI" w:eastAsia="Meiryo UI" w:hAnsi="Meiryo UI" w:hint="eastAsia"/>
                          <w:color w:val="FF0000"/>
                        </w:rPr>
                        <w:t>本システムのカバー範囲は、報告担当者からの調査・検査結果の報告、特定行政庁における受領、審査及び台帳管理とする。</w:t>
                      </w:r>
                      <w:r>
                        <w:rPr>
                          <w:rFonts w:ascii="Meiryo UI" w:eastAsia="Meiryo UI" w:hAnsi="Meiryo UI" w:hint="eastAsia"/>
                          <w:color w:val="FF0000"/>
                        </w:rPr>
                        <w:t>」の記載を修正する。</w:t>
                      </w:r>
                    </w:p>
                    <w:p w14:paraId="4B61E6CA" w14:textId="52B1DC6D" w:rsidR="009927A5" w:rsidRDefault="009927A5" w:rsidP="00A63B66">
                      <w:pPr>
                        <w:jc w:val="left"/>
                        <w:rPr>
                          <w:rFonts w:ascii="Meiryo UI" w:eastAsia="Meiryo UI" w:hAnsi="Meiryo UI"/>
                          <w:color w:val="FF0000"/>
                        </w:rPr>
                      </w:pPr>
                      <w:r>
                        <w:rPr>
                          <w:rFonts w:ascii="Meiryo UI" w:eastAsia="Meiryo UI" w:hAnsi="Meiryo UI" w:hint="eastAsia"/>
                          <w:color w:val="FF0000"/>
                        </w:rPr>
                        <w:t>オプション機能をすべて追加する場合は下記の文章と差し替えとなる。</w:t>
                      </w:r>
                    </w:p>
                    <w:p w14:paraId="05DFB2D8" w14:textId="77C5E1A0" w:rsidR="009927A5" w:rsidRDefault="009927A5" w:rsidP="00A63B66">
                      <w:pPr>
                        <w:rPr>
                          <w:rFonts w:ascii="Meiryo UI" w:eastAsia="Meiryo UI" w:hAnsi="Meiryo UI"/>
                          <w:color w:val="FF0000"/>
                        </w:rPr>
                      </w:pPr>
                      <w:r>
                        <w:rPr>
                          <w:rFonts w:ascii="Meiryo UI" w:eastAsia="Meiryo UI" w:hAnsi="Meiryo UI" w:hint="eastAsia"/>
                          <w:color w:val="FF0000"/>
                        </w:rPr>
                        <w:t>「</w:t>
                      </w:r>
                      <w:r w:rsidRPr="00A63B66">
                        <w:rPr>
                          <w:rFonts w:ascii="Meiryo UI" w:eastAsia="Meiryo UI" w:hAnsi="Meiryo UI" w:hint="eastAsia"/>
                          <w:color w:val="FF0000"/>
                        </w:rPr>
                        <w:t>本システムのカバー範囲は、報告担当者からの調査・検査結果の報告、特定行政庁における受領、審査</w:t>
                      </w:r>
                      <w:r>
                        <w:rPr>
                          <w:rFonts w:ascii="Meiryo UI" w:eastAsia="Meiryo UI" w:hAnsi="Meiryo UI" w:hint="eastAsia"/>
                          <w:color w:val="FF0000"/>
                        </w:rPr>
                        <w:t>、</w:t>
                      </w:r>
                      <w:r w:rsidRPr="00A63B66">
                        <w:rPr>
                          <w:rFonts w:ascii="Meiryo UI" w:eastAsia="Meiryo UI" w:hAnsi="Meiryo UI" w:hint="eastAsia"/>
                          <w:color w:val="FF0000"/>
                        </w:rPr>
                        <w:t>台帳管理</w:t>
                      </w:r>
                      <w:r>
                        <w:rPr>
                          <w:rFonts w:ascii="Meiryo UI" w:eastAsia="Meiryo UI" w:hAnsi="Meiryo UI" w:hint="eastAsia"/>
                          <w:color w:val="FF0000"/>
                        </w:rPr>
                        <w:t>、是正指導、報告済証の発行及び定期報告の結果の閲覧</w:t>
                      </w:r>
                      <w:r w:rsidRPr="00A63B66">
                        <w:rPr>
                          <w:rFonts w:ascii="Meiryo UI" w:eastAsia="Meiryo UI" w:hAnsi="Meiryo UI" w:hint="eastAsia"/>
                          <w:color w:val="FF0000"/>
                        </w:rPr>
                        <w:t>とする。</w:t>
                      </w:r>
                      <w:r>
                        <w:rPr>
                          <w:rFonts w:ascii="Meiryo UI" w:eastAsia="Meiryo UI" w:hAnsi="Meiryo UI" w:hint="eastAsia"/>
                          <w:color w:val="FF0000"/>
                        </w:rPr>
                        <w:t>」</w:t>
                      </w:r>
                    </w:p>
                    <w:p w14:paraId="7D6DBF44" w14:textId="77777777" w:rsidR="009927A5" w:rsidRDefault="009927A5" w:rsidP="00A63B66">
                      <w:pPr>
                        <w:rPr>
                          <w:rFonts w:ascii="Meiryo UI" w:eastAsia="Meiryo UI" w:hAnsi="Meiryo UI"/>
                          <w:color w:val="FF0000"/>
                        </w:rPr>
                      </w:pPr>
                    </w:p>
                    <w:p w14:paraId="71DCCBAD" w14:textId="77777777" w:rsidR="009927A5" w:rsidRPr="009D002C" w:rsidRDefault="009927A5" w:rsidP="00A63B66">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r w:rsidR="0016725F" w:rsidRPr="0016725F">
        <w:rPr>
          <w:noProof/>
        </w:rPr>
        <w:drawing>
          <wp:inline distT="0" distB="0" distL="0" distR="0" wp14:anchorId="651D9D97" wp14:editId="6D0F4D1D">
            <wp:extent cx="5486400" cy="4121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21150"/>
                    </a:xfrm>
                    <a:prstGeom prst="rect">
                      <a:avLst/>
                    </a:prstGeom>
                    <a:noFill/>
                    <a:ln>
                      <a:noFill/>
                    </a:ln>
                  </pic:spPr>
                </pic:pic>
              </a:graphicData>
            </a:graphic>
          </wp:inline>
        </w:drawing>
      </w:r>
    </w:p>
    <w:p w14:paraId="7EBD1F7A" w14:textId="4432B211" w:rsidR="00765B10" w:rsidRDefault="00765B10" w:rsidP="00765B10">
      <w:pPr>
        <w:widowControl/>
        <w:jc w:val="left"/>
        <w:rPr>
          <w:rFonts w:ascii="Meiryo UI" w:eastAsia="Meiryo UI" w:hAnsi="Meiryo UI"/>
        </w:rPr>
      </w:pPr>
      <w:r>
        <w:rPr>
          <w:rFonts w:ascii="Meiryo UI" w:eastAsia="Meiryo UI" w:hAnsi="Meiryo UI"/>
        </w:rPr>
        <w:br w:type="page"/>
      </w:r>
    </w:p>
    <w:p w14:paraId="08AACD40" w14:textId="34E9B75A" w:rsidR="004C4F00" w:rsidRDefault="004C4F00" w:rsidP="00765B10">
      <w:pPr>
        <w:pStyle w:val="4"/>
        <w:spacing w:after="180"/>
      </w:pPr>
      <w:r>
        <w:rPr>
          <w:rFonts w:hint="eastAsia"/>
        </w:rPr>
        <w:t>業務フロー</w:t>
      </w:r>
    </w:p>
    <w:p w14:paraId="5AF56EE2" w14:textId="1F5B7AF4" w:rsidR="00765B10" w:rsidRPr="00765B10" w:rsidRDefault="00765B10" w:rsidP="00765B10">
      <w:pPr>
        <w:pStyle w:val="a7"/>
        <w:spacing w:line="300" w:lineRule="exact"/>
        <w:ind w:leftChars="101" w:left="212" w:firstLineChars="100" w:firstLine="210"/>
        <w:rPr>
          <w:rFonts w:ascii="ＭＳ 明朝" w:hAnsi="ＭＳ 明朝"/>
        </w:rPr>
      </w:pPr>
      <w:r w:rsidRPr="00765B10">
        <w:rPr>
          <w:rFonts w:ascii="ＭＳ 明朝" w:hAnsi="ＭＳ 明朝" w:hint="eastAsia"/>
        </w:rPr>
        <w:t>本システムのカバー範囲における業務フローを整理する。それぞれの業務フローに合わせて、業務フローごとに報告担当者</w:t>
      </w:r>
      <w:r w:rsidR="00874D06">
        <w:rPr>
          <w:rFonts w:ascii="ＭＳ 明朝" w:hAnsi="ＭＳ 明朝" w:hint="eastAsia"/>
        </w:rPr>
        <w:t>及び</w:t>
      </w:r>
      <w:r w:rsidRPr="00765B10">
        <w:rPr>
          <w:rFonts w:ascii="ＭＳ 明朝" w:hAnsi="ＭＳ 明朝" w:hint="eastAsia"/>
        </w:rPr>
        <w:t>特定行政庁が行う業務で使用する機能を黄色のボックスで表記する。本仕様書で</w:t>
      </w:r>
      <w:r w:rsidR="00AC2D31" w:rsidRPr="007804DC">
        <w:rPr>
          <w:rFonts w:hint="eastAsia"/>
        </w:rPr>
        <w:t>“構築する”の欄にチェックがついている機能</w:t>
      </w:r>
      <w:r w:rsidR="00AC2D31">
        <w:rPr>
          <w:rFonts w:hint="eastAsia"/>
        </w:rPr>
        <w:t>は、必須機能として</w:t>
      </w:r>
      <w:r w:rsidR="00AC2D31" w:rsidRPr="007804DC">
        <w:rPr>
          <w:rFonts w:hint="eastAsia"/>
        </w:rPr>
        <w:t>構築する。</w:t>
      </w:r>
    </w:p>
    <w:p w14:paraId="14ABB9DB" w14:textId="31F8FA3B" w:rsidR="00765B10" w:rsidRPr="00E5620D" w:rsidRDefault="00765B10" w:rsidP="00765B10">
      <w:pPr>
        <w:pStyle w:val="af1"/>
        <w:rPr>
          <w:rFonts w:ascii="Meiryo UI" w:eastAsia="Meiryo UI" w:hAnsi="Meiryo UI"/>
        </w:rPr>
      </w:pPr>
      <w:bookmarkStart w:id="37" w:name="_Ref129643132"/>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3</w:t>
      </w:r>
      <w:r>
        <w:fldChar w:fldCharType="end"/>
      </w:r>
      <w:bookmarkEnd w:id="37"/>
      <w:r>
        <w:rPr>
          <w:rFonts w:hint="eastAsia"/>
        </w:rPr>
        <w:t xml:space="preserve">　本システムの業務フロー</w:t>
      </w:r>
    </w:p>
    <w:p w14:paraId="1B05D3AA" w14:textId="720D6969" w:rsidR="00765B10" w:rsidRPr="00E5620D" w:rsidRDefault="000F4369" w:rsidP="00765B10">
      <w:pPr>
        <w:jc w:val="center"/>
        <w:rPr>
          <w:rFonts w:ascii="Meiryo UI" w:eastAsia="Meiryo UI" w:hAnsi="Meiryo UI"/>
        </w:rPr>
      </w:pPr>
      <w:r w:rsidRPr="000F4369">
        <w:rPr>
          <w:noProof/>
        </w:rPr>
        <w:drawing>
          <wp:inline distT="0" distB="0" distL="0" distR="0" wp14:anchorId="560411CB" wp14:editId="303D726E">
            <wp:extent cx="6083935" cy="770763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935" cy="7707630"/>
                    </a:xfrm>
                    <a:prstGeom prst="rect">
                      <a:avLst/>
                    </a:prstGeom>
                    <a:noFill/>
                    <a:ln>
                      <a:noFill/>
                    </a:ln>
                  </pic:spPr>
                </pic:pic>
              </a:graphicData>
            </a:graphic>
          </wp:inline>
        </w:drawing>
      </w:r>
    </w:p>
    <w:p w14:paraId="21D522F5" w14:textId="2C5631D7" w:rsidR="004C4F00" w:rsidRDefault="004C4F00" w:rsidP="00765B10">
      <w:pPr>
        <w:pStyle w:val="4"/>
        <w:spacing w:after="180"/>
      </w:pPr>
      <w:r>
        <w:rPr>
          <w:rFonts w:hint="eastAsia"/>
        </w:rPr>
        <w:t>機能一覧</w:t>
      </w:r>
    </w:p>
    <w:p w14:paraId="1C403329" w14:textId="0D300EA6" w:rsidR="00C5638F" w:rsidRDefault="00765B10" w:rsidP="00C5638F">
      <w:pPr>
        <w:pStyle w:val="a7"/>
        <w:spacing w:line="300" w:lineRule="exact"/>
        <w:ind w:leftChars="101" w:left="212" w:firstLineChars="100" w:firstLine="210"/>
        <w:rPr>
          <w:rFonts w:ascii="ＭＳ 明朝" w:hAnsi="ＭＳ 明朝"/>
        </w:rPr>
      </w:pPr>
      <w:r w:rsidRPr="00765B10">
        <w:rPr>
          <w:rFonts w:ascii="ＭＳ 明朝" w:hAnsi="ＭＳ 明朝" w:hint="eastAsia"/>
        </w:rPr>
        <w:t>業務フローにおいて整理した機能と共通仕様として最低限必要となる機能を下記に一覧で示す。</w:t>
      </w:r>
    </w:p>
    <w:p w14:paraId="666CA795" w14:textId="77777777" w:rsidR="00765B10" w:rsidRDefault="00765B10" w:rsidP="00765B10">
      <w:pPr>
        <w:ind w:firstLineChars="100" w:firstLine="210"/>
        <w:rPr>
          <w:rFonts w:ascii="Meiryo UI" w:eastAsia="Meiryo UI" w:hAnsi="Meiryo UI"/>
          <w:szCs w:val="24"/>
        </w:rPr>
      </w:pPr>
    </w:p>
    <w:p w14:paraId="7165F8CF" w14:textId="47077FF2" w:rsidR="00765B10" w:rsidRDefault="00EE21F0" w:rsidP="00765B10">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4</w:t>
      </w:r>
      <w:r>
        <w:fldChar w:fldCharType="end"/>
      </w:r>
      <w:r>
        <w:rPr>
          <w:rFonts w:hint="eastAsia"/>
        </w:rPr>
        <w:t xml:space="preserve">　</w:t>
      </w:r>
      <w:r w:rsidR="00765B10">
        <w:rPr>
          <w:rFonts w:hint="eastAsia"/>
        </w:rPr>
        <w:t>機能一覧</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268"/>
        <w:gridCol w:w="2977"/>
        <w:gridCol w:w="992"/>
        <w:gridCol w:w="992"/>
        <w:gridCol w:w="992"/>
      </w:tblGrid>
      <w:tr w:rsidR="00765B10" w:rsidRPr="00805FF5" w14:paraId="485C656C" w14:textId="77777777" w:rsidTr="00570B59">
        <w:trPr>
          <w:trHeight w:val="98"/>
        </w:trPr>
        <w:tc>
          <w:tcPr>
            <w:tcW w:w="1418" w:type="dxa"/>
            <w:vMerge w:val="restart"/>
            <w:tcBorders>
              <w:bottom w:val="single" w:sz="4" w:space="0" w:color="FFFFFF" w:themeColor="background1"/>
              <w:right w:val="single" w:sz="4" w:space="0" w:color="FFFFFF" w:themeColor="background1"/>
            </w:tcBorders>
            <w:shd w:val="clear" w:color="auto" w:fill="44546A" w:themeFill="text2"/>
          </w:tcPr>
          <w:p w14:paraId="70071CCD" w14:textId="77777777" w:rsidR="00765B10" w:rsidRPr="00227505" w:rsidRDefault="00765B10" w:rsidP="006E2EBD">
            <w:pPr>
              <w:jc w:val="center"/>
              <w:rPr>
                <w:rFonts w:ascii="Meiryo UI" w:eastAsia="Meiryo UI" w:hAnsi="Meiryo UI"/>
                <w:color w:val="FFFFFF" w:themeColor="background1"/>
              </w:rPr>
            </w:pPr>
            <w:r w:rsidRPr="00227505">
              <w:rPr>
                <w:rFonts w:ascii="Meiryo UI" w:eastAsia="Meiryo UI" w:hAnsi="Meiryo UI"/>
                <w:color w:val="FFFFFF" w:themeColor="background1"/>
              </w:rPr>
              <w:t>No</w:t>
            </w:r>
          </w:p>
        </w:tc>
        <w:tc>
          <w:tcPr>
            <w:tcW w:w="2268"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BE8CB33" w14:textId="77777777" w:rsidR="00765B10" w:rsidRPr="00227505" w:rsidRDefault="00765B10" w:rsidP="006E2EBD">
            <w:pPr>
              <w:jc w:val="center"/>
              <w:rPr>
                <w:rFonts w:ascii="Meiryo UI" w:eastAsia="Meiryo UI" w:hAnsi="Meiryo UI"/>
                <w:color w:val="FFFFFF" w:themeColor="background1"/>
              </w:rPr>
            </w:pPr>
            <w:r w:rsidRPr="00227505">
              <w:rPr>
                <w:rFonts w:ascii="Meiryo UI" w:eastAsia="Meiryo UI" w:hAnsi="Meiryo UI" w:hint="eastAsia"/>
                <w:color w:val="FFFFFF" w:themeColor="background1"/>
              </w:rPr>
              <w:t>業務フロー</w:t>
            </w:r>
          </w:p>
        </w:tc>
        <w:tc>
          <w:tcPr>
            <w:tcW w:w="297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CC83E92" w14:textId="77777777" w:rsidR="00765B10" w:rsidRPr="00227505" w:rsidRDefault="00765B10" w:rsidP="006E2EBD">
            <w:pPr>
              <w:jc w:val="center"/>
              <w:rPr>
                <w:rFonts w:ascii="Meiryo UI" w:eastAsia="Meiryo UI" w:hAnsi="Meiryo UI"/>
                <w:color w:val="FFFFFF" w:themeColor="background1"/>
              </w:rPr>
            </w:pPr>
            <w:r w:rsidRPr="00227505">
              <w:rPr>
                <w:rFonts w:ascii="Meiryo UI" w:eastAsia="Meiryo UI" w:hAnsi="Meiryo UI" w:hint="eastAsia"/>
                <w:color w:val="FFFFFF" w:themeColor="background1"/>
              </w:rPr>
              <w:t>機能</w:t>
            </w:r>
          </w:p>
        </w:tc>
        <w:tc>
          <w:tcPr>
            <w:tcW w:w="198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9150EBF" w14:textId="77777777" w:rsidR="00765B10"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機能</w:t>
            </w:r>
            <w:r>
              <w:rPr>
                <w:rFonts w:ascii="Meiryo UI" w:eastAsia="Meiryo UI" w:hAnsi="Meiryo UI" w:hint="eastAsia"/>
                <w:color w:val="FFFFFF" w:themeColor="background1"/>
              </w:rPr>
              <w:t>の</w:t>
            </w:r>
            <w:r w:rsidRPr="00227505">
              <w:rPr>
                <w:rFonts w:ascii="Meiryo UI" w:eastAsia="Meiryo UI" w:hAnsi="Meiryo UI" w:hint="eastAsia"/>
                <w:color w:val="FFFFFF" w:themeColor="background1"/>
              </w:rPr>
              <w:t>使用権限を</w:t>
            </w:r>
          </w:p>
          <w:p w14:paraId="37E3BFEE" w14:textId="77777777" w:rsidR="00765B10" w:rsidRPr="00227505"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もつユーザー</w:t>
            </w:r>
          </w:p>
        </w:tc>
        <w:tc>
          <w:tcPr>
            <w:tcW w:w="992" w:type="dxa"/>
            <w:vMerge w:val="restart"/>
            <w:tcBorders>
              <w:left w:val="single" w:sz="4" w:space="0" w:color="FFFFFF" w:themeColor="background1"/>
            </w:tcBorders>
            <w:shd w:val="clear" w:color="auto" w:fill="44546A" w:themeFill="text2"/>
          </w:tcPr>
          <w:p w14:paraId="3746E1C2" w14:textId="77777777" w:rsidR="00765B10" w:rsidRPr="00227505"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構築する</w:t>
            </w:r>
          </w:p>
          <w:p w14:paraId="354F9037" w14:textId="77777777" w:rsidR="00765B10" w:rsidRPr="00227505" w:rsidRDefault="00765B10" w:rsidP="006E2EBD">
            <w:pPr>
              <w:jc w:val="center"/>
              <w:rPr>
                <w:rFonts w:ascii="Meiryo UI" w:eastAsia="Meiryo UI" w:hAnsi="Meiryo UI"/>
                <w:color w:val="FFFFFF" w:themeColor="background1"/>
              </w:rPr>
            </w:pPr>
            <w:r w:rsidRPr="00227505">
              <w:rPr>
                <w:rFonts w:ascii="Meiryo UI" w:eastAsia="Meiryo UI" w:hAnsi="Meiryo UI" w:hint="eastAsia"/>
                <w:color w:val="FFFFFF" w:themeColor="background1"/>
              </w:rPr>
              <w:t>機能</w:t>
            </w:r>
          </w:p>
        </w:tc>
      </w:tr>
      <w:tr w:rsidR="00765B10" w:rsidRPr="00805FF5" w14:paraId="018EFE60" w14:textId="77777777" w:rsidTr="00570B59">
        <w:trPr>
          <w:trHeight w:val="98"/>
        </w:trPr>
        <w:tc>
          <w:tcPr>
            <w:tcW w:w="1418" w:type="dxa"/>
            <w:vMerge/>
            <w:tcBorders>
              <w:top w:val="single" w:sz="4" w:space="0" w:color="FFFFFF" w:themeColor="background1"/>
              <w:right w:val="single" w:sz="4" w:space="0" w:color="FFFFFF" w:themeColor="background1"/>
            </w:tcBorders>
            <w:shd w:val="clear" w:color="auto" w:fill="44546A" w:themeFill="text2"/>
          </w:tcPr>
          <w:p w14:paraId="1BABB91A" w14:textId="77777777" w:rsidR="00765B10" w:rsidRPr="00227505" w:rsidRDefault="00765B10" w:rsidP="006E2EBD">
            <w:pPr>
              <w:widowControl/>
              <w:jc w:val="center"/>
              <w:rPr>
                <w:rFonts w:ascii="Meiryo UI" w:eastAsia="Meiryo UI" w:hAnsi="Meiryo UI"/>
                <w:color w:val="FFFFFF" w:themeColor="background1"/>
              </w:rPr>
            </w:pPr>
          </w:p>
        </w:tc>
        <w:tc>
          <w:tcPr>
            <w:tcW w:w="2268" w:type="dxa"/>
            <w:vMerge/>
            <w:tcBorders>
              <w:top w:val="single" w:sz="4" w:space="0" w:color="FFFFFF" w:themeColor="background1"/>
              <w:left w:val="single" w:sz="4" w:space="0" w:color="FFFFFF" w:themeColor="background1"/>
              <w:right w:val="single" w:sz="4" w:space="0" w:color="FFFFFF" w:themeColor="background1"/>
            </w:tcBorders>
            <w:shd w:val="clear" w:color="auto" w:fill="44546A" w:themeFill="text2"/>
          </w:tcPr>
          <w:p w14:paraId="25E8DE42" w14:textId="77777777" w:rsidR="00765B10" w:rsidRPr="00227505" w:rsidRDefault="00765B10" w:rsidP="006E2EBD">
            <w:pPr>
              <w:widowControl/>
              <w:jc w:val="center"/>
              <w:rPr>
                <w:rFonts w:ascii="Meiryo UI" w:eastAsia="Meiryo UI" w:hAnsi="Meiryo UI"/>
                <w:color w:val="FFFFFF" w:themeColor="background1"/>
              </w:rPr>
            </w:pPr>
          </w:p>
        </w:tc>
        <w:tc>
          <w:tcPr>
            <w:tcW w:w="2977" w:type="dxa"/>
            <w:vMerge/>
            <w:tcBorders>
              <w:top w:val="single" w:sz="4" w:space="0" w:color="FFFFFF" w:themeColor="background1"/>
              <w:left w:val="single" w:sz="4" w:space="0" w:color="FFFFFF" w:themeColor="background1"/>
              <w:right w:val="single" w:sz="4" w:space="0" w:color="FFFFFF" w:themeColor="background1"/>
            </w:tcBorders>
            <w:shd w:val="clear" w:color="auto" w:fill="44546A" w:themeFill="text2"/>
          </w:tcPr>
          <w:p w14:paraId="71A34C36" w14:textId="77777777" w:rsidR="00765B10" w:rsidRPr="00227505" w:rsidRDefault="00765B10" w:rsidP="006E2EBD">
            <w:pPr>
              <w:widowControl/>
              <w:jc w:val="center"/>
              <w:rPr>
                <w:rFonts w:ascii="Meiryo UI" w:eastAsia="Meiryo UI" w:hAnsi="Meiryo UI"/>
                <w:color w:val="FFFFFF" w:themeColor="background1"/>
              </w:rPr>
            </w:pP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44546A" w:themeFill="text2"/>
          </w:tcPr>
          <w:p w14:paraId="20AFA356" w14:textId="77777777" w:rsidR="00765B10"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報告</w:t>
            </w:r>
          </w:p>
          <w:p w14:paraId="0D19ED7E" w14:textId="77777777" w:rsidR="00765B10" w:rsidRPr="00227505"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担当者</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44546A" w:themeFill="text2"/>
          </w:tcPr>
          <w:p w14:paraId="36B8A6AF" w14:textId="77777777" w:rsidR="00765B10"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特定</w:t>
            </w:r>
          </w:p>
          <w:p w14:paraId="64DF4BFB" w14:textId="77777777" w:rsidR="00765B10" w:rsidRPr="00227505" w:rsidRDefault="00765B10" w:rsidP="006E2EBD">
            <w:pPr>
              <w:widowControl/>
              <w:jc w:val="center"/>
              <w:rPr>
                <w:rFonts w:ascii="Meiryo UI" w:eastAsia="Meiryo UI" w:hAnsi="Meiryo UI"/>
                <w:color w:val="FFFFFF" w:themeColor="background1"/>
              </w:rPr>
            </w:pPr>
            <w:r w:rsidRPr="00227505">
              <w:rPr>
                <w:rFonts w:ascii="Meiryo UI" w:eastAsia="Meiryo UI" w:hAnsi="Meiryo UI" w:hint="eastAsia"/>
                <w:color w:val="FFFFFF" w:themeColor="background1"/>
              </w:rPr>
              <w:t>行政庁</w:t>
            </w:r>
          </w:p>
        </w:tc>
        <w:tc>
          <w:tcPr>
            <w:tcW w:w="992" w:type="dxa"/>
            <w:vMerge/>
            <w:tcBorders>
              <w:left w:val="single" w:sz="4" w:space="0" w:color="FFFFFF" w:themeColor="background1"/>
            </w:tcBorders>
            <w:shd w:val="clear" w:color="auto" w:fill="44546A" w:themeFill="text2"/>
          </w:tcPr>
          <w:p w14:paraId="6572D62A" w14:textId="77777777" w:rsidR="00765B10" w:rsidRPr="00227505" w:rsidRDefault="00765B10" w:rsidP="006E2EBD">
            <w:pPr>
              <w:widowControl/>
              <w:jc w:val="center"/>
              <w:rPr>
                <w:rFonts w:ascii="Meiryo UI" w:eastAsia="Meiryo UI" w:hAnsi="Meiryo UI"/>
                <w:color w:val="FFFFFF" w:themeColor="background1"/>
              </w:rPr>
            </w:pPr>
          </w:p>
        </w:tc>
      </w:tr>
      <w:tr w:rsidR="00765B10" w:rsidRPr="00805FF5" w14:paraId="50A81CEC" w14:textId="77777777" w:rsidTr="00570B59">
        <w:trPr>
          <w:trHeight w:val="99"/>
        </w:trPr>
        <w:tc>
          <w:tcPr>
            <w:tcW w:w="1418" w:type="dxa"/>
          </w:tcPr>
          <w:p w14:paraId="65C158AD" w14:textId="36FA8411" w:rsidR="00765B10" w:rsidRPr="00227505" w:rsidRDefault="007672B7" w:rsidP="006E2EBD">
            <w:pPr>
              <w:widowControl/>
              <w:jc w:val="left"/>
              <w:rPr>
                <w:rFonts w:ascii="Meiryo UI" w:eastAsia="Meiryo UI" w:hAnsi="Meiryo UI"/>
              </w:rPr>
            </w:pPr>
            <w:r>
              <w:rPr>
                <w:rFonts w:ascii="Meiryo UI" w:eastAsia="Meiryo UI" w:hAnsi="Meiryo UI" w:hint="eastAsia"/>
              </w:rPr>
              <w:t>（</w:t>
            </w:r>
            <w:r w:rsidR="00765B10" w:rsidRPr="00227505">
              <w:rPr>
                <w:rFonts w:ascii="Meiryo UI" w:eastAsia="Meiryo UI" w:hAnsi="Meiryo UI" w:hint="eastAsia"/>
              </w:rPr>
              <w:t>１</w:t>
            </w:r>
            <w:r>
              <w:rPr>
                <w:rFonts w:ascii="Meiryo UI" w:eastAsia="Meiryo UI" w:hAnsi="Meiryo UI" w:hint="eastAsia"/>
              </w:rPr>
              <w:t>）</w:t>
            </w:r>
            <w:r w:rsidR="00765B10" w:rsidRPr="00227505">
              <w:rPr>
                <w:rFonts w:ascii="Meiryo UI" w:eastAsia="Meiryo UI" w:hAnsi="Meiryo UI" w:hint="eastAsia"/>
              </w:rPr>
              <w:t>-１</w:t>
            </w:r>
            <w:r w:rsidR="00570B59">
              <w:rPr>
                <w:rFonts w:ascii="Meiryo UI" w:eastAsia="Meiryo UI" w:hAnsi="Meiryo UI" w:hint="eastAsia"/>
              </w:rPr>
              <w:t>)</w:t>
            </w:r>
          </w:p>
        </w:tc>
        <w:tc>
          <w:tcPr>
            <w:tcW w:w="2268" w:type="dxa"/>
            <w:vAlign w:val="center"/>
          </w:tcPr>
          <w:p w14:paraId="4573E0B5" w14:textId="77777777" w:rsidR="00765B10" w:rsidRPr="00227505" w:rsidRDefault="00765B10" w:rsidP="006E2EBD">
            <w:pPr>
              <w:widowControl/>
              <w:jc w:val="left"/>
              <w:rPr>
                <w:rFonts w:ascii="Meiryo UI" w:eastAsia="Meiryo UI" w:hAnsi="Meiryo UI"/>
              </w:rPr>
            </w:pPr>
            <w:r w:rsidRPr="00227505">
              <w:rPr>
                <w:rFonts w:ascii="Meiryo UI" w:eastAsia="Meiryo UI" w:hAnsi="Meiryo UI" w:hint="eastAsia"/>
                <w:color w:val="000000"/>
              </w:rPr>
              <w:t>アカウント登録・変更</w:t>
            </w:r>
          </w:p>
        </w:tc>
        <w:tc>
          <w:tcPr>
            <w:tcW w:w="2977" w:type="dxa"/>
            <w:vAlign w:val="center"/>
          </w:tcPr>
          <w:p w14:paraId="0980485D" w14:textId="77777777" w:rsidR="00765B10" w:rsidRPr="00227505" w:rsidRDefault="00765B10" w:rsidP="006E2EBD">
            <w:pPr>
              <w:widowControl/>
              <w:jc w:val="left"/>
              <w:rPr>
                <w:rFonts w:ascii="Meiryo UI" w:eastAsia="Meiryo UI" w:hAnsi="Meiryo UI"/>
                <w:color w:val="000000"/>
              </w:rPr>
            </w:pPr>
            <w:r w:rsidRPr="00227505">
              <w:rPr>
                <w:rFonts w:ascii="Meiryo UI" w:eastAsia="Meiryo UI" w:hAnsi="Meiryo UI" w:hint="eastAsia"/>
                <w:color w:val="000000"/>
              </w:rPr>
              <w:t>アカウント登録・変更申請機能</w:t>
            </w:r>
          </w:p>
        </w:tc>
        <w:tc>
          <w:tcPr>
            <w:tcW w:w="992" w:type="dxa"/>
          </w:tcPr>
          <w:p w14:paraId="1964CBA3" w14:textId="77777777" w:rsidR="00765B10" w:rsidRPr="00227505" w:rsidRDefault="00765B10" w:rsidP="006E2EBD">
            <w:pPr>
              <w:widowControl/>
              <w:jc w:val="center"/>
              <w:rPr>
                <w:rFonts w:ascii="Meiryo UI" w:eastAsia="Meiryo UI" w:hAnsi="Meiryo UI"/>
              </w:rPr>
            </w:pPr>
            <w:r w:rsidRPr="00227505">
              <w:rPr>
                <w:rFonts w:ascii="Meiryo UI" w:eastAsia="Meiryo UI" w:hAnsi="Meiryo UI" w:hint="eastAsia"/>
              </w:rPr>
              <w:t>○</w:t>
            </w:r>
          </w:p>
        </w:tc>
        <w:tc>
          <w:tcPr>
            <w:tcW w:w="992" w:type="dxa"/>
          </w:tcPr>
          <w:p w14:paraId="4AE4FA5D" w14:textId="77777777" w:rsidR="00765B10" w:rsidRPr="00227505" w:rsidRDefault="00765B10" w:rsidP="006E2EBD">
            <w:pPr>
              <w:widowControl/>
              <w:jc w:val="center"/>
              <w:rPr>
                <w:rFonts w:ascii="Meiryo UI" w:eastAsia="Meiryo UI" w:hAnsi="Meiryo UI"/>
              </w:rPr>
            </w:pPr>
          </w:p>
        </w:tc>
        <w:tc>
          <w:tcPr>
            <w:tcW w:w="992" w:type="dxa"/>
          </w:tcPr>
          <w:p w14:paraId="4D65ACEF" w14:textId="77777777" w:rsidR="00765B10" w:rsidRPr="00227505" w:rsidRDefault="00765B10" w:rsidP="006E2EBD">
            <w:pPr>
              <w:widowControl/>
              <w:jc w:val="center"/>
              <w:rPr>
                <w:rFonts w:ascii="Meiryo UI" w:eastAsia="Meiryo UI" w:hAnsi="Meiryo UI"/>
              </w:rPr>
            </w:pPr>
            <w:r w:rsidRPr="00227505">
              <w:rPr>
                <w:rFonts w:ascii="Meiryo UI" w:eastAsia="Meiryo UI" w:hAnsi="Meiryo UI" w:hint="eastAsia"/>
              </w:rPr>
              <w:t>✔</w:t>
            </w:r>
          </w:p>
        </w:tc>
      </w:tr>
      <w:tr w:rsidR="007672B7" w:rsidRPr="00805FF5" w14:paraId="419309A5" w14:textId="77777777" w:rsidTr="00570B59">
        <w:trPr>
          <w:trHeight w:val="239"/>
        </w:trPr>
        <w:tc>
          <w:tcPr>
            <w:tcW w:w="1418" w:type="dxa"/>
          </w:tcPr>
          <w:p w14:paraId="5C6A6A3E" w14:textId="529BC0E0"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（１）-</w:t>
            </w:r>
            <w:r>
              <w:rPr>
                <w:rFonts w:ascii="Meiryo UI" w:eastAsia="Meiryo UI" w:hAnsi="Meiryo UI" w:hint="eastAsia"/>
              </w:rPr>
              <w:t>２</w:t>
            </w:r>
            <w:r w:rsidR="00570B59">
              <w:rPr>
                <w:rFonts w:ascii="Meiryo UI" w:eastAsia="Meiryo UI" w:hAnsi="Meiryo UI" w:hint="eastAsia"/>
              </w:rPr>
              <w:t>)</w:t>
            </w:r>
          </w:p>
        </w:tc>
        <w:tc>
          <w:tcPr>
            <w:tcW w:w="2268" w:type="dxa"/>
            <w:vAlign w:val="center"/>
          </w:tcPr>
          <w:p w14:paraId="797AA490"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color w:val="000000"/>
              </w:rPr>
              <w:t>アカウント登録・変更</w:t>
            </w:r>
          </w:p>
        </w:tc>
        <w:tc>
          <w:tcPr>
            <w:tcW w:w="2977" w:type="dxa"/>
            <w:vAlign w:val="center"/>
          </w:tcPr>
          <w:p w14:paraId="7108128F"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アカウント登録・変更承認機能</w:t>
            </w:r>
          </w:p>
        </w:tc>
        <w:tc>
          <w:tcPr>
            <w:tcW w:w="992" w:type="dxa"/>
          </w:tcPr>
          <w:p w14:paraId="5DBCE7AA" w14:textId="77777777" w:rsidR="007672B7" w:rsidRPr="00227505" w:rsidRDefault="007672B7" w:rsidP="007672B7">
            <w:pPr>
              <w:widowControl/>
              <w:jc w:val="center"/>
              <w:rPr>
                <w:rFonts w:ascii="Meiryo UI" w:eastAsia="Meiryo UI" w:hAnsi="Meiryo UI"/>
              </w:rPr>
            </w:pPr>
          </w:p>
        </w:tc>
        <w:tc>
          <w:tcPr>
            <w:tcW w:w="992" w:type="dxa"/>
          </w:tcPr>
          <w:p w14:paraId="33105E5E"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16010E6C"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5A9566F5" w14:textId="77777777" w:rsidTr="00570B59">
        <w:trPr>
          <w:trHeight w:val="99"/>
        </w:trPr>
        <w:tc>
          <w:tcPr>
            <w:tcW w:w="1418" w:type="dxa"/>
          </w:tcPr>
          <w:p w14:paraId="40E5D290" w14:textId="2547E974"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（１）-</w:t>
            </w:r>
            <w:r>
              <w:rPr>
                <w:rFonts w:ascii="Meiryo UI" w:eastAsia="Meiryo UI" w:hAnsi="Meiryo UI" w:hint="eastAsia"/>
              </w:rPr>
              <w:t>３</w:t>
            </w:r>
            <w:r w:rsidR="00570B59">
              <w:rPr>
                <w:rFonts w:ascii="Meiryo UI" w:eastAsia="Meiryo UI" w:hAnsi="Meiryo UI" w:hint="eastAsia"/>
              </w:rPr>
              <w:t>)</w:t>
            </w:r>
          </w:p>
        </w:tc>
        <w:tc>
          <w:tcPr>
            <w:tcW w:w="2268" w:type="dxa"/>
            <w:vAlign w:val="center"/>
          </w:tcPr>
          <w:p w14:paraId="4BCBAD10"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color w:val="000000"/>
              </w:rPr>
              <w:t>アカウント登録・変更</w:t>
            </w:r>
          </w:p>
        </w:tc>
        <w:tc>
          <w:tcPr>
            <w:tcW w:w="2977" w:type="dxa"/>
            <w:vAlign w:val="center"/>
          </w:tcPr>
          <w:p w14:paraId="5FBB14FA"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承認結果通知メール送付機能</w:t>
            </w:r>
          </w:p>
        </w:tc>
        <w:tc>
          <w:tcPr>
            <w:tcW w:w="992" w:type="dxa"/>
          </w:tcPr>
          <w:p w14:paraId="2720B6AE" w14:textId="77777777" w:rsidR="007672B7" w:rsidRPr="00227505" w:rsidRDefault="007672B7" w:rsidP="007672B7">
            <w:pPr>
              <w:widowControl/>
              <w:jc w:val="center"/>
              <w:rPr>
                <w:rFonts w:ascii="Meiryo UI" w:eastAsia="Meiryo UI" w:hAnsi="Meiryo UI"/>
              </w:rPr>
            </w:pPr>
          </w:p>
        </w:tc>
        <w:tc>
          <w:tcPr>
            <w:tcW w:w="992" w:type="dxa"/>
          </w:tcPr>
          <w:p w14:paraId="2D0CEE5B" w14:textId="782CA200"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420D4E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6E8487F0" w14:textId="77777777" w:rsidTr="00570B59">
        <w:trPr>
          <w:trHeight w:val="99"/>
        </w:trPr>
        <w:tc>
          <w:tcPr>
            <w:tcW w:w="1418" w:type="dxa"/>
          </w:tcPr>
          <w:p w14:paraId="309B9D32" w14:textId="1A43F20C"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（１）-</w:t>
            </w:r>
            <w:r>
              <w:rPr>
                <w:rFonts w:ascii="Meiryo UI" w:eastAsia="Meiryo UI" w:hAnsi="Meiryo UI" w:hint="eastAsia"/>
              </w:rPr>
              <w:t>４</w:t>
            </w:r>
            <w:r w:rsidR="00570B59">
              <w:rPr>
                <w:rFonts w:ascii="Meiryo UI" w:eastAsia="Meiryo UI" w:hAnsi="Meiryo UI" w:hint="eastAsia"/>
              </w:rPr>
              <w:t>)</w:t>
            </w:r>
          </w:p>
        </w:tc>
        <w:tc>
          <w:tcPr>
            <w:tcW w:w="2268" w:type="dxa"/>
          </w:tcPr>
          <w:p w14:paraId="5CEA58FC"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アカウント登録・変更</w:t>
            </w:r>
          </w:p>
        </w:tc>
        <w:tc>
          <w:tcPr>
            <w:tcW w:w="2977" w:type="dxa"/>
            <w:vAlign w:val="center"/>
          </w:tcPr>
          <w:p w14:paraId="2564A2E0"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アカウント削除機能</w:t>
            </w:r>
          </w:p>
        </w:tc>
        <w:tc>
          <w:tcPr>
            <w:tcW w:w="992" w:type="dxa"/>
          </w:tcPr>
          <w:p w14:paraId="20C9315C"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17762EC" w14:textId="77777777" w:rsidR="007672B7" w:rsidRPr="00227505" w:rsidRDefault="007672B7" w:rsidP="007672B7">
            <w:pPr>
              <w:widowControl/>
              <w:jc w:val="center"/>
              <w:rPr>
                <w:rFonts w:ascii="Meiryo UI" w:eastAsia="Meiryo UI" w:hAnsi="Meiryo UI"/>
              </w:rPr>
            </w:pPr>
          </w:p>
        </w:tc>
        <w:tc>
          <w:tcPr>
            <w:tcW w:w="992" w:type="dxa"/>
          </w:tcPr>
          <w:p w14:paraId="3C1AE308"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48D21DF3" w14:textId="77777777" w:rsidTr="00570B59">
        <w:trPr>
          <w:trHeight w:val="99"/>
        </w:trPr>
        <w:tc>
          <w:tcPr>
            <w:tcW w:w="1418" w:type="dxa"/>
          </w:tcPr>
          <w:p w14:paraId="6D6000D0" w14:textId="5E944AB8"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（１）-</w:t>
            </w:r>
            <w:r>
              <w:rPr>
                <w:rFonts w:ascii="Meiryo UI" w:eastAsia="Meiryo UI" w:hAnsi="Meiryo UI" w:hint="eastAsia"/>
              </w:rPr>
              <w:t>５</w:t>
            </w:r>
            <w:r w:rsidR="00570B59">
              <w:rPr>
                <w:rFonts w:ascii="Meiryo UI" w:eastAsia="Meiryo UI" w:hAnsi="Meiryo UI" w:hint="eastAsia"/>
              </w:rPr>
              <w:t>)</w:t>
            </w:r>
          </w:p>
        </w:tc>
        <w:tc>
          <w:tcPr>
            <w:tcW w:w="2268" w:type="dxa"/>
          </w:tcPr>
          <w:p w14:paraId="170C2ADE"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アカウント登録・変更</w:t>
            </w:r>
          </w:p>
        </w:tc>
        <w:tc>
          <w:tcPr>
            <w:tcW w:w="2977" w:type="dxa"/>
            <w:vAlign w:val="center"/>
          </w:tcPr>
          <w:p w14:paraId="48D55180"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グループ作成機能</w:t>
            </w:r>
          </w:p>
        </w:tc>
        <w:tc>
          <w:tcPr>
            <w:tcW w:w="992" w:type="dxa"/>
          </w:tcPr>
          <w:p w14:paraId="3AA486F3"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54D9DDE3" w14:textId="77777777" w:rsidR="007672B7" w:rsidRPr="00227505" w:rsidRDefault="007672B7" w:rsidP="007672B7">
            <w:pPr>
              <w:widowControl/>
              <w:jc w:val="center"/>
              <w:rPr>
                <w:rFonts w:ascii="Meiryo UI" w:eastAsia="Meiryo UI" w:hAnsi="Meiryo UI"/>
              </w:rPr>
            </w:pPr>
          </w:p>
        </w:tc>
        <w:tc>
          <w:tcPr>
            <w:tcW w:w="992" w:type="dxa"/>
          </w:tcPr>
          <w:p w14:paraId="45221D7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5E4974B4" w14:textId="77777777" w:rsidTr="00570B59">
        <w:trPr>
          <w:trHeight w:val="99"/>
        </w:trPr>
        <w:tc>
          <w:tcPr>
            <w:tcW w:w="1418" w:type="dxa"/>
          </w:tcPr>
          <w:p w14:paraId="3FD3CF71" w14:textId="0432A677"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（１）-</w:t>
            </w:r>
            <w:r>
              <w:rPr>
                <w:rFonts w:ascii="Meiryo UI" w:eastAsia="Meiryo UI" w:hAnsi="Meiryo UI" w:hint="eastAsia"/>
              </w:rPr>
              <w:t>６</w:t>
            </w:r>
            <w:r w:rsidR="00570B59">
              <w:rPr>
                <w:rFonts w:ascii="Meiryo UI" w:eastAsia="Meiryo UI" w:hAnsi="Meiryo UI" w:hint="eastAsia"/>
              </w:rPr>
              <w:t>)</w:t>
            </w:r>
          </w:p>
        </w:tc>
        <w:tc>
          <w:tcPr>
            <w:tcW w:w="2268" w:type="dxa"/>
          </w:tcPr>
          <w:p w14:paraId="3BC9E590"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アカウント登録・変更</w:t>
            </w:r>
          </w:p>
        </w:tc>
        <w:tc>
          <w:tcPr>
            <w:tcW w:w="2977" w:type="dxa"/>
            <w:vAlign w:val="center"/>
          </w:tcPr>
          <w:p w14:paraId="4B78920A"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グループ管理機能</w:t>
            </w:r>
          </w:p>
        </w:tc>
        <w:tc>
          <w:tcPr>
            <w:tcW w:w="992" w:type="dxa"/>
          </w:tcPr>
          <w:p w14:paraId="6B876378"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43FFEAA1" w14:textId="77777777" w:rsidR="007672B7" w:rsidRPr="00227505" w:rsidRDefault="007672B7" w:rsidP="007672B7">
            <w:pPr>
              <w:widowControl/>
              <w:jc w:val="center"/>
              <w:rPr>
                <w:rFonts w:ascii="Meiryo UI" w:eastAsia="Meiryo UI" w:hAnsi="Meiryo UI"/>
              </w:rPr>
            </w:pPr>
          </w:p>
        </w:tc>
        <w:tc>
          <w:tcPr>
            <w:tcW w:w="992" w:type="dxa"/>
          </w:tcPr>
          <w:p w14:paraId="4BD8FC07"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A28BE10" w14:textId="77777777" w:rsidTr="00570B59">
        <w:trPr>
          <w:trHeight w:val="99"/>
        </w:trPr>
        <w:tc>
          <w:tcPr>
            <w:tcW w:w="1418" w:type="dxa"/>
          </w:tcPr>
          <w:p w14:paraId="430F0744" w14:textId="5BA6736E"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２</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3296886E"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ログイン</w:t>
            </w:r>
          </w:p>
        </w:tc>
        <w:tc>
          <w:tcPr>
            <w:tcW w:w="2977" w:type="dxa"/>
            <w:vAlign w:val="center"/>
          </w:tcPr>
          <w:p w14:paraId="53FCBDCD"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ログイン機能</w:t>
            </w:r>
          </w:p>
        </w:tc>
        <w:tc>
          <w:tcPr>
            <w:tcW w:w="992" w:type="dxa"/>
          </w:tcPr>
          <w:p w14:paraId="220A3326"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7C58EBD4"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7A5C189A"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ADA6949" w14:textId="77777777" w:rsidTr="00570B59">
        <w:trPr>
          <w:trHeight w:val="99"/>
        </w:trPr>
        <w:tc>
          <w:tcPr>
            <w:tcW w:w="1418" w:type="dxa"/>
          </w:tcPr>
          <w:p w14:paraId="481037DD" w14:textId="03D460F9"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２</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vAlign w:val="center"/>
          </w:tcPr>
          <w:p w14:paraId="313C0123"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ログイン</w:t>
            </w:r>
          </w:p>
        </w:tc>
        <w:tc>
          <w:tcPr>
            <w:tcW w:w="2977" w:type="dxa"/>
            <w:vAlign w:val="center"/>
          </w:tcPr>
          <w:p w14:paraId="66046C1C"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パスワードの再設定機能</w:t>
            </w:r>
          </w:p>
        </w:tc>
        <w:tc>
          <w:tcPr>
            <w:tcW w:w="992" w:type="dxa"/>
          </w:tcPr>
          <w:p w14:paraId="52B46A8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E689124"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3C94FDD3"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7D540E7C" w14:textId="77777777" w:rsidTr="00570B59">
        <w:trPr>
          <w:trHeight w:val="99"/>
        </w:trPr>
        <w:tc>
          <w:tcPr>
            <w:tcW w:w="1418" w:type="dxa"/>
          </w:tcPr>
          <w:p w14:paraId="6805E2FE" w14:textId="09DFC89D"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３</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44E2236F"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マイページ</w:t>
            </w:r>
          </w:p>
        </w:tc>
        <w:tc>
          <w:tcPr>
            <w:tcW w:w="2977" w:type="dxa"/>
            <w:vAlign w:val="center"/>
          </w:tcPr>
          <w:p w14:paraId="32762826"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報告担当者のマイページの表示機能</w:t>
            </w:r>
          </w:p>
        </w:tc>
        <w:tc>
          <w:tcPr>
            <w:tcW w:w="992" w:type="dxa"/>
          </w:tcPr>
          <w:p w14:paraId="79EF16F0"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44FECEC" w14:textId="77777777" w:rsidR="007672B7" w:rsidRPr="00227505" w:rsidRDefault="007672B7" w:rsidP="007672B7">
            <w:pPr>
              <w:widowControl/>
              <w:jc w:val="center"/>
              <w:rPr>
                <w:rFonts w:ascii="Meiryo UI" w:eastAsia="Meiryo UI" w:hAnsi="Meiryo UI"/>
              </w:rPr>
            </w:pPr>
          </w:p>
        </w:tc>
        <w:tc>
          <w:tcPr>
            <w:tcW w:w="992" w:type="dxa"/>
          </w:tcPr>
          <w:p w14:paraId="6940FDC3"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22435349" w14:textId="77777777" w:rsidTr="00570B59">
        <w:trPr>
          <w:trHeight w:val="99"/>
        </w:trPr>
        <w:tc>
          <w:tcPr>
            <w:tcW w:w="1418" w:type="dxa"/>
          </w:tcPr>
          <w:p w14:paraId="1CBC936D" w14:textId="3C32AA84"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３</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vAlign w:val="center"/>
          </w:tcPr>
          <w:p w14:paraId="09707120"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マイページ</w:t>
            </w:r>
          </w:p>
        </w:tc>
        <w:tc>
          <w:tcPr>
            <w:tcW w:w="2977" w:type="dxa"/>
            <w:vAlign w:val="center"/>
          </w:tcPr>
          <w:p w14:paraId="39B098C4"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特定行政庁のマイページの表示機能</w:t>
            </w:r>
          </w:p>
        </w:tc>
        <w:tc>
          <w:tcPr>
            <w:tcW w:w="992" w:type="dxa"/>
          </w:tcPr>
          <w:p w14:paraId="46E15D43" w14:textId="77777777" w:rsidR="007672B7" w:rsidRPr="00227505" w:rsidRDefault="007672B7" w:rsidP="007672B7">
            <w:pPr>
              <w:widowControl/>
              <w:jc w:val="center"/>
              <w:rPr>
                <w:rFonts w:ascii="Meiryo UI" w:eastAsia="Meiryo UI" w:hAnsi="Meiryo UI"/>
              </w:rPr>
            </w:pPr>
          </w:p>
        </w:tc>
        <w:tc>
          <w:tcPr>
            <w:tcW w:w="992" w:type="dxa"/>
          </w:tcPr>
          <w:p w14:paraId="4EC3A6CF"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42E33A60"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A6D4C29" w14:textId="77777777" w:rsidTr="00570B59">
        <w:trPr>
          <w:trHeight w:val="99"/>
        </w:trPr>
        <w:tc>
          <w:tcPr>
            <w:tcW w:w="1418" w:type="dxa"/>
          </w:tcPr>
          <w:p w14:paraId="0BDEEC44" w14:textId="15999FF7"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４</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48567A92" w14:textId="77777777" w:rsidR="00570B59" w:rsidRDefault="007672B7" w:rsidP="007672B7">
            <w:pPr>
              <w:widowControl/>
              <w:jc w:val="left"/>
              <w:rPr>
                <w:rFonts w:ascii="Meiryo UI" w:eastAsia="Meiryo UI" w:hAnsi="Meiryo UI"/>
              </w:rPr>
            </w:pPr>
            <w:r w:rsidRPr="00227505">
              <w:rPr>
                <w:rFonts w:ascii="Meiryo UI" w:eastAsia="Meiryo UI" w:hAnsi="Meiryo UI" w:hint="eastAsia"/>
              </w:rPr>
              <w:t>調査・検査結果の</w:t>
            </w:r>
          </w:p>
          <w:p w14:paraId="021AB0E4" w14:textId="118C243A" w:rsidR="007672B7" w:rsidRPr="00227505" w:rsidRDefault="007672B7" w:rsidP="007672B7">
            <w:pPr>
              <w:widowControl/>
              <w:jc w:val="left"/>
              <w:rPr>
                <w:rFonts w:ascii="Meiryo UI" w:eastAsia="Meiryo UI" w:hAnsi="Meiryo UI"/>
              </w:rPr>
            </w:pPr>
            <w:r w:rsidRPr="00227505">
              <w:rPr>
                <w:rFonts w:ascii="Meiryo UI" w:eastAsia="Meiryo UI" w:hAnsi="Meiryo UI" w:hint="eastAsia"/>
              </w:rPr>
              <w:t>提出・受付</w:t>
            </w:r>
          </w:p>
        </w:tc>
        <w:tc>
          <w:tcPr>
            <w:tcW w:w="2977" w:type="dxa"/>
            <w:vAlign w:val="center"/>
          </w:tcPr>
          <w:p w14:paraId="5500D98B" w14:textId="77777777" w:rsidR="007672B7" w:rsidRPr="00227505" w:rsidRDefault="007672B7" w:rsidP="007672B7">
            <w:pPr>
              <w:widowControl/>
              <w:jc w:val="left"/>
              <w:rPr>
                <w:rFonts w:ascii="Meiryo UI" w:eastAsia="Meiryo UI" w:hAnsi="Meiryo UI"/>
              </w:rPr>
            </w:pPr>
            <w:r w:rsidRPr="00227505">
              <w:rPr>
                <w:rFonts w:ascii="Meiryo UI" w:eastAsia="Meiryo UI" w:hAnsi="Meiryo UI" w:hint="eastAsia"/>
                <w:color w:val="000000"/>
              </w:rPr>
              <w:t>報告書の提出・再提出機能</w:t>
            </w:r>
          </w:p>
        </w:tc>
        <w:tc>
          <w:tcPr>
            <w:tcW w:w="992" w:type="dxa"/>
          </w:tcPr>
          <w:p w14:paraId="1CA6849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3B3A40B8" w14:textId="77777777" w:rsidR="007672B7" w:rsidRPr="00227505" w:rsidRDefault="007672B7" w:rsidP="007672B7">
            <w:pPr>
              <w:widowControl/>
              <w:jc w:val="center"/>
              <w:rPr>
                <w:rFonts w:ascii="Meiryo UI" w:eastAsia="Meiryo UI" w:hAnsi="Meiryo UI"/>
              </w:rPr>
            </w:pPr>
          </w:p>
        </w:tc>
        <w:tc>
          <w:tcPr>
            <w:tcW w:w="992" w:type="dxa"/>
          </w:tcPr>
          <w:p w14:paraId="44D1A9D6"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BA8EA2A" w14:textId="77777777" w:rsidTr="00570B59">
        <w:trPr>
          <w:trHeight w:val="99"/>
        </w:trPr>
        <w:tc>
          <w:tcPr>
            <w:tcW w:w="1418" w:type="dxa"/>
          </w:tcPr>
          <w:p w14:paraId="0E0F9D6F" w14:textId="0E3F5DF2"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４</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4699B9D8" w14:textId="77777777" w:rsidR="00570B59" w:rsidRDefault="007672B7" w:rsidP="007672B7">
            <w:pPr>
              <w:widowControl/>
              <w:jc w:val="left"/>
              <w:rPr>
                <w:rFonts w:ascii="Meiryo UI" w:eastAsia="Meiryo UI" w:hAnsi="Meiryo UI"/>
              </w:rPr>
            </w:pPr>
            <w:r w:rsidRPr="00227505">
              <w:rPr>
                <w:rFonts w:ascii="Meiryo UI" w:eastAsia="Meiryo UI" w:hAnsi="Meiryo UI" w:hint="eastAsia"/>
              </w:rPr>
              <w:t>調査・検査結果の</w:t>
            </w:r>
          </w:p>
          <w:p w14:paraId="08176B51" w14:textId="38A9010A"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rPr>
              <w:t>提出・受付</w:t>
            </w:r>
          </w:p>
        </w:tc>
        <w:tc>
          <w:tcPr>
            <w:tcW w:w="2977" w:type="dxa"/>
            <w:vAlign w:val="center"/>
          </w:tcPr>
          <w:p w14:paraId="057CBA8D"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報告書のエラーチェック機能</w:t>
            </w:r>
          </w:p>
        </w:tc>
        <w:tc>
          <w:tcPr>
            <w:tcW w:w="992" w:type="dxa"/>
          </w:tcPr>
          <w:p w14:paraId="1D0D6893" w14:textId="77777777" w:rsidR="007672B7" w:rsidRPr="00227505" w:rsidRDefault="007672B7" w:rsidP="007672B7">
            <w:pPr>
              <w:widowControl/>
              <w:jc w:val="center"/>
              <w:rPr>
                <w:rFonts w:ascii="Meiryo UI" w:eastAsia="Meiryo UI" w:hAnsi="Meiryo UI"/>
              </w:rPr>
            </w:pPr>
          </w:p>
        </w:tc>
        <w:tc>
          <w:tcPr>
            <w:tcW w:w="992" w:type="dxa"/>
          </w:tcPr>
          <w:p w14:paraId="26718F78"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D99ADAE"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570B59" w:rsidRPr="00805FF5" w14:paraId="414B14C4" w14:textId="77777777" w:rsidTr="006E2EBD">
        <w:trPr>
          <w:trHeight w:val="99"/>
        </w:trPr>
        <w:tc>
          <w:tcPr>
            <w:tcW w:w="1418" w:type="dxa"/>
          </w:tcPr>
          <w:p w14:paraId="5A2C3422" w14:textId="41832DA5" w:rsidR="00570B59" w:rsidRPr="00227505" w:rsidRDefault="00570B59" w:rsidP="00570B59">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４</w:t>
            </w:r>
            <w:r w:rsidRPr="00F13F2D">
              <w:rPr>
                <w:rFonts w:ascii="Meiryo UI" w:eastAsia="Meiryo UI" w:hAnsi="Meiryo UI" w:hint="eastAsia"/>
              </w:rPr>
              <w:t>）-</w:t>
            </w:r>
            <w:r>
              <w:rPr>
                <w:rFonts w:ascii="Meiryo UI" w:eastAsia="Meiryo UI" w:hAnsi="Meiryo UI" w:hint="eastAsia"/>
              </w:rPr>
              <w:t>３)</w:t>
            </w:r>
          </w:p>
        </w:tc>
        <w:tc>
          <w:tcPr>
            <w:tcW w:w="2268" w:type="dxa"/>
            <w:vAlign w:val="center"/>
          </w:tcPr>
          <w:p w14:paraId="4A9219E0" w14:textId="77777777" w:rsidR="00570B59" w:rsidRDefault="00570B59" w:rsidP="00570B59">
            <w:pPr>
              <w:widowControl/>
              <w:jc w:val="left"/>
              <w:rPr>
                <w:rFonts w:ascii="Meiryo UI" w:eastAsia="Meiryo UI" w:hAnsi="Meiryo UI"/>
              </w:rPr>
            </w:pPr>
            <w:r w:rsidRPr="00227505">
              <w:rPr>
                <w:rFonts w:ascii="Meiryo UI" w:eastAsia="Meiryo UI" w:hAnsi="Meiryo UI" w:hint="eastAsia"/>
              </w:rPr>
              <w:t>調査・検査結果の</w:t>
            </w:r>
          </w:p>
          <w:p w14:paraId="6CD8E540" w14:textId="61F78FCC"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rPr>
              <w:t>提出・受付</w:t>
            </w:r>
          </w:p>
        </w:tc>
        <w:tc>
          <w:tcPr>
            <w:tcW w:w="2977" w:type="dxa"/>
            <w:vAlign w:val="center"/>
          </w:tcPr>
          <w:p w14:paraId="57DFAD7A" w14:textId="77777777"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color w:val="000000"/>
              </w:rPr>
              <w:t>報告書の受付機能</w:t>
            </w:r>
          </w:p>
        </w:tc>
        <w:tc>
          <w:tcPr>
            <w:tcW w:w="992" w:type="dxa"/>
          </w:tcPr>
          <w:p w14:paraId="3B0F0A72" w14:textId="77777777" w:rsidR="00570B59" w:rsidRPr="00227505" w:rsidRDefault="00570B59" w:rsidP="00570B59">
            <w:pPr>
              <w:widowControl/>
              <w:jc w:val="center"/>
              <w:rPr>
                <w:rFonts w:ascii="Meiryo UI" w:eastAsia="Meiryo UI" w:hAnsi="Meiryo UI"/>
              </w:rPr>
            </w:pPr>
          </w:p>
        </w:tc>
        <w:tc>
          <w:tcPr>
            <w:tcW w:w="992" w:type="dxa"/>
          </w:tcPr>
          <w:p w14:paraId="4B108B2F"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c>
          <w:tcPr>
            <w:tcW w:w="992" w:type="dxa"/>
          </w:tcPr>
          <w:p w14:paraId="54B866C2"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r>
      <w:tr w:rsidR="00570B59" w:rsidRPr="00805FF5" w14:paraId="07B4D5A6" w14:textId="77777777" w:rsidTr="00570B59">
        <w:trPr>
          <w:trHeight w:val="100"/>
        </w:trPr>
        <w:tc>
          <w:tcPr>
            <w:tcW w:w="1418" w:type="dxa"/>
          </w:tcPr>
          <w:p w14:paraId="78687971" w14:textId="5C23D011" w:rsidR="00570B59" w:rsidRPr="00227505" w:rsidRDefault="00570B59" w:rsidP="00570B59">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４</w:t>
            </w:r>
            <w:r w:rsidRPr="00F13F2D">
              <w:rPr>
                <w:rFonts w:ascii="Meiryo UI" w:eastAsia="Meiryo UI" w:hAnsi="Meiryo UI" w:hint="eastAsia"/>
              </w:rPr>
              <w:t>）-</w:t>
            </w:r>
            <w:r>
              <w:rPr>
                <w:rFonts w:ascii="Meiryo UI" w:eastAsia="Meiryo UI" w:hAnsi="Meiryo UI" w:hint="eastAsia"/>
              </w:rPr>
              <w:t>４)</w:t>
            </w:r>
          </w:p>
        </w:tc>
        <w:tc>
          <w:tcPr>
            <w:tcW w:w="2268" w:type="dxa"/>
          </w:tcPr>
          <w:p w14:paraId="500FDC51" w14:textId="77777777" w:rsidR="00570B59" w:rsidRDefault="00570B59" w:rsidP="00570B59">
            <w:pPr>
              <w:widowControl/>
              <w:jc w:val="left"/>
              <w:rPr>
                <w:rFonts w:ascii="Meiryo UI" w:eastAsia="Meiryo UI" w:hAnsi="Meiryo UI"/>
              </w:rPr>
            </w:pPr>
            <w:r w:rsidRPr="00227505">
              <w:rPr>
                <w:rFonts w:ascii="Meiryo UI" w:eastAsia="Meiryo UI" w:hAnsi="Meiryo UI" w:hint="eastAsia"/>
              </w:rPr>
              <w:t>調査・検査結果の</w:t>
            </w:r>
          </w:p>
          <w:p w14:paraId="5B07E6E0" w14:textId="0B83DEEE"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rPr>
              <w:t>提出・受付</w:t>
            </w:r>
          </w:p>
        </w:tc>
        <w:tc>
          <w:tcPr>
            <w:tcW w:w="2977" w:type="dxa"/>
            <w:vAlign w:val="center"/>
          </w:tcPr>
          <w:p w14:paraId="5930FEE8" w14:textId="77777777"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color w:val="000000"/>
              </w:rPr>
              <w:t>提出済み報告書の確認機能</w:t>
            </w:r>
          </w:p>
        </w:tc>
        <w:tc>
          <w:tcPr>
            <w:tcW w:w="992" w:type="dxa"/>
          </w:tcPr>
          <w:p w14:paraId="47AFFAD3"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c>
          <w:tcPr>
            <w:tcW w:w="992" w:type="dxa"/>
          </w:tcPr>
          <w:p w14:paraId="453643BF" w14:textId="77777777" w:rsidR="00570B59" w:rsidRPr="00227505" w:rsidRDefault="00570B59" w:rsidP="00570B59">
            <w:pPr>
              <w:widowControl/>
              <w:jc w:val="center"/>
              <w:rPr>
                <w:rFonts w:ascii="Meiryo UI" w:eastAsia="Meiryo UI" w:hAnsi="Meiryo UI"/>
              </w:rPr>
            </w:pPr>
          </w:p>
        </w:tc>
        <w:tc>
          <w:tcPr>
            <w:tcW w:w="992" w:type="dxa"/>
          </w:tcPr>
          <w:p w14:paraId="4DD1E116"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r>
      <w:tr w:rsidR="00570B59" w:rsidRPr="00805FF5" w14:paraId="28C60B4E" w14:textId="77777777" w:rsidTr="006E2EBD">
        <w:trPr>
          <w:trHeight w:val="101"/>
        </w:trPr>
        <w:tc>
          <w:tcPr>
            <w:tcW w:w="1418" w:type="dxa"/>
          </w:tcPr>
          <w:p w14:paraId="3F74EDD0" w14:textId="6940F770" w:rsidR="00570B59" w:rsidRPr="00227505" w:rsidRDefault="00570B59" w:rsidP="00570B59">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４</w:t>
            </w:r>
            <w:r w:rsidRPr="00F13F2D">
              <w:rPr>
                <w:rFonts w:ascii="Meiryo UI" w:eastAsia="Meiryo UI" w:hAnsi="Meiryo UI" w:hint="eastAsia"/>
              </w:rPr>
              <w:t>）-</w:t>
            </w:r>
            <w:r>
              <w:rPr>
                <w:rFonts w:ascii="Meiryo UI" w:eastAsia="Meiryo UI" w:hAnsi="Meiryo UI" w:hint="eastAsia"/>
              </w:rPr>
              <w:t>５)</w:t>
            </w:r>
          </w:p>
        </w:tc>
        <w:tc>
          <w:tcPr>
            <w:tcW w:w="2268" w:type="dxa"/>
            <w:vAlign w:val="center"/>
          </w:tcPr>
          <w:p w14:paraId="2F64D25B" w14:textId="77777777" w:rsidR="00570B59" w:rsidRDefault="00570B59" w:rsidP="00570B59">
            <w:pPr>
              <w:widowControl/>
              <w:jc w:val="left"/>
              <w:rPr>
                <w:rFonts w:ascii="Meiryo UI" w:eastAsia="Meiryo UI" w:hAnsi="Meiryo UI"/>
              </w:rPr>
            </w:pPr>
            <w:r w:rsidRPr="00227505">
              <w:rPr>
                <w:rFonts w:ascii="Meiryo UI" w:eastAsia="Meiryo UI" w:hAnsi="Meiryo UI" w:hint="eastAsia"/>
              </w:rPr>
              <w:t>調査・検査結果の</w:t>
            </w:r>
          </w:p>
          <w:p w14:paraId="03D41A5C" w14:textId="49E6ADF2"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rPr>
              <w:t>提出・受付</w:t>
            </w:r>
          </w:p>
        </w:tc>
        <w:tc>
          <w:tcPr>
            <w:tcW w:w="2977" w:type="dxa"/>
            <w:vAlign w:val="center"/>
          </w:tcPr>
          <w:p w14:paraId="7B03EE12" w14:textId="77777777" w:rsidR="00570B59" w:rsidRPr="00227505" w:rsidRDefault="00570B59" w:rsidP="00570B59">
            <w:pPr>
              <w:widowControl/>
              <w:jc w:val="left"/>
              <w:rPr>
                <w:rFonts w:ascii="Meiryo UI" w:eastAsia="Meiryo UI" w:hAnsi="Meiryo UI"/>
                <w:color w:val="000000"/>
              </w:rPr>
            </w:pPr>
            <w:r w:rsidRPr="00227505">
              <w:rPr>
                <w:rFonts w:ascii="Meiryo UI" w:eastAsia="Meiryo UI" w:hAnsi="Meiryo UI" w:hint="eastAsia"/>
                <w:color w:val="000000"/>
              </w:rPr>
              <w:t>報告書の内容の確認機能</w:t>
            </w:r>
          </w:p>
        </w:tc>
        <w:tc>
          <w:tcPr>
            <w:tcW w:w="992" w:type="dxa"/>
          </w:tcPr>
          <w:p w14:paraId="60D120A6" w14:textId="77777777" w:rsidR="00570B59" w:rsidRPr="00227505" w:rsidRDefault="00570B59" w:rsidP="00570B59">
            <w:pPr>
              <w:widowControl/>
              <w:jc w:val="center"/>
              <w:rPr>
                <w:rFonts w:ascii="Meiryo UI" w:eastAsia="Meiryo UI" w:hAnsi="Meiryo UI"/>
              </w:rPr>
            </w:pPr>
          </w:p>
        </w:tc>
        <w:tc>
          <w:tcPr>
            <w:tcW w:w="992" w:type="dxa"/>
          </w:tcPr>
          <w:p w14:paraId="51DE60BD"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c>
          <w:tcPr>
            <w:tcW w:w="992" w:type="dxa"/>
          </w:tcPr>
          <w:p w14:paraId="5B3203BB" w14:textId="77777777" w:rsidR="00570B59" w:rsidRPr="00227505" w:rsidRDefault="00570B59" w:rsidP="00570B59">
            <w:pPr>
              <w:widowControl/>
              <w:jc w:val="center"/>
              <w:rPr>
                <w:rFonts w:ascii="Meiryo UI" w:eastAsia="Meiryo UI" w:hAnsi="Meiryo UI"/>
              </w:rPr>
            </w:pPr>
            <w:r w:rsidRPr="00227505">
              <w:rPr>
                <w:rFonts w:ascii="Meiryo UI" w:eastAsia="Meiryo UI" w:hAnsi="Meiryo UI" w:hint="eastAsia"/>
              </w:rPr>
              <w:t>✔</w:t>
            </w:r>
          </w:p>
        </w:tc>
      </w:tr>
      <w:tr w:rsidR="007672B7" w:rsidRPr="00805FF5" w14:paraId="2764E46B" w14:textId="77777777" w:rsidTr="00570B59">
        <w:trPr>
          <w:trHeight w:val="99"/>
        </w:trPr>
        <w:tc>
          <w:tcPr>
            <w:tcW w:w="1418" w:type="dxa"/>
          </w:tcPr>
          <w:p w14:paraId="50AC782A" w14:textId="45EEFE18"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５</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038AD261"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提出内容の修正指示</w:t>
            </w:r>
          </w:p>
        </w:tc>
        <w:tc>
          <w:tcPr>
            <w:tcW w:w="2977" w:type="dxa"/>
            <w:vAlign w:val="center"/>
          </w:tcPr>
          <w:p w14:paraId="7FB59506"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不備の修正依頼機能</w:t>
            </w:r>
          </w:p>
        </w:tc>
        <w:tc>
          <w:tcPr>
            <w:tcW w:w="992" w:type="dxa"/>
          </w:tcPr>
          <w:p w14:paraId="7422F373" w14:textId="77777777" w:rsidR="007672B7" w:rsidRPr="00227505" w:rsidRDefault="007672B7" w:rsidP="007672B7">
            <w:pPr>
              <w:widowControl/>
              <w:jc w:val="center"/>
              <w:rPr>
                <w:rFonts w:ascii="Meiryo UI" w:eastAsia="Meiryo UI" w:hAnsi="Meiryo UI"/>
              </w:rPr>
            </w:pPr>
          </w:p>
        </w:tc>
        <w:tc>
          <w:tcPr>
            <w:tcW w:w="992" w:type="dxa"/>
          </w:tcPr>
          <w:p w14:paraId="7BE26EBF"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38BF8BD9"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7B213B97" w14:textId="77777777" w:rsidTr="00570B59">
        <w:trPr>
          <w:trHeight w:val="99"/>
        </w:trPr>
        <w:tc>
          <w:tcPr>
            <w:tcW w:w="1418" w:type="dxa"/>
          </w:tcPr>
          <w:p w14:paraId="649B9584" w14:textId="3A4471CC"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５</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3FC3CF15"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提出内容の修正指示</w:t>
            </w:r>
          </w:p>
        </w:tc>
        <w:tc>
          <w:tcPr>
            <w:tcW w:w="2977" w:type="dxa"/>
            <w:vAlign w:val="center"/>
          </w:tcPr>
          <w:p w14:paraId="55EC2235"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修正依頼のメール送付機能</w:t>
            </w:r>
          </w:p>
        </w:tc>
        <w:tc>
          <w:tcPr>
            <w:tcW w:w="992" w:type="dxa"/>
          </w:tcPr>
          <w:p w14:paraId="5EE93354" w14:textId="77777777" w:rsidR="007672B7" w:rsidRPr="00227505" w:rsidRDefault="007672B7" w:rsidP="007672B7">
            <w:pPr>
              <w:widowControl/>
              <w:jc w:val="center"/>
              <w:rPr>
                <w:rFonts w:ascii="Meiryo UI" w:eastAsia="Meiryo UI" w:hAnsi="Meiryo UI"/>
              </w:rPr>
            </w:pPr>
          </w:p>
        </w:tc>
        <w:tc>
          <w:tcPr>
            <w:tcW w:w="992" w:type="dxa"/>
          </w:tcPr>
          <w:p w14:paraId="336302D2"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786FFBF1"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1244265D" w14:textId="77777777" w:rsidTr="00570B59">
        <w:trPr>
          <w:trHeight w:val="99"/>
        </w:trPr>
        <w:tc>
          <w:tcPr>
            <w:tcW w:w="1418" w:type="dxa"/>
          </w:tcPr>
          <w:p w14:paraId="44F8178D" w14:textId="64CE1CC2"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５</w:t>
            </w:r>
            <w:r w:rsidRPr="00F13F2D">
              <w:rPr>
                <w:rFonts w:ascii="Meiryo UI" w:eastAsia="Meiryo UI" w:hAnsi="Meiryo UI" w:hint="eastAsia"/>
              </w:rPr>
              <w:t>）-</w:t>
            </w:r>
            <w:r>
              <w:rPr>
                <w:rFonts w:ascii="Meiryo UI" w:eastAsia="Meiryo UI" w:hAnsi="Meiryo UI" w:hint="eastAsia"/>
              </w:rPr>
              <w:t>３</w:t>
            </w:r>
            <w:r w:rsidR="00570B59">
              <w:rPr>
                <w:rFonts w:ascii="Meiryo UI" w:eastAsia="Meiryo UI" w:hAnsi="Meiryo UI" w:hint="eastAsia"/>
              </w:rPr>
              <w:t>)</w:t>
            </w:r>
          </w:p>
        </w:tc>
        <w:tc>
          <w:tcPr>
            <w:tcW w:w="2268" w:type="dxa"/>
          </w:tcPr>
          <w:p w14:paraId="7CAC5443"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提出内容の修正指示</w:t>
            </w:r>
          </w:p>
        </w:tc>
        <w:tc>
          <w:tcPr>
            <w:tcW w:w="2977" w:type="dxa"/>
            <w:vAlign w:val="center"/>
          </w:tcPr>
          <w:p w14:paraId="7A297896"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修正の詳細指示機能</w:t>
            </w:r>
          </w:p>
        </w:tc>
        <w:tc>
          <w:tcPr>
            <w:tcW w:w="992" w:type="dxa"/>
          </w:tcPr>
          <w:p w14:paraId="24040236" w14:textId="77777777" w:rsidR="007672B7" w:rsidRPr="00227505" w:rsidRDefault="007672B7" w:rsidP="007672B7">
            <w:pPr>
              <w:widowControl/>
              <w:jc w:val="center"/>
              <w:rPr>
                <w:rFonts w:ascii="Meiryo UI" w:eastAsia="Meiryo UI" w:hAnsi="Meiryo UI"/>
              </w:rPr>
            </w:pPr>
          </w:p>
        </w:tc>
        <w:tc>
          <w:tcPr>
            <w:tcW w:w="992" w:type="dxa"/>
          </w:tcPr>
          <w:p w14:paraId="48D5A4D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4722848E"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4B793B0B" w14:textId="77777777" w:rsidTr="00570B59">
        <w:trPr>
          <w:trHeight w:val="99"/>
        </w:trPr>
        <w:tc>
          <w:tcPr>
            <w:tcW w:w="1418" w:type="dxa"/>
          </w:tcPr>
          <w:p w14:paraId="5B806B0A" w14:textId="110CB5B9"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６</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689753BE"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連絡</w:t>
            </w:r>
          </w:p>
        </w:tc>
        <w:tc>
          <w:tcPr>
            <w:tcW w:w="2977" w:type="dxa"/>
            <w:vAlign w:val="center"/>
          </w:tcPr>
          <w:p w14:paraId="10749C8F" w14:textId="2912969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連絡・質問の</w:t>
            </w:r>
            <w:r>
              <w:rPr>
                <w:rFonts w:ascii="Meiryo UI" w:eastAsia="Meiryo UI" w:hAnsi="Meiryo UI" w:hint="eastAsia"/>
                <w:color w:val="000000"/>
              </w:rPr>
              <w:t>新規登録</w:t>
            </w:r>
            <w:r w:rsidRPr="00227505">
              <w:rPr>
                <w:rFonts w:ascii="Meiryo UI" w:eastAsia="Meiryo UI" w:hAnsi="Meiryo UI" w:hint="eastAsia"/>
                <w:color w:val="000000"/>
              </w:rPr>
              <w:t>機能</w:t>
            </w:r>
          </w:p>
        </w:tc>
        <w:tc>
          <w:tcPr>
            <w:tcW w:w="992" w:type="dxa"/>
          </w:tcPr>
          <w:p w14:paraId="64A6C914"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D7CE7C5"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BD452CC"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42464644" w14:textId="77777777" w:rsidTr="00570B59">
        <w:trPr>
          <w:trHeight w:val="100"/>
        </w:trPr>
        <w:tc>
          <w:tcPr>
            <w:tcW w:w="1418" w:type="dxa"/>
          </w:tcPr>
          <w:p w14:paraId="04DAF43C" w14:textId="3263C253"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６</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5ED8501A"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連絡</w:t>
            </w:r>
          </w:p>
        </w:tc>
        <w:tc>
          <w:tcPr>
            <w:tcW w:w="2977" w:type="dxa"/>
            <w:vAlign w:val="center"/>
          </w:tcPr>
          <w:p w14:paraId="2B85D907"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連絡・質問への回答機能</w:t>
            </w:r>
          </w:p>
        </w:tc>
        <w:tc>
          <w:tcPr>
            <w:tcW w:w="992" w:type="dxa"/>
          </w:tcPr>
          <w:p w14:paraId="48E3A461"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025F7FA"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2BA70A63"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78F94B73" w14:textId="77777777" w:rsidTr="00570B59">
        <w:trPr>
          <w:trHeight w:val="101"/>
        </w:trPr>
        <w:tc>
          <w:tcPr>
            <w:tcW w:w="1418" w:type="dxa"/>
          </w:tcPr>
          <w:p w14:paraId="1D02716D" w14:textId="2B54C50D"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６</w:t>
            </w:r>
            <w:r w:rsidRPr="00F13F2D">
              <w:rPr>
                <w:rFonts w:ascii="Meiryo UI" w:eastAsia="Meiryo UI" w:hAnsi="Meiryo UI" w:hint="eastAsia"/>
              </w:rPr>
              <w:t>）-</w:t>
            </w:r>
            <w:r>
              <w:rPr>
                <w:rFonts w:ascii="Meiryo UI" w:eastAsia="Meiryo UI" w:hAnsi="Meiryo UI" w:hint="eastAsia"/>
              </w:rPr>
              <w:t>３</w:t>
            </w:r>
            <w:r w:rsidR="00570B59">
              <w:rPr>
                <w:rFonts w:ascii="Meiryo UI" w:eastAsia="Meiryo UI" w:hAnsi="Meiryo UI" w:hint="eastAsia"/>
              </w:rPr>
              <w:t>)</w:t>
            </w:r>
          </w:p>
        </w:tc>
        <w:tc>
          <w:tcPr>
            <w:tcW w:w="2268" w:type="dxa"/>
          </w:tcPr>
          <w:p w14:paraId="01C62A75"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連絡</w:t>
            </w:r>
          </w:p>
        </w:tc>
        <w:tc>
          <w:tcPr>
            <w:tcW w:w="2977" w:type="dxa"/>
            <w:vAlign w:val="center"/>
          </w:tcPr>
          <w:p w14:paraId="2A578566"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メールでの通知機能</w:t>
            </w:r>
          </w:p>
        </w:tc>
        <w:tc>
          <w:tcPr>
            <w:tcW w:w="992" w:type="dxa"/>
          </w:tcPr>
          <w:p w14:paraId="7AA56B0D"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3708D021"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82545F2"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0A288AC5" w14:textId="77777777" w:rsidTr="00570B59">
        <w:trPr>
          <w:trHeight w:val="99"/>
        </w:trPr>
        <w:tc>
          <w:tcPr>
            <w:tcW w:w="1418" w:type="dxa"/>
          </w:tcPr>
          <w:p w14:paraId="0ED06242" w14:textId="0562A338"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７</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tcPr>
          <w:p w14:paraId="6B562B9B" w14:textId="51963E33"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審査</w:t>
            </w:r>
          </w:p>
        </w:tc>
        <w:tc>
          <w:tcPr>
            <w:tcW w:w="2977" w:type="dxa"/>
            <w:vAlign w:val="center"/>
          </w:tcPr>
          <w:p w14:paraId="63D3CAE6" w14:textId="39E9113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審査の実施・結果の登録機能</w:t>
            </w:r>
          </w:p>
        </w:tc>
        <w:tc>
          <w:tcPr>
            <w:tcW w:w="992" w:type="dxa"/>
          </w:tcPr>
          <w:p w14:paraId="4F1BC17B" w14:textId="77777777" w:rsidR="007672B7" w:rsidRPr="00227505" w:rsidRDefault="007672B7" w:rsidP="007672B7">
            <w:pPr>
              <w:widowControl/>
              <w:jc w:val="center"/>
              <w:rPr>
                <w:rFonts w:ascii="Meiryo UI" w:eastAsia="Meiryo UI" w:hAnsi="Meiryo UI"/>
              </w:rPr>
            </w:pPr>
          </w:p>
        </w:tc>
        <w:tc>
          <w:tcPr>
            <w:tcW w:w="992" w:type="dxa"/>
          </w:tcPr>
          <w:p w14:paraId="76DA630C" w14:textId="4CD37210"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3316BB9F" w14:textId="2ED3765C"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544C323B" w14:textId="77777777" w:rsidTr="00570B59">
        <w:trPr>
          <w:trHeight w:val="99"/>
        </w:trPr>
        <w:tc>
          <w:tcPr>
            <w:tcW w:w="1418" w:type="dxa"/>
          </w:tcPr>
          <w:p w14:paraId="50607065" w14:textId="21FE1F18"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７</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1EC4C1D0" w14:textId="4F6FEED0"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審査</w:t>
            </w:r>
          </w:p>
        </w:tc>
        <w:tc>
          <w:tcPr>
            <w:tcW w:w="2977" w:type="dxa"/>
            <w:vAlign w:val="center"/>
          </w:tcPr>
          <w:p w14:paraId="7D4C0A59" w14:textId="1492D106"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審査結果のメール送付機能</w:t>
            </w:r>
          </w:p>
        </w:tc>
        <w:tc>
          <w:tcPr>
            <w:tcW w:w="992" w:type="dxa"/>
          </w:tcPr>
          <w:p w14:paraId="6935E49A" w14:textId="77777777" w:rsidR="007672B7" w:rsidRPr="00227505" w:rsidRDefault="007672B7" w:rsidP="007672B7">
            <w:pPr>
              <w:widowControl/>
              <w:jc w:val="center"/>
              <w:rPr>
                <w:rFonts w:ascii="Meiryo UI" w:eastAsia="Meiryo UI" w:hAnsi="Meiryo UI"/>
              </w:rPr>
            </w:pPr>
          </w:p>
        </w:tc>
        <w:tc>
          <w:tcPr>
            <w:tcW w:w="992" w:type="dxa"/>
          </w:tcPr>
          <w:p w14:paraId="538FD3EB" w14:textId="71E36439"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4FC1AE65" w14:textId="09362C80"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5CBCDF0C" w14:textId="77777777" w:rsidTr="00570B59">
        <w:trPr>
          <w:trHeight w:val="99"/>
        </w:trPr>
        <w:tc>
          <w:tcPr>
            <w:tcW w:w="1418" w:type="dxa"/>
          </w:tcPr>
          <w:p w14:paraId="67BA04F7" w14:textId="20596409"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８</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665D668C"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台帳管理</w:t>
            </w:r>
          </w:p>
        </w:tc>
        <w:tc>
          <w:tcPr>
            <w:tcW w:w="2977" w:type="dxa"/>
            <w:vAlign w:val="center"/>
          </w:tcPr>
          <w:p w14:paraId="2833FB80"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データベースへの登録機能</w:t>
            </w:r>
          </w:p>
        </w:tc>
        <w:tc>
          <w:tcPr>
            <w:tcW w:w="992" w:type="dxa"/>
          </w:tcPr>
          <w:p w14:paraId="6D4433E4" w14:textId="77777777" w:rsidR="007672B7" w:rsidRPr="00227505" w:rsidRDefault="007672B7" w:rsidP="007672B7">
            <w:pPr>
              <w:widowControl/>
              <w:jc w:val="center"/>
              <w:rPr>
                <w:rFonts w:ascii="Meiryo UI" w:eastAsia="Meiryo UI" w:hAnsi="Meiryo UI"/>
              </w:rPr>
            </w:pPr>
          </w:p>
        </w:tc>
        <w:tc>
          <w:tcPr>
            <w:tcW w:w="992" w:type="dxa"/>
          </w:tcPr>
          <w:p w14:paraId="6C879C39"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29813437"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AA3582A" w14:textId="77777777" w:rsidTr="00570B59">
        <w:trPr>
          <w:trHeight w:val="99"/>
        </w:trPr>
        <w:tc>
          <w:tcPr>
            <w:tcW w:w="1418" w:type="dxa"/>
          </w:tcPr>
          <w:p w14:paraId="54C5AA9F" w14:textId="7FF68E38" w:rsidR="007672B7" w:rsidRPr="00227505" w:rsidRDefault="007672B7" w:rsidP="007672B7">
            <w:pPr>
              <w:widowControl/>
              <w:jc w:val="left"/>
              <w:rPr>
                <w:rFonts w:ascii="Meiryo UI" w:eastAsia="Meiryo UI" w:hAnsi="Meiryo UI"/>
              </w:rPr>
            </w:pPr>
            <w:r w:rsidRPr="004578C8">
              <w:rPr>
                <w:rFonts w:ascii="Meiryo UI" w:eastAsia="Meiryo UI" w:hAnsi="Meiryo UI" w:hint="eastAsia"/>
              </w:rPr>
              <w:t>（８）-</w:t>
            </w:r>
            <w:r>
              <w:rPr>
                <w:rFonts w:ascii="Meiryo UI" w:eastAsia="Meiryo UI" w:hAnsi="Meiryo UI" w:hint="eastAsia"/>
              </w:rPr>
              <w:t>２</w:t>
            </w:r>
            <w:r w:rsidR="00570B59">
              <w:rPr>
                <w:rFonts w:ascii="Meiryo UI" w:eastAsia="Meiryo UI" w:hAnsi="Meiryo UI" w:hint="eastAsia"/>
              </w:rPr>
              <w:t>)</w:t>
            </w:r>
          </w:p>
        </w:tc>
        <w:tc>
          <w:tcPr>
            <w:tcW w:w="2268" w:type="dxa"/>
            <w:vAlign w:val="center"/>
          </w:tcPr>
          <w:p w14:paraId="3E2F78BE"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台帳管理</w:t>
            </w:r>
          </w:p>
        </w:tc>
        <w:tc>
          <w:tcPr>
            <w:tcW w:w="2977" w:type="dxa"/>
            <w:vAlign w:val="center"/>
          </w:tcPr>
          <w:p w14:paraId="3E37E8D7"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データベース抽出機能</w:t>
            </w:r>
          </w:p>
        </w:tc>
        <w:tc>
          <w:tcPr>
            <w:tcW w:w="992" w:type="dxa"/>
          </w:tcPr>
          <w:p w14:paraId="01EC5574" w14:textId="77777777" w:rsidR="007672B7" w:rsidRPr="00227505" w:rsidRDefault="007672B7" w:rsidP="007672B7">
            <w:pPr>
              <w:widowControl/>
              <w:jc w:val="center"/>
              <w:rPr>
                <w:rFonts w:ascii="Meiryo UI" w:eastAsia="Meiryo UI" w:hAnsi="Meiryo UI"/>
              </w:rPr>
            </w:pPr>
          </w:p>
        </w:tc>
        <w:tc>
          <w:tcPr>
            <w:tcW w:w="992" w:type="dxa"/>
          </w:tcPr>
          <w:p w14:paraId="6296F258"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53DC0471"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3968681F" w14:textId="77777777" w:rsidTr="00570B59">
        <w:trPr>
          <w:trHeight w:val="99"/>
        </w:trPr>
        <w:tc>
          <w:tcPr>
            <w:tcW w:w="1418" w:type="dxa"/>
          </w:tcPr>
          <w:p w14:paraId="277A196D" w14:textId="7B0F33E7" w:rsidR="007672B7" w:rsidRPr="00227505" w:rsidRDefault="007672B7" w:rsidP="007672B7">
            <w:pPr>
              <w:widowControl/>
              <w:jc w:val="left"/>
              <w:rPr>
                <w:rFonts w:ascii="Meiryo UI" w:eastAsia="Meiryo UI" w:hAnsi="Meiryo UI"/>
              </w:rPr>
            </w:pPr>
            <w:r w:rsidRPr="004578C8">
              <w:rPr>
                <w:rFonts w:ascii="Meiryo UI" w:eastAsia="Meiryo UI" w:hAnsi="Meiryo UI" w:hint="eastAsia"/>
              </w:rPr>
              <w:t>（８）-</w:t>
            </w:r>
            <w:r>
              <w:rPr>
                <w:rFonts w:ascii="Meiryo UI" w:eastAsia="Meiryo UI" w:hAnsi="Meiryo UI" w:hint="eastAsia"/>
              </w:rPr>
              <w:t>３</w:t>
            </w:r>
            <w:r w:rsidR="00570B59">
              <w:rPr>
                <w:rFonts w:ascii="Meiryo UI" w:eastAsia="Meiryo UI" w:hAnsi="Meiryo UI" w:hint="eastAsia"/>
              </w:rPr>
              <w:t>)</w:t>
            </w:r>
          </w:p>
        </w:tc>
        <w:tc>
          <w:tcPr>
            <w:tcW w:w="2268" w:type="dxa"/>
            <w:vAlign w:val="center"/>
          </w:tcPr>
          <w:p w14:paraId="122E4018"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台帳管理</w:t>
            </w:r>
          </w:p>
        </w:tc>
        <w:tc>
          <w:tcPr>
            <w:tcW w:w="2977" w:type="dxa"/>
            <w:vAlign w:val="center"/>
          </w:tcPr>
          <w:p w14:paraId="2B61F818" w14:textId="77777777" w:rsidR="00570B59"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データベース抽出項目の登録</w:t>
            </w:r>
          </w:p>
          <w:p w14:paraId="135D95DD" w14:textId="104B1499"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機能</w:t>
            </w:r>
          </w:p>
        </w:tc>
        <w:tc>
          <w:tcPr>
            <w:tcW w:w="992" w:type="dxa"/>
          </w:tcPr>
          <w:p w14:paraId="084AFB28" w14:textId="77777777" w:rsidR="007672B7" w:rsidRPr="00227505" w:rsidRDefault="007672B7" w:rsidP="007672B7">
            <w:pPr>
              <w:widowControl/>
              <w:jc w:val="center"/>
              <w:rPr>
                <w:rFonts w:ascii="Meiryo UI" w:eastAsia="Meiryo UI" w:hAnsi="Meiryo UI"/>
              </w:rPr>
            </w:pPr>
          </w:p>
        </w:tc>
        <w:tc>
          <w:tcPr>
            <w:tcW w:w="992" w:type="dxa"/>
          </w:tcPr>
          <w:p w14:paraId="3F91E607"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5B3272BB"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r>
      <w:tr w:rsidR="007672B7" w:rsidRPr="00805FF5" w14:paraId="2450953F" w14:textId="77777777" w:rsidTr="00570B59">
        <w:trPr>
          <w:trHeight w:val="99"/>
        </w:trPr>
        <w:tc>
          <w:tcPr>
            <w:tcW w:w="1418" w:type="dxa"/>
          </w:tcPr>
          <w:p w14:paraId="756F2E39" w14:textId="56DA48BC"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９</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454D2D0E"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是正・改善確認</w:t>
            </w:r>
          </w:p>
        </w:tc>
        <w:tc>
          <w:tcPr>
            <w:tcW w:w="2977" w:type="dxa"/>
            <w:vAlign w:val="center"/>
          </w:tcPr>
          <w:p w14:paraId="3CC63EBD"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要是正の指導の連絡機能</w:t>
            </w:r>
          </w:p>
        </w:tc>
        <w:tc>
          <w:tcPr>
            <w:tcW w:w="992" w:type="dxa"/>
          </w:tcPr>
          <w:p w14:paraId="1C61AB89" w14:textId="77777777" w:rsidR="007672B7" w:rsidRPr="00227505" w:rsidRDefault="007672B7" w:rsidP="007672B7">
            <w:pPr>
              <w:widowControl/>
              <w:jc w:val="center"/>
              <w:rPr>
                <w:rFonts w:ascii="Meiryo UI" w:eastAsia="Meiryo UI" w:hAnsi="Meiryo UI"/>
              </w:rPr>
            </w:pPr>
          </w:p>
        </w:tc>
        <w:tc>
          <w:tcPr>
            <w:tcW w:w="992" w:type="dxa"/>
          </w:tcPr>
          <w:p w14:paraId="69FE5632"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5D3DBB8A" w14:textId="77777777" w:rsidR="007672B7" w:rsidRPr="00227505" w:rsidRDefault="007672B7" w:rsidP="007672B7">
            <w:pPr>
              <w:widowControl/>
              <w:jc w:val="center"/>
              <w:rPr>
                <w:rFonts w:ascii="Meiryo UI" w:eastAsia="Meiryo UI" w:hAnsi="Meiryo UI"/>
              </w:rPr>
            </w:pPr>
          </w:p>
        </w:tc>
      </w:tr>
      <w:tr w:rsidR="007672B7" w:rsidRPr="00805FF5" w14:paraId="7B7DABD6" w14:textId="77777777" w:rsidTr="00570B59">
        <w:trPr>
          <w:trHeight w:val="99"/>
        </w:trPr>
        <w:tc>
          <w:tcPr>
            <w:tcW w:w="1418" w:type="dxa"/>
          </w:tcPr>
          <w:p w14:paraId="427A4BE2" w14:textId="24FEB36D"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９</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68BDE734"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是正・改善確認</w:t>
            </w:r>
          </w:p>
        </w:tc>
        <w:tc>
          <w:tcPr>
            <w:tcW w:w="2977" w:type="dxa"/>
            <w:vAlign w:val="center"/>
          </w:tcPr>
          <w:p w14:paraId="585BA861" w14:textId="1890E3EE" w:rsidR="007672B7" w:rsidRPr="00227505" w:rsidRDefault="007672B7" w:rsidP="007672B7">
            <w:pPr>
              <w:widowControl/>
              <w:jc w:val="left"/>
              <w:rPr>
                <w:rFonts w:ascii="Meiryo UI" w:eastAsia="Meiryo UI" w:hAnsi="Meiryo UI"/>
                <w:color w:val="000000"/>
              </w:rPr>
            </w:pPr>
            <w:r>
              <w:rPr>
                <w:rFonts w:ascii="Meiryo UI" w:eastAsia="Meiryo UI" w:hAnsi="Meiryo UI" w:hint="eastAsia"/>
                <w:color w:val="000000"/>
              </w:rPr>
              <w:t>改善指導</w:t>
            </w:r>
            <w:r w:rsidRPr="00227505">
              <w:rPr>
                <w:rFonts w:ascii="Meiryo UI" w:eastAsia="Meiryo UI" w:hAnsi="Meiryo UI" w:hint="eastAsia"/>
                <w:color w:val="000000"/>
              </w:rPr>
              <w:t>のメール通知機能</w:t>
            </w:r>
          </w:p>
        </w:tc>
        <w:tc>
          <w:tcPr>
            <w:tcW w:w="992" w:type="dxa"/>
          </w:tcPr>
          <w:p w14:paraId="4F57800E" w14:textId="77777777" w:rsidR="007672B7" w:rsidRPr="00227505" w:rsidRDefault="007672B7" w:rsidP="007672B7">
            <w:pPr>
              <w:widowControl/>
              <w:jc w:val="center"/>
              <w:rPr>
                <w:rFonts w:ascii="Meiryo UI" w:eastAsia="Meiryo UI" w:hAnsi="Meiryo UI"/>
              </w:rPr>
            </w:pPr>
          </w:p>
        </w:tc>
        <w:tc>
          <w:tcPr>
            <w:tcW w:w="992" w:type="dxa"/>
          </w:tcPr>
          <w:p w14:paraId="6AD88BB9"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107534F7" w14:textId="77777777" w:rsidR="007672B7" w:rsidRPr="00227505" w:rsidRDefault="007672B7" w:rsidP="007672B7">
            <w:pPr>
              <w:widowControl/>
              <w:jc w:val="center"/>
              <w:rPr>
                <w:rFonts w:ascii="Meiryo UI" w:eastAsia="Meiryo UI" w:hAnsi="Meiryo UI"/>
              </w:rPr>
            </w:pPr>
          </w:p>
        </w:tc>
      </w:tr>
      <w:tr w:rsidR="007672B7" w:rsidRPr="00805FF5" w14:paraId="73D3D916" w14:textId="77777777" w:rsidTr="00570B59">
        <w:trPr>
          <w:trHeight w:val="99"/>
        </w:trPr>
        <w:tc>
          <w:tcPr>
            <w:tcW w:w="1418" w:type="dxa"/>
          </w:tcPr>
          <w:p w14:paraId="1F363538" w14:textId="0BCCB1D0"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９</w:t>
            </w:r>
            <w:r w:rsidRPr="00F13F2D">
              <w:rPr>
                <w:rFonts w:ascii="Meiryo UI" w:eastAsia="Meiryo UI" w:hAnsi="Meiryo UI" w:hint="eastAsia"/>
              </w:rPr>
              <w:t>）-</w:t>
            </w:r>
            <w:r>
              <w:rPr>
                <w:rFonts w:ascii="Meiryo UI" w:eastAsia="Meiryo UI" w:hAnsi="Meiryo UI" w:hint="eastAsia"/>
              </w:rPr>
              <w:t>３</w:t>
            </w:r>
            <w:r w:rsidR="00570B59">
              <w:rPr>
                <w:rFonts w:ascii="Meiryo UI" w:eastAsia="Meiryo UI" w:hAnsi="Meiryo UI" w:hint="eastAsia"/>
              </w:rPr>
              <w:t>)</w:t>
            </w:r>
          </w:p>
        </w:tc>
        <w:tc>
          <w:tcPr>
            <w:tcW w:w="2268" w:type="dxa"/>
          </w:tcPr>
          <w:p w14:paraId="7DA45E36"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是正・改善確認</w:t>
            </w:r>
          </w:p>
        </w:tc>
        <w:tc>
          <w:tcPr>
            <w:tcW w:w="2977" w:type="dxa"/>
            <w:vAlign w:val="center"/>
          </w:tcPr>
          <w:p w14:paraId="25BF38A7"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改善内容の提出機能</w:t>
            </w:r>
          </w:p>
        </w:tc>
        <w:tc>
          <w:tcPr>
            <w:tcW w:w="992" w:type="dxa"/>
          </w:tcPr>
          <w:p w14:paraId="33ED1C09"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2A59560B" w14:textId="77777777" w:rsidR="007672B7" w:rsidRPr="00227505" w:rsidRDefault="007672B7" w:rsidP="007672B7">
            <w:pPr>
              <w:widowControl/>
              <w:jc w:val="center"/>
              <w:rPr>
                <w:rFonts w:ascii="Meiryo UI" w:eastAsia="Meiryo UI" w:hAnsi="Meiryo UI"/>
              </w:rPr>
            </w:pPr>
          </w:p>
        </w:tc>
        <w:tc>
          <w:tcPr>
            <w:tcW w:w="992" w:type="dxa"/>
          </w:tcPr>
          <w:p w14:paraId="4046B67E" w14:textId="77777777" w:rsidR="007672B7" w:rsidRPr="00227505" w:rsidRDefault="007672B7" w:rsidP="007672B7">
            <w:pPr>
              <w:widowControl/>
              <w:jc w:val="center"/>
              <w:rPr>
                <w:rFonts w:ascii="Meiryo UI" w:eastAsia="Meiryo UI" w:hAnsi="Meiryo UI"/>
              </w:rPr>
            </w:pPr>
          </w:p>
        </w:tc>
      </w:tr>
      <w:tr w:rsidR="007672B7" w:rsidRPr="00805FF5" w14:paraId="68F102CD" w14:textId="77777777" w:rsidTr="00570B59">
        <w:trPr>
          <w:trHeight w:val="99"/>
        </w:trPr>
        <w:tc>
          <w:tcPr>
            <w:tcW w:w="1418" w:type="dxa"/>
          </w:tcPr>
          <w:p w14:paraId="213C0E9D" w14:textId="09AB89A7"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９</w:t>
            </w:r>
            <w:r w:rsidRPr="00F13F2D">
              <w:rPr>
                <w:rFonts w:ascii="Meiryo UI" w:eastAsia="Meiryo UI" w:hAnsi="Meiryo UI" w:hint="eastAsia"/>
              </w:rPr>
              <w:t>）-</w:t>
            </w:r>
            <w:r>
              <w:rPr>
                <w:rFonts w:ascii="Meiryo UI" w:eastAsia="Meiryo UI" w:hAnsi="Meiryo UI" w:hint="eastAsia"/>
              </w:rPr>
              <w:t>４</w:t>
            </w:r>
            <w:r w:rsidR="00570B59">
              <w:rPr>
                <w:rFonts w:ascii="Meiryo UI" w:eastAsia="Meiryo UI" w:hAnsi="Meiryo UI" w:hint="eastAsia"/>
              </w:rPr>
              <w:t>)</w:t>
            </w:r>
          </w:p>
        </w:tc>
        <w:tc>
          <w:tcPr>
            <w:tcW w:w="2268" w:type="dxa"/>
          </w:tcPr>
          <w:p w14:paraId="18096CFD"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是正・改善確認</w:t>
            </w:r>
          </w:p>
        </w:tc>
        <w:tc>
          <w:tcPr>
            <w:tcW w:w="2977" w:type="dxa"/>
            <w:vAlign w:val="center"/>
          </w:tcPr>
          <w:p w14:paraId="3CA6D21E"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改善内容の確認機能</w:t>
            </w:r>
          </w:p>
        </w:tc>
        <w:tc>
          <w:tcPr>
            <w:tcW w:w="992" w:type="dxa"/>
          </w:tcPr>
          <w:p w14:paraId="66D7A92E" w14:textId="77777777" w:rsidR="007672B7" w:rsidRPr="00227505" w:rsidRDefault="007672B7" w:rsidP="007672B7">
            <w:pPr>
              <w:widowControl/>
              <w:jc w:val="center"/>
              <w:rPr>
                <w:rFonts w:ascii="Meiryo UI" w:eastAsia="Meiryo UI" w:hAnsi="Meiryo UI"/>
              </w:rPr>
            </w:pPr>
          </w:p>
        </w:tc>
        <w:tc>
          <w:tcPr>
            <w:tcW w:w="992" w:type="dxa"/>
          </w:tcPr>
          <w:p w14:paraId="7A823335"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FF36EDD" w14:textId="77777777" w:rsidR="007672B7" w:rsidRPr="00227505" w:rsidRDefault="007672B7" w:rsidP="007672B7">
            <w:pPr>
              <w:widowControl/>
              <w:jc w:val="center"/>
              <w:rPr>
                <w:rFonts w:ascii="Meiryo UI" w:eastAsia="Meiryo UI" w:hAnsi="Meiryo UI"/>
              </w:rPr>
            </w:pPr>
          </w:p>
        </w:tc>
      </w:tr>
      <w:tr w:rsidR="007672B7" w:rsidRPr="00805FF5" w14:paraId="5FC6B3FC" w14:textId="77777777" w:rsidTr="00570B59">
        <w:trPr>
          <w:trHeight w:val="99"/>
        </w:trPr>
        <w:tc>
          <w:tcPr>
            <w:tcW w:w="1418" w:type="dxa"/>
          </w:tcPr>
          <w:p w14:paraId="01056FAF" w14:textId="08B53116"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９</w:t>
            </w:r>
            <w:r w:rsidRPr="00F13F2D">
              <w:rPr>
                <w:rFonts w:ascii="Meiryo UI" w:eastAsia="Meiryo UI" w:hAnsi="Meiryo UI" w:hint="eastAsia"/>
              </w:rPr>
              <w:t>）-</w:t>
            </w:r>
            <w:r>
              <w:rPr>
                <w:rFonts w:ascii="Meiryo UI" w:eastAsia="Meiryo UI" w:hAnsi="Meiryo UI" w:hint="eastAsia"/>
              </w:rPr>
              <w:t>５</w:t>
            </w:r>
            <w:r w:rsidR="00570B59">
              <w:rPr>
                <w:rFonts w:ascii="Meiryo UI" w:eastAsia="Meiryo UI" w:hAnsi="Meiryo UI" w:hint="eastAsia"/>
              </w:rPr>
              <w:t>)</w:t>
            </w:r>
          </w:p>
        </w:tc>
        <w:tc>
          <w:tcPr>
            <w:tcW w:w="2268" w:type="dxa"/>
          </w:tcPr>
          <w:p w14:paraId="489A2DB1"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是正・改善確認</w:t>
            </w:r>
          </w:p>
        </w:tc>
        <w:tc>
          <w:tcPr>
            <w:tcW w:w="2977" w:type="dxa"/>
            <w:vAlign w:val="center"/>
          </w:tcPr>
          <w:p w14:paraId="5DD7C414"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改善</w:t>
            </w:r>
            <w:r>
              <w:rPr>
                <w:rFonts w:ascii="Meiryo UI" w:eastAsia="Meiryo UI" w:hAnsi="Meiryo UI" w:hint="eastAsia"/>
                <w:color w:val="000000"/>
              </w:rPr>
              <w:t>状況の登録</w:t>
            </w:r>
            <w:r w:rsidRPr="00227505">
              <w:rPr>
                <w:rFonts w:ascii="Meiryo UI" w:eastAsia="Meiryo UI" w:hAnsi="Meiryo UI" w:hint="eastAsia"/>
                <w:color w:val="000000"/>
              </w:rPr>
              <w:t>機能</w:t>
            </w:r>
          </w:p>
        </w:tc>
        <w:tc>
          <w:tcPr>
            <w:tcW w:w="992" w:type="dxa"/>
          </w:tcPr>
          <w:p w14:paraId="398A2455" w14:textId="77777777" w:rsidR="007672B7" w:rsidRPr="00227505" w:rsidRDefault="007672B7" w:rsidP="007672B7">
            <w:pPr>
              <w:widowControl/>
              <w:jc w:val="center"/>
              <w:rPr>
                <w:rFonts w:ascii="Meiryo UI" w:eastAsia="Meiryo UI" w:hAnsi="Meiryo UI"/>
              </w:rPr>
            </w:pPr>
          </w:p>
        </w:tc>
        <w:tc>
          <w:tcPr>
            <w:tcW w:w="992" w:type="dxa"/>
          </w:tcPr>
          <w:p w14:paraId="03A0AE65"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464F002E" w14:textId="77777777" w:rsidR="007672B7" w:rsidRPr="00227505" w:rsidRDefault="007672B7" w:rsidP="007672B7">
            <w:pPr>
              <w:widowControl/>
              <w:jc w:val="center"/>
              <w:rPr>
                <w:rFonts w:ascii="Meiryo UI" w:eastAsia="Meiryo UI" w:hAnsi="Meiryo UI"/>
              </w:rPr>
            </w:pPr>
          </w:p>
        </w:tc>
      </w:tr>
      <w:tr w:rsidR="007672B7" w:rsidRPr="00805FF5" w14:paraId="113B23D6" w14:textId="77777777" w:rsidTr="00570B59">
        <w:trPr>
          <w:trHeight w:val="99"/>
        </w:trPr>
        <w:tc>
          <w:tcPr>
            <w:tcW w:w="1418" w:type="dxa"/>
          </w:tcPr>
          <w:p w14:paraId="64F3AB21" w14:textId="55F278BB"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10</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72F8EFFF"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報告済証の発行</w:t>
            </w:r>
          </w:p>
        </w:tc>
        <w:tc>
          <w:tcPr>
            <w:tcW w:w="2977" w:type="dxa"/>
            <w:vAlign w:val="center"/>
          </w:tcPr>
          <w:p w14:paraId="531BEFC3"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報告済証の発行機能</w:t>
            </w:r>
          </w:p>
        </w:tc>
        <w:tc>
          <w:tcPr>
            <w:tcW w:w="992" w:type="dxa"/>
          </w:tcPr>
          <w:p w14:paraId="71C9FBDB" w14:textId="77777777" w:rsidR="007672B7" w:rsidRPr="00227505" w:rsidRDefault="007672B7" w:rsidP="007672B7">
            <w:pPr>
              <w:widowControl/>
              <w:jc w:val="center"/>
              <w:rPr>
                <w:rFonts w:ascii="Meiryo UI" w:eastAsia="Meiryo UI" w:hAnsi="Meiryo UI"/>
              </w:rPr>
            </w:pPr>
          </w:p>
        </w:tc>
        <w:tc>
          <w:tcPr>
            <w:tcW w:w="992" w:type="dxa"/>
          </w:tcPr>
          <w:p w14:paraId="6CCFEF9A"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0027C848" w14:textId="77777777" w:rsidR="007672B7" w:rsidRPr="00227505" w:rsidRDefault="007672B7" w:rsidP="007672B7">
            <w:pPr>
              <w:widowControl/>
              <w:jc w:val="center"/>
              <w:rPr>
                <w:rFonts w:ascii="Meiryo UI" w:eastAsia="Meiryo UI" w:hAnsi="Meiryo UI"/>
              </w:rPr>
            </w:pPr>
          </w:p>
        </w:tc>
      </w:tr>
      <w:tr w:rsidR="007672B7" w:rsidRPr="00805FF5" w14:paraId="7D7C2EE4" w14:textId="77777777" w:rsidTr="00570B59">
        <w:trPr>
          <w:trHeight w:val="99"/>
        </w:trPr>
        <w:tc>
          <w:tcPr>
            <w:tcW w:w="1418" w:type="dxa"/>
          </w:tcPr>
          <w:p w14:paraId="24DA8CA1" w14:textId="51D7DB53"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10</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vAlign w:val="center"/>
          </w:tcPr>
          <w:p w14:paraId="6F51D40F"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報告済証の発行</w:t>
            </w:r>
          </w:p>
        </w:tc>
        <w:tc>
          <w:tcPr>
            <w:tcW w:w="2977" w:type="dxa"/>
            <w:vAlign w:val="center"/>
          </w:tcPr>
          <w:p w14:paraId="3141321F"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報告済証の受領機能</w:t>
            </w:r>
          </w:p>
        </w:tc>
        <w:tc>
          <w:tcPr>
            <w:tcW w:w="992" w:type="dxa"/>
          </w:tcPr>
          <w:p w14:paraId="2D2C8DAE"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21440B74" w14:textId="77777777" w:rsidR="007672B7" w:rsidRPr="00227505" w:rsidRDefault="007672B7" w:rsidP="007672B7">
            <w:pPr>
              <w:widowControl/>
              <w:jc w:val="center"/>
              <w:rPr>
                <w:rFonts w:ascii="Meiryo UI" w:eastAsia="Meiryo UI" w:hAnsi="Meiryo UI"/>
              </w:rPr>
            </w:pPr>
          </w:p>
        </w:tc>
        <w:tc>
          <w:tcPr>
            <w:tcW w:w="992" w:type="dxa"/>
          </w:tcPr>
          <w:p w14:paraId="4A78204E" w14:textId="77777777" w:rsidR="007672B7" w:rsidRPr="00227505" w:rsidRDefault="007672B7" w:rsidP="007672B7">
            <w:pPr>
              <w:widowControl/>
              <w:jc w:val="center"/>
              <w:rPr>
                <w:rFonts w:ascii="Meiryo UI" w:eastAsia="Meiryo UI" w:hAnsi="Meiryo UI"/>
              </w:rPr>
            </w:pPr>
          </w:p>
        </w:tc>
      </w:tr>
      <w:tr w:rsidR="007672B7" w:rsidRPr="00805FF5" w14:paraId="712BC10C" w14:textId="77777777" w:rsidTr="00570B59">
        <w:trPr>
          <w:trHeight w:val="99"/>
        </w:trPr>
        <w:tc>
          <w:tcPr>
            <w:tcW w:w="1418" w:type="dxa"/>
          </w:tcPr>
          <w:p w14:paraId="201FE9E0" w14:textId="48648A7E"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11</w:t>
            </w:r>
            <w:r w:rsidRPr="00F13F2D">
              <w:rPr>
                <w:rFonts w:ascii="Meiryo UI" w:eastAsia="Meiryo UI" w:hAnsi="Meiryo UI" w:hint="eastAsia"/>
              </w:rPr>
              <w:t>）-</w:t>
            </w:r>
            <w:r>
              <w:rPr>
                <w:rFonts w:ascii="Meiryo UI" w:eastAsia="Meiryo UI" w:hAnsi="Meiryo UI" w:hint="eastAsia"/>
              </w:rPr>
              <w:t>１</w:t>
            </w:r>
            <w:r w:rsidR="00570B59">
              <w:rPr>
                <w:rFonts w:ascii="Meiryo UI" w:eastAsia="Meiryo UI" w:hAnsi="Meiryo UI" w:hint="eastAsia"/>
              </w:rPr>
              <w:t>)</w:t>
            </w:r>
          </w:p>
        </w:tc>
        <w:tc>
          <w:tcPr>
            <w:tcW w:w="2268" w:type="dxa"/>
            <w:vAlign w:val="center"/>
          </w:tcPr>
          <w:p w14:paraId="035BF266"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結果の閲覧</w:t>
            </w:r>
          </w:p>
        </w:tc>
        <w:tc>
          <w:tcPr>
            <w:tcW w:w="2977" w:type="dxa"/>
            <w:vAlign w:val="center"/>
          </w:tcPr>
          <w:p w14:paraId="796ED31F"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閲覧申請機能</w:t>
            </w:r>
          </w:p>
        </w:tc>
        <w:tc>
          <w:tcPr>
            <w:tcW w:w="992" w:type="dxa"/>
          </w:tcPr>
          <w:p w14:paraId="2BA64293"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2454D40D" w14:textId="77777777" w:rsidR="007672B7" w:rsidRPr="00227505" w:rsidRDefault="007672B7" w:rsidP="007672B7">
            <w:pPr>
              <w:widowControl/>
              <w:jc w:val="center"/>
              <w:rPr>
                <w:rFonts w:ascii="Meiryo UI" w:eastAsia="Meiryo UI" w:hAnsi="Meiryo UI"/>
              </w:rPr>
            </w:pPr>
          </w:p>
        </w:tc>
        <w:tc>
          <w:tcPr>
            <w:tcW w:w="992" w:type="dxa"/>
          </w:tcPr>
          <w:p w14:paraId="6557B79C" w14:textId="77777777" w:rsidR="007672B7" w:rsidRPr="00227505" w:rsidRDefault="007672B7" w:rsidP="007672B7">
            <w:pPr>
              <w:widowControl/>
              <w:jc w:val="center"/>
              <w:rPr>
                <w:rFonts w:ascii="Meiryo UI" w:eastAsia="Meiryo UI" w:hAnsi="Meiryo UI"/>
              </w:rPr>
            </w:pPr>
          </w:p>
        </w:tc>
      </w:tr>
      <w:tr w:rsidR="007672B7" w:rsidRPr="00805FF5" w14:paraId="71BDEE33" w14:textId="77777777" w:rsidTr="00570B59">
        <w:trPr>
          <w:trHeight w:val="99"/>
        </w:trPr>
        <w:tc>
          <w:tcPr>
            <w:tcW w:w="1418" w:type="dxa"/>
          </w:tcPr>
          <w:p w14:paraId="3699E059" w14:textId="199F8A0E"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11</w:t>
            </w:r>
            <w:r w:rsidRPr="00F13F2D">
              <w:rPr>
                <w:rFonts w:ascii="Meiryo UI" w:eastAsia="Meiryo UI" w:hAnsi="Meiryo UI" w:hint="eastAsia"/>
              </w:rPr>
              <w:t>）-</w:t>
            </w:r>
            <w:r>
              <w:rPr>
                <w:rFonts w:ascii="Meiryo UI" w:eastAsia="Meiryo UI" w:hAnsi="Meiryo UI" w:hint="eastAsia"/>
              </w:rPr>
              <w:t>２</w:t>
            </w:r>
            <w:r w:rsidR="00570B59">
              <w:rPr>
                <w:rFonts w:ascii="Meiryo UI" w:eastAsia="Meiryo UI" w:hAnsi="Meiryo UI" w:hint="eastAsia"/>
              </w:rPr>
              <w:t>)</w:t>
            </w:r>
          </w:p>
        </w:tc>
        <w:tc>
          <w:tcPr>
            <w:tcW w:w="2268" w:type="dxa"/>
          </w:tcPr>
          <w:p w14:paraId="48407AE4"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結果の閲覧</w:t>
            </w:r>
          </w:p>
        </w:tc>
        <w:tc>
          <w:tcPr>
            <w:tcW w:w="2977" w:type="dxa"/>
            <w:vAlign w:val="center"/>
          </w:tcPr>
          <w:p w14:paraId="6CB75E62"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閲覧申請の受領・確認機能</w:t>
            </w:r>
          </w:p>
        </w:tc>
        <w:tc>
          <w:tcPr>
            <w:tcW w:w="992" w:type="dxa"/>
          </w:tcPr>
          <w:p w14:paraId="51ACC279" w14:textId="77777777" w:rsidR="007672B7" w:rsidRPr="00227505" w:rsidRDefault="007672B7" w:rsidP="007672B7">
            <w:pPr>
              <w:widowControl/>
              <w:jc w:val="center"/>
              <w:rPr>
                <w:rFonts w:ascii="Meiryo UI" w:eastAsia="Meiryo UI" w:hAnsi="Meiryo UI"/>
              </w:rPr>
            </w:pPr>
          </w:p>
        </w:tc>
        <w:tc>
          <w:tcPr>
            <w:tcW w:w="992" w:type="dxa"/>
          </w:tcPr>
          <w:p w14:paraId="6BAD72F2"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781FA9B1" w14:textId="77777777" w:rsidR="007672B7" w:rsidRPr="00227505" w:rsidRDefault="007672B7" w:rsidP="007672B7">
            <w:pPr>
              <w:widowControl/>
              <w:jc w:val="center"/>
              <w:rPr>
                <w:rFonts w:ascii="Meiryo UI" w:eastAsia="Meiryo UI" w:hAnsi="Meiryo UI"/>
              </w:rPr>
            </w:pPr>
          </w:p>
        </w:tc>
      </w:tr>
      <w:tr w:rsidR="007672B7" w:rsidRPr="00805FF5" w14:paraId="73A70C2B" w14:textId="77777777" w:rsidTr="00570B59">
        <w:trPr>
          <w:trHeight w:val="99"/>
        </w:trPr>
        <w:tc>
          <w:tcPr>
            <w:tcW w:w="1418" w:type="dxa"/>
          </w:tcPr>
          <w:p w14:paraId="1E6800F5" w14:textId="24D52619"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11</w:t>
            </w:r>
            <w:r w:rsidRPr="00F13F2D">
              <w:rPr>
                <w:rFonts w:ascii="Meiryo UI" w:eastAsia="Meiryo UI" w:hAnsi="Meiryo UI" w:hint="eastAsia"/>
              </w:rPr>
              <w:t>）-</w:t>
            </w:r>
            <w:r>
              <w:rPr>
                <w:rFonts w:ascii="Meiryo UI" w:eastAsia="Meiryo UI" w:hAnsi="Meiryo UI" w:hint="eastAsia"/>
              </w:rPr>
              <w:t>３</w:t>
            </w:r>
            <w:r w:rsidR="00570B59">
              <w:rPr>
                <w:rFonts w:ascii="Meiryo UI" w:eastAsia="Meiryo UI" w:hAnsi="Meiryo UI" w:hint="eastAsia"/>
              </w:rPr>
              <w:t>)</w:t>
            </w:r>
          </w:p>
        </w:tc>
        <w:tc>
          <w:tcPr>
            <w:tcW w:w="2268" w:type="dxa"/>
          </w:tcPr>
          <w:p w14:paraId="16F9762C"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結果の閲覧</w:t>
            </w:r>
          </w:p>
        </w:tc>
        <w:tc>
          <w:tcPr>
            <w:tcW w:w="2977" w:type="dxa"/>
            <w:vAlign w:val="center"/>
          </w:tcPr>
          <w:p w14:paraId="7B372E2D"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閲覧許可機能</w:t>
            </w:r>
          </w:p>
        </w:tc>
        <w:tc>
          <w:tcPr>
            <w:tcW w:w="992" w:type="dxa"/>
          </w:tcPr>
          <w:p w14:paraId="0EF37D65" w14:textId="77777777" w:rsidR="007672B7" w:rsidRPr="00227505" w:rsidRDefault="007672B7" w:rsidP="007672B7">
            <w:pPr>
              <w:widowControl/>
              <w:jc w:val="center"/>
              <w:rPr>
                <w:rFonts w:ascii="Meiryo UI" w:eastAsia="Meiryo UI" w:hAnsi="Meiryo UI"/>
              </w:rPr>
            </w:pPr>
          </w:p>
        </w:tc>
        <w:tc>
          <w:tcPr>
            <w:tcW w:w="992" w:type="dxa"/>
          </w:tcPr>
          <w:p w14:paraId="2E1E47B6"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5AB1D78C" w14:textId="77777777" w:rsidR="007672B7" w:rsidRPr="00227505" w:rsidRDefault="007672B7" w:rsidP="007672B7">
            <w:pPr>
              <w:widowControl/>
              <w:jc w:val="center"/>
              <w:rPr>
                <w:rFonts w:ascii="Meiryo UI" w:eastAsia="Meiryo UI" w:hAnsi="Meiryo UI"/>
              </w:rPr>
            </w:pPr>
          </w:p>
        </w:tc>
      </w:tr>
      <w:tr w:rsidR="007672B7" w:rsidRPr="00805FF5" w14:paraId="5B2B5425" w14:textId="77777777" w:rsidTr="00570B59">
        <w:trPr>
          <w:trHeight w:val="56"/>
        </w:trPr>
        <w:tc>
          <w:tcPr>
            <w:tcW w:w="1418" w:type="dxa"/>
          </w:tcPr>
          <w:p w14:paraId="6A8AC68E" w14:textId="253C740C" w:rsidR="007672B7" w:rsidRPr="00227505" w:rsidRDefault="007672B7" w:rsidP="007672B7">
            <w:pPr>
              <w:widowControl/>
              <w:jc w:val="left"/>
              <w:rPr>
                <w:rFonts w:ascii="Meiryo UI" w:eastAsia="Meiryo UI" w:hAnsi="Meiryo UI"/>
              </w:rPr>
            </w:pPr>
            <w:r w:rsidRPr="00F13F2D">
              <w:rPr>
                <w:rFonts w:ascii="Meiryo UI" w:eastAsia="Meiryo UI" w:hAnsi="Meiryo UI" w:hint="eastAsia"/>
              </w:rPr>
              <w:t>（</w:t>
            </w:r>
            <w:r>
              <w:rPr>
                <w:rFonts w:ascii="Meiryo UI" w:eastAsia="Meiryo UI" w:hAnsi="Meiryo UI" w:hint="eastAsia"/>
              </w:rPr>
              <w:t>11</w:t>
            </w:r>
            <w:r w:rsidRPr="00F13F2D">
              <w:rPr>
                <w:rFonts w:ascii="Meiryo UI" w:eastAsia="Meiryo UI" w:hAnsi="Meiryo UI" w:hint="eastAsia"/>
              </w:rPr>
              <w:t>）-</w:t>
            </w:r>
            <w:r>
              <w:rPr>
                <w:rFonts w:ascii="Meiryo UI" w:eastAsia="Meiryo UI" w:hAnsi="Meiryo UI" w:hint="eastAsia"/>
              </w:rPr>
              <w:t>４</w:t>
            </w:r>
            <w:r w:rsidR="00570B59">
              <w:rPr>
                <w:rFonts w:ascii="Meiryo UI" w:eastAsia="Meiryo UI" w:hAnsi="Meiryo UI" w:hint="eastAsia"/>
              </w:rPr>
              <w:t>)</w:t>
            </w:r>
          </w:p>
        </w:tc>
        <w:tc>
          <w:tcPr>
            <w:tcW w:w="2268" w:type="dxa"/>
          </w:tcPr>
          <w:p w14:paraId="68F01604"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結果の閲覧</w:t>
            </w:r>
          </w:p>
        </w:tc>
        <w:tc>
          <w:tcPr>
            <w:tcW w:w="2977" w:type="dxa"/>
            <w:vAlign w:val="center"/>
          </w:tcPr>
          <w:p w14:paraId="5D898EE3" w14:textId="77777777" w:rsidR="007672B7" w:rsidRPr="00227505" w:rsidRDefault="007672B7" w:rsidP="007672B7">
            <w:pPr>
              <w:widowControl/>
              <w:jc w:val="left"/>
              <w:rPr>
                <w:rFonts w:ascii="Meiryo UI" w:eastAsia="Meiryo UI" w:hAnsi="Meiryo UI"/>
                <w:color w:val="000000"/>
              </w:rPr>
            </w:pPr>
            <w:r w:rsidRPr="00227505">
              <w:rPr>
                <w:rFonts w:ascii="Meiryo UI" w:eastAsia="Meiryo UI" w:hAnsi="Meiryo UI" w:hint="eastAsia"/>
                <w:color w:val="000000"/>
              </w:rPr>
              <w:t>閲覧機能</w:t>
            </w:r>
          </w:p>
        </w:tc>
        <w:tc>
          <w:tcPr>
            <w:tcW w:w="992" w:type="dxa"/>
          </w:tcPr>
          <w:p w14:paraId="013B88D7" w14:textId="77777777" w:rsidR="007672B7" w:rsidRPr="00227505" w:rsidRDefault="007672B7" w:rsidP="007672B7">
            <w:pPr>
              <w:widowControl/>
              <w:jc w:val="center"/>
              <w:rPr>
                <w:rFonts w:ascii="Meiryo UI" w:eastAsia="Meiryo UI" w:hAnsi="Meiryo UI"/>
              </w:rPr>
            </w:pPr>
            <w:r w:rsidRPr="00227505">
              <w:rPr>
                <w:rFonts w:ascii="Meiryo UI" w:eastAsia="Meiryo UI" w:hAnsi="Meiryo UI" w:hint="eastAsia"/>
              </w:rPr>
              <w:t>○</w:t>
            </w:r>
          </w:p>
        </w:tc>
        <w:tc>
          <w:tcPr>
            <w:tcW w:w="992" w:type="dxa"/>
          </w:tcPr>
          <w:p w14:paraId="63FD4292" w14:textId="77777777" w:rsidR="007672B7" w:rsidRPr="00227505" w:rsidRDefault="007672B7" w:rsidP="007672B7">
            <w:pPr>
              <w:widowControl/>
              <w:jc w:val="center"/>
              <w:rPr>
                <w:rFonts w:ascii="Meiryo UI" w:eastAsia="Meiryo UI" w:hAnsi="Meiryo UI"/>
              </w:rPr>
            </w:pPr>
          </w:p>
        </w:tc>
        <w:tc>
          <w:tcPr>
            <w:tcW w:w="992" w:type="dxa"/>
          </w:tcPr>
          <w:p w14:paraId="05EFCA2A" w14:textId="77777777" w:rsidR="007672B7" w:rsidRPr="00227505" w:rsidRDefault="007672B7" w:rsidP="007672B7">
            <w:pPr>
              <w:widowControl/>
              <w:jc w:val="center"/>
              <w:rPr>
                <w:rFonts w:ascii="Meiryo UI" w:eastAsia="Meiryo UI" w:hAnsi="Meiryo UI"/>
              </w:rPr>
            </w:pPr>
          </w:p>
        </w:tc>
      </w:tr>
    </w:tbl>
    <w:p w14:paraId="2847F3B2" w14:textId="77777777" w:rsidR="00765B10" w:rsidRDefault="00765B10" w:rsidP="00765B10">
      <w:pPr>
        <w:widowControl/>
        <w:jc w:val="left"/>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3360" behindDoc="0" locked="0" layoutInCell="1" allowOverlap="1" wp14:anchorId="62785D35" wp14:editId="22931165">
                <wp:simplePos x="0" y="0"/>
                <wp:positionH relativeFrom="margin">
                  <wp:align>left</wp:align>
                </wp:positionH>
                <wp:positionV relativeFrom="paragraph">
                  <wp:posOffset>226060</wp:posOffset>
                </wp:positionV>
                <wp:extent cx="6048375" cy="2103120"/>
                <wp:effectExtent l="0" t="0" r="28575" b="11430"/>
                <wp:wrapTopAndBottom/>
                <wp:docPr id="42" name="四角形: 角を丸くする 42"/>
                <wp:cNvGraphicFramePr/>
                <a:graphic xmlns:a="http://schemas.openxmlformats.org/drawingml/2006/main">
                  <a:graphicData uri="http://schemas.microsoft.com/office/word/2010/wordprocessingShape">
                    <wps:wsp>
                      <wps:cNvSpPr/>
                      <wps:spPr>
                        <a:xfrm>
                          <a:off x="0" y="0"/>
                          <a:ext cx="6048375" cy="210312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BEF48D"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31B8B278"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共通仕様書においてオプションとなっている機能を構築する場合は、上記の表の構築するの欄にチェックを追加してください。</w:t>
                            </w:r>
                          </w:p>
                          <w:p w14:paraId="15A378FE" w14:textId="1BA02A98" w:rsidR="009927A5" w:rsidRDefault="009927A5" w:rsidP="00744716">
                            <w:pPr>
                              <w:jc w:val="left"/>
                              <w:rPr>
                                <w:rFonts w:ascii="Segoe UI Symbol" w:eastAsia="Meiryo UI" w:hAnsi="Segoe UI Symbol"/>
                                <w:color w:val="FF0000"/>
                              </w:rPr>
                            </w:pPr>
                            <w:r>
                              <w:rPr>
                                <w:rFonts w:ascii="Meiryo UI" w:eastAsia="Meiryo UI" w:hAnsi="Meiryo UI" w:hint="eastAsia"/>
                                <w:color w:val="FF0000"/>
                              </w:rPr>
                              <w:t>本書は業務の委託、委託先にシステムの利用権限を与えることを前提として作成されておりません。業務の一部を委託しており、委託先がシステムを使用する場合は、使用する機能の使用権限を委託先に</w:t>
                            </w:r>
                            <w:r>
                              <w:rPr>
                                <w:rFonts w:ascii="Segoe UI Symbol" w:eastAsia="Meiryo UI" w:hAnsi="Segoe UI Symbol"/>
                                <w:color w:val="FF0000"/>
                              </w:rPr>
                              <w:t>与え</w:t>
                            </w:r>
                            <w:r>
                              <w:rPr>
                                <w:rFonts w:ascii="Segoe UI Symbol" w:eastAsia="Meiryo UI" w:hAnsi="Segoe UI Symbol" w:hint="eastAsia"/>
                                <w:color w:val="FF0000"/>
                              </w:rPr>
                              <w:t>る必要があります。使用権限を持つユーザーに委託先の欄を追加し、使用権限を与える機能に〇をつけてください。</w:t>
                            </w:r>
                          </w:p>
                          <w:p w14:paraId="3B65621E" w14:textId="77777777" w:rsidR="009927A5" w:rsidRPr="00765B10" w:rsidRDefault="009927A5" w:rsidP="00765B10">
                            <w:pPr>
                              <w:jc w:val="center"/>
                              <w:rPr>
                                <w:rFonts w:ascii="Meiryo UI" w:eastAsia="Meiryo UI" w:hAnsi="Meiryo UI"/>
                                <w:color w:val="FF0000"/>
                              </w:rPr>
                            </w:pPr>
                          </w:p>
                          <w:p w14:paraId="3B71FB6E"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2785D35" id="四角形: 角を丸くする 42" o:spid="_x0000_s1030" style="position:absolute;margin-left:0;margin-top:17.8pt;width:476.25pt;height:165.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" filled="f" strokecolor="red" strokeweight="1pt">
                <v:stroke dashstyle="dash" joinstyle="miter"/>
                <v:textbox>
                  <w:txbxContent>
                    <w:p w14:paraId="4DBEF48D"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31B8B278"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共通仕様書においてオプションとなっている機能を構築する場合は、上記の表の構築するの欄にチェックを追加してください。</w:t>
                      </w:r>
                    </w:p>
                    <w:p w14:paraId="15A378FE" w14:textId="1BA02A98" w:rsidR="009927A5" w:rsidRDefault="009927A5" w:rsidP="00744716">
                      <w:pPr>
                        <w:jc w:val="left"/>
                        <w:rPr>
                          <w:rFonts w:ascii="Segoe UI Symbol" w:eastAsia="Meiryo UI" w:hAnsi="Segoe UI Symbol"/>
                          <w:color w:val="FF0000"/>
                        </w:rPr>
                      </w:pPr>
                      <w:r>
                        <w:rPr>
                          <w:rFonts w:ascii="Meiryo UI" w:eastAsia="Meiryo UI" w:hAnsi="Meiryo UI" w:hint="eastAsia"/>
                          <w:color w:val="FF0000"/>
                        </w:rPr>
                        <w:t>本書は業務の委託、委託先にシステムの利用権限を与えることを前提として作成されておりません。業務の一部を委託しており、委託先がシステムを使用する場合は、使用する機能の使用権限を委託先に</w:t>
                      </w:r>
                      <w:r>
                        <w:rPr>
                          <w:rFonts w:ascii="Segoe UI Symbol" w:eastAsia="Meiryo UI" w:hAnsi="Segoe UI Symbol"/>
                          <w:color w:val="FF0000"/>
                        </w:rPr>
                        <w:t>与え</w:t>
                      </w:r>
                      <w:r>
                        <w:rPr>
                          <w:rFonts w:ascii="Segoe UI Symbol" w:eastAsia="Meiryo UI" w:hAnsi="Segoe UI Symbol" w:hint="eastAsia"/>
                          <w:color w:val="FF0000"/>
                        </w:rPr>
                        <w:t>る必要があります。使用権限を持つユーザーに委託先の欄を追加し、使用権限を与える機能に〇をつけてください。</w:t>
                      </w:r>
                    </w:p>
                    <w:p w14:paraId="3B65621E" w14:textId="77777777" w:rsidR="009927A5" w:rsidRPr="00765B10" w:rsidRDefault="009927A5" w:rsidP="00765B10">
                      <w:pPr>
                        <w:jc w:val="center"/>
                        <w:rPr>
                          <w:rFonts w:ascii="Meiryo UI" w:eastAsia="Meiryo UI" w:hAnsi="Meiryo UI"/>
                          <w:color w:val="FF0000"/>
                        </w:rPr>
                      </w:pPr>
                    </w:p>
                    <w:p w14:paraId="3B71FB6E" w14:textId="77777777" w:rsidR="009927A5" w:rsidRPr="009D002C" w:rsidRDefault="009927A5" w:rsidP="00765B10">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p>
    <w:p w14:paraId="6B5CCED9" w14:textId="77777777" w:rsidR="00765B10" w:rsidRDefault="00765B10" w:rsidP="00765B10">
      <w:pPr>
        <w:widowControl/>
        <w:jc w:val="left"/>
        <w:rPr>
          <w:rFonts w:ascii="Meiryo UI" w:eastAsia="Meiryo UI" w:hAnsi="Meiryo UI"/>
        </w:rPr>
      </w:pPr>
      <w:r>
        <w:rPr>
          <w:rFonts w:ascii="Meiryo UI" w:eastAsia="Meiryo UI" w:hAnsi="Meiryo UI"/>
        </w:rPr>
        <w:br w:type="page"/>
      </w:r>
    </w:p>
    <w:p w14:paraId="7DD0842A" w14:textId="512E84B0" w:rsidR="00C5638F" w:rsidRDefault="00C5638F">
      <w:pPr>
        <w:pStyle w:val="2"/>
        <w:spacing w:after="180"/>
      </w:pPr>
      <w:bookmarkStart w:id="38" w:name="_Toc144393099"/>
      <w:r>
        <w:rPr>
          <w:rFonts w:hint="eastAsia"/>
        </w:rPr>
        <w:t>機能要件</w:t>
      </w:r>
      <w:bookmarkEnd w:id="38"/>
    </w:p>
    <w:p w14:paraId="00A5471B" w14:textId="5526F5B3" w:rsidR="00C5638F" w:rsidRDefault="00C5638F" w:rsidP="003A18C1">
      <w:pPr>
        <w:pStyle w:val="a7"/>
        <w:spacing w:line="300" w:lineRule="exact"/>
        <w:ind w:leftChars="101" w:left="212" w:firstLineChars="100" w:firstLine="210"/>
        <w:rPr>
          <w:rFonts w:ascii="ＭＳ 明朝" w:hAnsi="ＭＳ 明朝"/>
        </w:rPr>
      </w:pPr>
      <w:r w:rsidRPr="00C5638F">
        <w:rPr>
          <w:rFonts w:ascii="ＭＳ 明朝" w:hAnsi="ＭＳ 明朝" w:hint="eastAsia"/>
        </w:rPr>
        <w:t>共通仕様となる機能について業務フロー別に整理を行う。</w:t>
      </w:r>
    </w:p>
    <w:p w14:paraId="52ACA6E6" w14:textId="77777777" w:rsidR="003A18C1" w:rsidRPr="003A18C1" w:rsidRDefault="003A18C1" w:rsidP="003A18C1">
      <w:pPr>
        <w:pStyle w:val="a7"/>
        <w:spacing w:line="300" w:lineRule="exact"/>
        <w:ind w:leftChars="101" w:left="212" w:firstLineChars="100" w:firstLine="210"/>
        <w:rPr>
          <w:rFonts w:ascii="ＭＳ 明朝" w:hAnsi="ＭＳ 明朝"/>
        </w:rPr>
      </w:pPr>
    </w:p>
    <w:p w14:paraId="2331FC9F" w14:textId="11180B7C" w:rsidR="003A18C1" w:rsidRPr="003A18C1" w:rsidRDefault="00C5638F" w:rsidP="003A18C1">
      <w:pPr>
        <w:pStyle w:val="4"/>
        <w:spacing w:after="180"/>
      </w:pPr>
      <w:r>
        <w:rPr>
          <w:rFonts w:hint="eastAsia"/>
        </w:rPr>
        <w:t>アカウント登録・変更</w:t>
      </w:r>
    </w:p>
    <w:p w14:paraId="4FB52632"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5AE9F5DB" w14:textId="55358528" w:rsidR="003A18C1" w:rsidRP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報告担当者が、定期報告・審査システムを利用するため</w:t>
      </w:r>
      <w:r w:rsidR="007725AB">
        <w:rPr>
          <w:rFonts w:ascii="ＭＳ 明朝" w:hAnsi="ＭＳ 明朝" w:hint="eastAsia"/>
        </w:rPr>
        <w:t>、</w:t>
      </w:r>
      <w:r w:rsidRPr="003A18C1">
        <w:rPr>
          <w:rFonts w:ascii="ＭＳ 明朝" w:hAnsi="ＭＳ 明朝" w:hint="eastAsia"/>
        </w:rPr>
        <w:t>アカウント登録</w:t>
      </w:r>
      <w:r w:rsidR="007725AB">
        <w:rPr>
          <w:rFonts w:ascii="ＭＳ 明朝" w:hAnsi="ＭＳ 明朝" w:hint="eastAsia"/>
        </w:rPr>
        <w:t>や</w:t>
      </w:r>
      <w:r w:rsidRPr="003A18C1">
        <w:rPr>
          <w:rFonts w:ascii="ＭＳ 明朝" w:hAnsi="ＭＳ 明朝" w:hint="eastAsia"/>
        </w:rPr>
        <w:t>変更を行う。</w:t>
      </w:r>
    </w:p>
    <w:p w14:paraId="73871C1C" w14:textId="5C89AB6C" w:rsid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特定行政庁がアカウント登録申請を確認し、承認する。</w:t>
      </w:r>
    </w:p>
    <w:p w14:paraId="214E571C" w14:textId="77777777" w:rsidR="003A18C1" w:rsidRDefault="003A18C1" w:rsidP="003A18C1">
      <w:pPr>
        <w:pStyle w:val="a7"/>
        <w:spacing w:line="300" w:lineRule="exact"/>
        <w:ind w:leftChars="101" w:left="212" w:firstLineChars="100" w:firstLine="210"/>
        <w:rPr>
          <w:rFonts w:ascii="ＭＳ 明朝" w:hAnsi="ＭＳ 明朝"/>
        </w:rPr>
      </w:pPr>
    </w:p>
    <w:p w14:paraId="5570873E"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755"/>
        <w:gridCol w:w="945"/>
        <w:gridCol w:w="945"/>
        <w:gridCol w:w="4772"/>
      </w:tblGrid>
      <w:tr w:rsidR="003A18C1" w:rsidRPr="00E5620D" w14:paraId="6CC4D1F4"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3474E37"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7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1907A1C"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w:t>
            </w:r>
          </w:p>
        </w:tc>
        <w:tc>
          <w:tcPr>
            <w:tcW w:w="18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EA94DC0" w14:textId="77777777" w:rsidR="003A18C1" w:rsidRPr="00E5620D" w:rsidRDefault="003A18C1"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7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018A6D4"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3A18C1" w:rsidRPr="00E5620D" w14:paraId="38EFAFA1"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5B76DA8" w14:textId="77777777" w:rsidR="003A18C1" w:rsidRPr="00E5620D" w:rsidRDefault="003A18C1" w:rsidP="006E2EBD">
            <w:pPr>
              <w:rPr>
                <w:rFonts w:ascii="Meiryo UI" w:eastAsia="Meiryo UI" w:hAnsi="Meiryo UI"/>
                <w:b/>
                <w:bCs/>
                <w:color w:val="FFFFFF" w:themeColor="background1"/>
              </w:rPr>
            </w:pPr>
          </w:p>
        </w:tc>
        <w:tc>
          <w:tcPr>
            <w:tcW w:w="17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8F6B526" w14:textId="77777777" w:rsidR="003A18C1" w:rsidRPr="00E5620D" w:rsidRDefault="003A18C1" w:rsidP="006E2EBD">
            <w:pPr>
              <w:rPr>
                <w:rFonts w:ascii="Meiryo UI" w:eastAsia="Meiryo UI" w:hAnsi="Meiryo UI"/>
                <w:b/>
                <w:bCs/>
                <w:color w:val="FFFFFF" w:themeColor="background1"/>
              </w:rPr>
            </w:pP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B905AF5" w14:textId="77777777" w:rsidR="003A18C1"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報告</w:t>
            </w:r>
          </w:p>
          <w:p w14:paraId="5BFE2F0F" w14:textId="77777777" w:rsidR="003A18C1" w:rsidRPr="0079719F"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1604C48" w14:textId="77777777" w:rsidR="003A18C1"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265B4D56" w14:textId="77777777" w:rsidR="003A18C1" w:rsidRPr="0079719F"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7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7B2944B" w14:textId="77777777" w:rsidR="003A18C1" w:rsidRPr="00E5620D" w:rsidRDefault="003A18C1" w:rsidP="006E2EBD">
            <w:pPr>
              <w:rPr>
                <w:rFonts w:ascii="Meiryo UI" w:eastAsia="Meiryo UI" w:hAnsi="Meiryo UI"/>
                <w:b/>
                <w:bCs/>
                <w:color w:val="FFFFFF" w:themeColor="background1"/>
              </w:rPr>
            </w:pPr>
          </w:p>
        </w:tc>
      </w:tr>
      <w:tr w:rsidR="003A18C1" w:rsidRPr="000D405B" w14:paraId="1CAED3AF" w14:textId="77777777" w:rsidTr="006E2EBD">
        <w:tc>
          <w:tcPr>
            <w:tcW w:w="650" w:type="dxa"/>
            <w:tcBorders>
              <w:top w:val="single" w:sz="4" w:space="0" w:color="FFFFFF" w:themeColor="background1"/>
            </w:tcBorders>
          </w:tcPr>
          <w:p w14:paraId="5E3177AC" w14:textId="77777777" w:rsidR="003A18C1" w:rsidRPr="000D405B" w:rsidRDefault="003A18C1" w:rsidP="006E2EBD">
            <w:pPr>
              <w:rPr>
                <w:rFonts w:ascii="Meiryo UI" w:eastAsia="Meiryo UI" w:hAnsi="Meiryo UI"/>
              </w:rPr>
            </w:pPr>
            <w:r w:rsidRPr="000D405B">
              <w:rPr>
                <w:rFonts w:ascii="Meiryo UI" w:eastAsia="Meiryo UI" w:hAnsi="Meiryo UI" w:hint="eastAsia"/>
              </w:rPr>
              <w:t>１</w:t>
            </w:r>
            <w:r>
              <w:rPr>
                <w:rFonts w:ascii="Meiryo UI" w:eastAsia="Meiryo UI" w:hAnsi="Meiryo UI" w:hint="eastAsia"/>
              </w:rPr>
              <w:t>）</w:t>
            </w:r>
          </w:p>
        </w:tc>
        <w:tc>
          <w:tcPr>
            <w:tcW w:w="1755" w:type="dxa"/>
            <w:tcBorders>
              <w:top w:val="single" w:sz="4" w:space="0" w:color="FFFFFF" w:themeColor="background1"/>
            </w:tcBorders>
          </w:tcPr>
          <w:p w14:paraId="2AC8E690" w14:textId="77777777" w:rsidR="003A18C1" w:rsidRPr="000D405B" w:rsidRDefault="003A18C1" w:rsidP="006E2EBD">
            <w:pPr>
              <w:rPr>
                <w:rFonts w:ascii="Meiryo UI" w:eastAsia="Meiryo UI" w:hAnsi="Meiryo UI"/>
              </w:rPr>
            </w:pPr>
            <w:r w:rsidRPr="000D405B">
              <w:rPr>
                <w:rFonts w:ascii="Meiryo UI" w:eastAsia="Meiryo UI" w:hAnsi="Meiryo UI" w:hint="eastAsia"/>
              </w:rPr>
              <w:t>アカウント登録・変更申請機能</w:t>
            </w:r>
          </w:p>
        </w:tc>
        <w:tc>
          <w:tcPr>
            <w:tcW w:w="945" w:type="dxa"/>
            <w:tcBorders>
              <w:top w:val="single" w:sz="4" w:space="0" w:color="FFFFFF" w:themeColor="background1"/>
            </w:tcBorders>
          </w:tcPr>
          <w:p w14:paraId="7841FD6C" w14:textId="77777777" w:rsidR="003A18C1" w:rsidRPr="000D405B" w:rsidRDefault="003A18C1" w:rsidP="006E2EBD">
            <w:pPr>
              <w:jc w:val="center"/>
              <w:rPr>
                <w:rFonts w:ascii="Meiryo UI" w:eastAsia="Meiryo UI" w:hAnsi="Meiryo UI"/>
              </w:rPr>
            </w:pPr>
            <w:r w:rsidRPr="000D405B">
              <w:rPr>
                <w:rFonts w:ascii="Meiryo UI" w:eastAsia="Meiryo UI" w:hAnsi="Meiryo UI" w:hint="eastAsia"/>
              </w:rPr>
              <w:t>〇</w:t>
            </w:r>
          </w:p>
        </w:tc>
        <w:tc>
          <w:tcPr>
            <w:tcW w:w="945" w:type="dxa"/>
            <w:tcBorders>
              <w:top w:val="single" w:sz="4" w:space="0" w:color="FFFFFF" w:themeColor="background1"/>
            </w:tcBorders>
          </w:tcPr>
          <w:p w14:paraId="16A413A5" w14:textId="77777777" w:rsidR="003A18C1" w:rsidRPr="000D405B" w:rsidRDefault="003A18C1" w:rsidP="006E2EBD">
            <w:pPr>
              <w:jc w:val="center"/>
              <w:rPr>
                <w:rFonts w:ascii="Meiryo UI" w:eastAsia="Meiryo UI" w:hAnsi="Meiryo UI"/>
              </w:rPr>
            </w:pPr>
          </w:p>
        </w:tc>
        <w:tc>
          <w:tcPr>
            <w:tcW w:w="4772" w:type="dxa"/>
            <w:tcBorders>
              <w:top w:val="single" w:sz="4" w:space="0" w:color="FFFFFF" w:themeColor="background1"/>
            </w:tcBorders>
          </w:tcPr>
          <w:p w14:paraId="0C48A21F" w14:textId="77777777" w:rsidR="003A18C1" w:rsidRDefault="003A18C1" w:rsidP="006E2EBD">
            <w:pPr>
              <w:rPr>
                <w:rFonts w:ascii="Meiryo UI" w:eastAsia="Meiryo UI" w:hAnsi="Meiryo UI"/>
              </w:rPr>
            </w:pPr>
            <w:r w:rsidRPr="000D405B">
              <w:rPr>
                <w:rFonts w:ascii="Meiryo UI" w:eastAsia="Meiryo UI" w:hAnsi="Meiryo UI" w:hint="eastAsia"/>
              </w:rPr>
              <w:t>報告担当者が</w:t>
            </w:r>
            <w:r>
              <w:rPr>
                <w:rFonts w:ascii="Meiryo UI" w:eastAsia="Meiryo UI" w:hAnsi="Meiryo UI" w:hint="eastAsia"/>
              </w:rPr>
              <w:t>登録項目を入力し、</w:t>
            </w:r>
            <w:r w:rsidRPr="000D405B">
              <w:rPr>
                <w:rFonts w:ascii="Meiryo UI" w:eastAsia="Meiryo UI" w:hAnsi="Meiryo UI" w:hint="eastAsia"/>
              </w:rPr>
              <w:t>システムのアカウント</w:t>
            </w:r>
            <w:r>
              <w:rPr>
                <w:rFonts w:ascii="Meiryo UI" w:eastAsia="Meiryo UI" w:hAnsi="Meiryo UI" w:hint="eastAsia"/>
              </w:rPr>
              <w:t>の</w:t>
            </w:r>
            <w:r w:rsidRPr="000D405B">
              <w:rPr>
                <w:rFonts w:ascii="Meiryo UI" w:eastAsia="Meiryo UI" w:hAnsi="Meiryo UI" w:hint="eastAsia"/>
              </w:rPr>
              <w:t>登録申請をする</w:t>
            </w:r>
            <w:r>
              <w:rPr>
                <w:rFonts w:ascii="Meiryo UI" w:eastAsia="Meiryo UI" w:hAnsi="Meiryo UI" w:hint="eastAsia"/>
              </w:rPr>
              <w:t>。</w:t>
            </w:r>
          </w:p>
          <w:p w14:paraId="2F925AB6" w14:textId="3DA565D9" w:rsidR="004E344C" w:rsidRPr="000D405B" w:rsidRDefault="004E344C" w:rsidP="006E2EBD">
            <w:pPr>
              <w:rPr>
                <w:rFonts w:ascii="Meiryo UI" w:eastAsia="Meiryo UI" w:hAnsi="Meiryo UI"/>
              </w:rPr>
            </w:pPr>
            <w:r>
              <w:rPr>
                <w:rFonts w:ascii="Meiryo UI" w:eastAsia="Meiryo UI" w:hAnsi="Meiryo UI" w:hint="eastAsia"/>
              </w:rPr>
              <w:t>登録手順として、メールアドレスの確認のために、まずは報告担当者はメールアドレスのみを入力し登録する。メールアドレスが登録されたら、入力されたメールアドレスに特定期間のみ有効なURLを</w:t>
            </w:r>
            <w:r w:rsidR="001256C9">
              <w:rPr>
                <w:rFonts w:ascii="Meiryo UI" w:eastAsia="Meiryo UI" w:hAnsi="Meiryo UI" w:hint="eastAsia"/>
              </w:rPr>
              <w:t>記載した</w:t>
            </w:r>
            <w:r>
              <w:rPr>
                <w:rFonts w:ascii="Meiryo UI" w:eastAsia="Meiryo UI" w:hAnsi="Meiryo UI" w:hint="eastAsia"/>
              </w:rPr>
              <w:t>メールを送信する。メールを受信した報告担当者が記載のURLからアカウント登録画面に遷移し、登録手続きを行うこととする。</w:t>
            </w:r>
          </w:p>
        </w:tc>
      </w:tr>
      <w:tr w:rsidR="003A18C1" w:rsidRPr="00E5620D" w14:paraId="62A2DCB9" w14:textId="77777777" w:rsidTr="006E2EBD">
        <w:tc>
          <w:tcPr>
            <w:tcW w:w="650" w:type="dxa"/>
          </w:tcPr>
          <w:p w14:paraId="79FB92B3" w14:textId="77777777" w:rsidR="003A18C1" w:rsidRPr="000D405B" w:rsidRDefault="003A18C1" w:rsidP="006E2EBD">
            <w:pPr>
              <w:rPr>
                <w:rFonts w:ascii="Meiryo UI" w:eastAsia="Meiryo UI" w:hAnsi="Meiryo UI"/>
              </w:rPr>
            </w:pPr>
            <w:r w:rsidRPr="000D405B">
              <w:rPr>
                <w:rFonts w:ascii="Meiryo UI" w:eastAsia="Meiryo UI" w:hAnsi="Meiryo UI" w:hint="eastAsia"/>
              </w:rPr>
              <w:t>２</w:t>
            </w:r>
            <w:r>
              <w:rPr>
                <w:rFonts w:ascii="Meiryo UI" w:eastAsia="Meiryo UI" w:hAnsi="Meiryo UI" w:hint="eastAsia"/>
              </w:rPr>
              <w:t>）</w:t>
            </w:r>
          </w:p>
        </w:tc>
        <w:tc>
          <w:tcPr>
            <w:tcW w:w="1755" w:type="dxa"/>
          </w:tcPr>
          <w:p w14:paraId="4337CAB9" w14:textId="77777777" w:rsidR="003A18C1" w:rsidRPr="000D405B" w:rsidRDefault="003A18C1" w:rsidP="006E2EBD">
            <w:pPr>
              <w:rPr>
                <w:rFonts w:ascii="Meiryo UI" w:eastAsia="Meiryo UI" w:hAnsi="Meiryo UI"/>
              </w:rPr>
            </w:pPr>
            <w:r w:rsidRPr="000D405B">
              <w:rPr>
                <w:rFonts w:ascii="Meiryo UI" w:eastAsia="Meiryo UI" w:hAnsi="Meiryo UI" w:hint="eastAsia"/>
              </w:rPr>
              <w:t>アカウント登録・変更承認機能</w:t>
            </w:r>
          </w:p>
        </w:tc>
        <w:tc>
          <w:tcPr>
            <w:tcW w:w="945" w:type="dxa"/>
          </w:tcPr>
          <w:p w14:paraId="4E68F20C" w14:textId="77777777" w:rsidR="003A18C1" w:rsidRPr="000D405B" w:rsidRDefault="003A18C1" w:rsidP="006E2EBD">
            <w:pPr>
              <w:jc w:val="center"/>
              <w:rPr>
                <w:rFonts w:ascii="Meiryo UI" w:eastAsia="Meiryo UI" w:hAnsi="Meiryo UI"/>
              </w:rPr>
            </w:pPr>
          </w:p>
        </w:tc>
        <w:tc>
          <w:tcPr>
            <w:tcW w:w="945" w:type="dxa"/>
          </w:tcPr>
          <w:p w14:paraId="2B1AA435" w14:textId="77777777" w:rsidR="003A18C1" w:rsidRPr="000D405B" w:rsidRDefault="003A18C1" w:rsidP="006E2EBD">
            <w:pPr>
              <w:jc w:val="center"/>
              <w:rPr>
                <w:rFonts w:ascii="Meiryo UI" w:eastAsia="Meiryo UI" w:hAnsi="Meiryo UI"/>
              </w:rPr>
            </w:pPr>
            <w:r w:rsidRPr="000D405B">
              <w:rPr>
                <w:rFonts w:ascii="Meiryo UI" w:eastAsia="Meiryo UI" w:hAnsi="Meiryo UI" w:hint="eastAsia"/>
              </w:rPr>
              <w:t>〇</w:t>
            </w:r>
          </w:p>
        </w:tc>
        <w:tc>
          <w:tcPr>
            <w:tcW w:w="4772" w:type="dxa"/>
          </w:tcPr>
          <w:p w14:paraId="381A43AC" w14:textId="6D882222" w:rsidR="003A18C1" w:rsidRPr="000D405B" w:rsidRDefault="003A18C1" w:rsidP="006E2EBD">
            <w:pPr>
              <w:rPr>
                <w:rFonts w:ascii="Meiryo UI" w:eastAsia="Meiryo UI" w:hAnsi="Meiryo UI"/>
              </w:rPr>
            </w:pPr>
            <w:r w:rsidRPr="000D405B">
              <w:rPr>
                <w:rFonts w:ascii="Meiryo UI" w:eastAsia="Meiryo UI" w:hAnsi="Meiryo UI" w:hint="eastAsia"/>
              </w:rPr>
              <w:t>特定行政庁が、アカウント登録・変更申請を確認し、承認（</w:t>
            </w:r>
            <w:r w:rsidR="00744716">
              <w:rPr>
                <w:rFonts w:ascii="Meiryo UI" w:eastAsia="Meiryo UI" w:hAnsi="Meiryo UI" w:hint="eastAsia"/>
              </w:rPr>
              <w:t>又は</w:t>
            </w:r>
            <w:r w:rsidRPr="000D405B">
              <w:rPr>
                <w:rFonts w:ascii="Meiryo UI" w:eastAsia="Meiryo UI" w:hAnsi="Meiryo UI" w:hint="eastAsia"/>
              </w:rPr>
              <w:t>非承認）する</w:t>
            </w:r>
            <w:r>
              <w:rPr>
                <w:rFonts w:ascii="Meiryo UI" w:eastAsia="Meiryo UI" w:hAnsi="Meiryo UI" w:hint="eastAsia"/>
              </w:rPr>
              <w:t>。</w:t>
            </w:r>
            <w:r w:rsidRPr="0086709E">
              <w:rPr>
                <w:rFonts w:ascii="Meiryo UI" w:eastAsia="Meiryo UI" w:hAnsi="Meiryo UI" w:hint="eastAsia"/>
              </w:rPr>
              <w:t>アカウントが承認されると報告担当者がシステムにログインして使用できるようになる。</w:t>
            </w:r>
            <w:r>
              <w:rPr>
                <w:rFonts w:ascii="Meiryo UI" w:eastAsia="Meiryo UI" w:hAnsi="Meiryo UI" w:hint="eastAsia"/>
              </w:rPr>
              <w:t>特定行政庁において承認を行わない場合はアカウント登録・変更の申請に対してメールアドレスの確認を行い、自動で承認を行える。</w:t>
            </w:r>
          </w:p>
        </w:tc>
      </w:tr>
      <w:tr w:rsidR="003A18C1" w:rsidRPr="00E5620D" w14:paraId="19644884" w14:textId="77777777" w:rsidTr="006E2EBD">
        <w:tc>
          <w:tcPr>
            <w:tcW w:w="650" w:type="dxa"/>
          </w:tcPr>
          <w:p w14:paraId="1CFA8ABD" w14:textId="77777777" w:rsidR="003A18C1" w:rsidRPr="000D405B" w:rsidRDefault="003A18C1" w:rsidP="006E2EBD">
            <w:pPr>
              <w:rPr>
                <w:rFonts w:ascii="Meiryo UI" w:eastAsia="Meiryo UI" w:hAnsi="Meiryo UI"/>
              </w:rPr>
            </w:pPr>
            <w:r w:rsidRPr="000D405B">
              <w:rPr>
                <w:rFonts w:ascii="Meiryo UI" w:eastAsia="Meiryo UI" w:hAnsi="Meiryo UI" w:hint="eastAsia"/>
              </w:rPr>
              <w:t>３</w:t>
            </w:r>
            <w:r>
              <w:rPr>
                <w:rFonts w:ascii="Meiryo UI" w:eastAsia="Meiryo UI" w:hAnsi="Meiryo UI" w:hint="eastAsia"/>
              </w:rPr>
              <w:t>）</w:t>
            </w:r>
          </w:p>
        </w:tc>
        <w:tc>
          <w:tcPr>
            <w:tcW w:w="1755" w:type="dxa"/>
          </w:tcPr>
          <w:p w14:paraId="52A92CDB" w14:textId="77777777" w:rsidR="003A18C1" w:rsidRPr="000D405B" w:rsidRDefault="003A18C1" w:rsidP="006E2EBD">
            <w:pPr>
              <w:rPr>
                <w:rFonts w:ascii="Meiryo UI" w:eastAsia="Meiryo UI" w:hAnsi="Meiryo UI"/>
              </w:rPr>
            </w:pPr>
            <w:r w:rsidRPr="000D405B">
              <w:rPr>
                <w:rFonts w:ascii="Meiryo UI" w:eastAsia="Meiryo UI" w:hAnsi="Meiryo UI" w:hint="eastAsia"/>
              </w:rPr>
              <w:t>登録</w:t>
            </w:r>
            <w:r>
              <w:rPr>
                <w:rFonts w:ascii="Meiryo UI" w:eastAsia="Meiryo UI" w:hAnsi="Meiryo UI" w:hint="eastAsia"/>
              </w:rPr>
              <w:t>状況確認通知メール送付</w:t>
            </w:r>
            <w:r w:rsidRPr="000D405B">
              <w:rPr>
                <w:rFonts w:ascii="Meiryo UI" w:eastAsia="Meiryo UI" w:hAnsi="Meiryo UI" w:hint="eastAsia"/>
              </w:rPr>
              <w:t>機能</w:t>
            </w:r>
          </w:p>
        </w:tc>
        <w:tc>
          <w:tcPr>
            <w:tcW w:w="945" w:type="dxa"/>
          </w:tcPr>
          <w:p w14:paraId="3F2AB03D" w14:textId="77777777" w:rsidR="003A18C1" w:rsidRPr="000D405B" w:rsidRDefault="003A18C1" w:rsidP="006E2EBD">
            <w:pPr>
              <w:jc w:val="center"/>
              <w:rPr>
                <w:rFonts w:ascii="Meiryo UI" w:eastAsia="Meiryo UI" w:hAnsi="Meiryo UI"/>
              </w:rPr>
            </w:pPr>
          </w:p>
        </w:tc>
        <w:tc>
          <w:tcPr>
            <w:tcW w:w="945" w:type="dxa"/>
          </w:tcPr>
          <w:p w14:paraId="63B7F677" w14:textId="77777777" w:rsidR="003A18C1" w:rsidRPr="000D405B" w:rsidRDefault="003A18C1" w:rsidP="006E2EBD">
            <w:pPr>
              <w:jc w:val="center"/>
              <w:rPr>
                <w:rFonts w:ascii="Meiryo UI" w:eastAsia="Meiryo UI" w:hAnsi="Meiryo UI"/>
              </w:rPr>
            </w:pPr>
            <w:r w:rsidRPr="000D405B">
              <w:rPr>
                <w:rFonts w:ascii="Meiryo UI" w:eastAsia="Meiryo UI" w:hAnsi="Meiryo UI" w:hint="eastAsia"/>
              </w:rPr>
              <w:t>〇</w:t>
            </w:r>
          </w:p>
        </w:tc>
        <w:tc>
          <w:tcPr>
            <w:tcW w:w="4772" w:type="dxa"/>
          </w:tcPr>
          <w:p w14:paraId="2377190F" w14:textId="77777777" w:rsidR="003A18C1" w:rsidRDefault="003A18C1" w:rsidP="006E2EBD">
            <w:pPr>
              <w:rPr>
                <w:rFonts w:ascii="Meiryo UI" w:eastAsia="Meiryo UI" w:hAnsi="Meiryo UI"/>
              </w:rPr>
            </w:pPr>
            <w:r w:rsidRPr="000D405B">
              <w:rPr>
                <w:rFonts w:ascii="Meiryo UI" w:eastAsia="Meiryo UI" w:hAnsi="Meiryo UI" w:hint="eastAsia"/>
              </w:rPr>
              <w:t>アカウント登録申請の承認結果をアカウント登録に用いたメールアドレスに対してメールで通知する</w:t>
            </w:r>
            <w:r>
              <w:rPr>
                <w:rFonts w:ascii="Meiryo UI" w:eastAsia="Meiryo UI" w:hAnsi="Meiryo UI" w:hint="eastAsia"/>
              </w:rPr>
              <w:t>。</w:t>
            </w:r>
          </w:p>
          <w:p w14:paraId="2B092885" w14:textId="77777777" w:rsidR="003A18C1" w:rsidRPr="000D405B" w:rsidRDefault="003A18C1" w:rsidP="006E2EBD">
            <w:pPr>
              <w:rPr>
                <w:rFonts w:ascii="Meiryo UI" w:eastAsia="Meiryo UI" w:hAnsi="Meiryo UI"/>
              </w:rPr>
            </w:pPr>
            <w:r>
              <w:rPr>
                <w:rFonts w:ascii="Meiryo UI" w:eastAsia="Meiryo UI" w:hAnsi="Meiryo UI" w:hint="eastAsia"/>
              </w:rPr>
              <w:t>その他、アカウントの削除、アカウントがグループに追加された場合、アカウントがグループから削除された場合にも同様に通知メールを送付する。</w:t>
            </w:r>
          </w:p>
        </w:tc>
      </w:tr>
      <w:tr w:rsidR="003A18C1" w:rsidRPr="00E5620D" w14:paraId="7ECFA053" w14:textId="77777777" w:rsidTr="006E2EBD">
        <w:tc>
          <w:tcPr>
            <w:tcW w:w="650" w:type="dxa"/>
          </w:tcPr>
          <w:p w14:paraId="373EAD65" w14:textId="77777777" w:rsidR="003A18C1" w:rsidRPr="000D405B" w:rsidRDefault="003A18C1" w:rsidP="006E2EBD">
            <w:pPr>
              <w:rPr>
                <w:rFonts w:ascii="Meiryo UI" w:eastAsia="Meiryo UI" w:hAnsi="Meiryo UI"/>
              </w:rPr>
            </w:pPr>
            <w:r>
              <w:rPr>
                <w:rFonts w:ascii="Meiryo UI" w:eastAsia="Meiryo UI" w:hAnsi="Meiryo UI" w:hint="eastAsia"/>
              </w:rPr>
              <w:t>４）</w:t>
            </w:r>
          </w:p>
        </w:tc>
        <w:tc>
          <w:tcPr>
            <w:tcW w:w="1755" w:type="dxa"/>
          </w:tcPr>
          <w:p w14:paraId="7A8ED36E" w14:textId="77777777" w:rsidR="003A18C1" w:rsidRPr="000D405B" w:rsidRDefault="003A18C1" w:rsidP="006E2EBD">
            <w:pPr>
              <w:rPr>
                <w:rFonts w:ascii="Meiryo UI" w:eastAsia="Meiryo UI" w:hAnsi="Meiryo UI"/>
              </w:rPr>
            </w:pPr>
            <w:r>
              <w:rPr>
                <w:rFonts w:ascii="Meiryo UI" w:eastAsia="Meiryo UI" w:hAnsi="Meiryo UI" w:hint="eastAsia"/>
              </w:rPr>
              <w:t>アカウント削除機能</w:t>
            </w:r>
          </w:p>
        </w:tc>
        <w:tc>
          <w:tcPr>
            <w:tcW w:w="945" w:type="dxa"/>
          </w:tcPr>
          <w:p w14:paraId="545217B3" w14:textId="77777777" w:rsidR="003A18C1" w:rsidRPr="000D405B" w:rsidRDefault="003A18C1" w:rsidP="006E2EBD">
            <w:pPr>
              <w:jc w:val="center"/>
              <w:rPr>
                <w:rFonts w:ascii="Meiryo UI" w:eastAsia="Meiryo UI" w:hAnsi="Meiryo UI"/>
              </w:rPr>
            </w:pPr>
            <w:r>
              <w:rPr>
                <w:rFonts w:ascii="Meiryo UI" w:eastAsia="Meiryo UI" w:hAnsi="Meiryo UI" w:hint="eastAsia"/>
              </w:rPr>
              <w:t>○</w:t>
            </w:r>
          </w:p>
        </w:tc>
        <w:tc>
          <w:tcPr>
            <w:tcW w:w="945" w:type="dxa"/>
          </w:tcPr>
          <w:p w14:paraId="6C6407DD" w14:textId="77777777" w:rsidR="003A18C1" w:rsidRPr="000D405B" w:rsidRDefault="003A18C1" w:rsidP="006E2EBD">
            <w:pPr>
              <w:jc w:val="center"/>
              <w:rPr>
                <w:rFonts w:ascii="Meiryo UI" w:eastAsia="Meiryo UI" w:hAnsi="Meiryo UI"/>
              </w:rPr>
            </w:pPr>
          </w:p>
        </w:tc>
        <w:tc>
          <w:tcPr>
            <w:tcW w:w="4772" w:type="dxa"/>
          </w:tcPr>
          <w:p w14:paraId="548EA152" w14:textId="77777777" w:rsidR="003A18C1" w:rsidRPr="000D405B" w:rsidRDefault="003A18C1" w:rsidP="006E2EBD">
            <w:pPr>
              <w:rPr>
                <w:rFonts w:ascii="Meiryo UI" w:eastAsia="Meiryo UI" w:hAnsi="Meiryo UI"/>
              </w:rPr>
            </w:pPr>
            <w:r>
              <w:rPr>
                <w:rFonts w:ascii="Meiryo UI" w:eastAsia="Meiryo UI" w:hAnsi="Meiryo UI" w:hint="eastAsia"/>
              </w:rPr>
              <w:t>報告担当者がアカウントの削除を行う。削除したアカウントはログインできなくなる。アカウント情報として特定行政庁が確認することもできなくなる。ただし、報告済みの報告書の提出者情報は記録を残す。</w:t>
            </w:r>
          </w:p>
        </w:tc>
      </w:tr>
      <w:tr w:rsidR="003A18C1" w:rsidRPr="00E5620D" w14:paraId="756978DA" w14:textId="77777777" w:rsidTr="006E2EBD">
        <w:tc>
          <w:tcPr>
            <w:tcW w:w="650" w:type="dxa"/>
          </w:tcPr>
          <w:p w14:paraId="7E4692AD" w14:textId="77777777" w:rsidR="003A18C1" w:rsidRDefault="003A18C1" w:rsidP="006E2EBD">
            <w:pPr>
              <w:rPr>
                <w:rFonts w:ascii="Meiryo UI" w:eastAsia="Meiryo UI" w:hAnsi="Meiryo UI"/>
              </w:rPr>
            </w:pPr>
            <w:r>
              <w:rPr>
                <w:rFonts w:ascii="Meiryo UI" w:eastAsia="Meiryo UI" w:hAnsi="Meiryo UI" w:hint="eastAsia"/>
              </w:rPr>
              <w:t>５）</w:t>
            </w:r>
          </w:p>
        </w:tc>
        <w:tc>
          <w:tcPr>
            <w:tcW w:w="1755" w:type="dxa"/>
          </w:tcPr>
          <w:p w14:paraId="7475E0DE" w14:textId="77777777" w:rsidR="003A18C1" w:rsidRDefault="003A18C1" w:rsidP="006E2EBD">
            <w:pPr>
              <w:rPr>
                <w:rFonts w:ascii="Meiryo UI" w:eastAsia="Meiryo UI" w:hAnsi="Meiryo UI"/>
              </w:rPr>
            </w:pPr>
            <w:r>
              <w:rPr>
                <w:rFonts w:ascii="Meiryo UI" w:eastAsia="Meiryo UI" w:hAnsi="Meiryo UI" w:hint="eastAsia"/>
              </w:rPr>
              <w:t>グループ作成機能</w:t>
            </w:r>
          </w:p>
        </w:tc>
        <w:tc>
          <w:tcPr>
            <w:tcW w:w="945" w:type="dxa"/>
          </w:tcPr>
          <w:p w14:paraId="6940A5BF" w14:textId="77777777" w:rsidR="003A18C1" w:rsidRDefault="003A18C1" w:rsidP="006E2EBD">
            <w:pPr>
              <w:jc w:val="center"/>
              <w:rPr>
                <w:rFonts w:ascii="Meiryo UI" w:eastAsia="Meiryo UI" w:hAnsi="Meiryo UI"/>
              </w:rPr>
            </w:pPr>
            <w:r>
              <w:rPr>
                <w:rFonts w:ascii="Meiryo UI" w:eastAsia="Meiryo UI" w:hAnsi="Meiryo UI" w:hint="eastAsia"/>
              </w:rPr>
              <w:t>○</w:t>
            </w:r>
          </w:p>
        </w:tc>
        <w:tc>
          <w:tcPr>
            <w:tcW w:w="945" w:type="dxa"/>
          </w:tcPr>
          <w:p w14:paraId="70238F63" w14:textId="77777777" w:rsidR="003A18C1" w:rsidRPr="000D405B" w:rsidRDefault="003A18C1" w:rsidP="006E2EBD">
            <w:pPr>
              <w:jc w:val="center"/>
              <w:rPr>
                <w:rFonts w:ascii="Meiryo UI" w:eastAsia="Meiryo UI" w:hAnsi="Meiryo UI"/>
              </w:rPr>
            </w:pPr>
          </w:p>
        </w:tc>
        <w:tc>
          <w:tcPr>
            <w:tcW w:w="4772" w:type="dxa"/>
          </w:tcPr>
          <w:p w14:paraId="1F40C499" w14:textId="77777777" w:rsidR="003A18C1" w:rsidRDefault="003A18C1" w:rsidP="006E2EBD">
            <w:pPr>
              <w:rPr>
                <w:rFonts w:ascii="Meiryo UI" w:eastAsia="Meiryo UI" w:hAnsi="Meiryo UI"/>
              </w:rPr>
            </w:pPr>
            <w:r>
              <w:rPr>
                <w:rFonts w:ascii="Meiryo UI" w:eastAsia="Meiryo UI" w:hAnsi="Meiryo UI" w:hint="eastAsia"/>
              </w:rPr>
              <w:t>報告担当者が、所属する法人・事業所内で申請状況等を互いに確認できるように、グループを作成し、承認済みの複数のアカウントをグループに登録する。</w:t>
            </w:r>
          </w:p>
          <w:p w14:paraId="12C2F056" w14:textId="77777777" w:rsidR="003A18C1" w:rsidRDefault="003A18C1" w:rsidP="006E2EBD">
            <w:pPr>
              <w:rPr>
                <w:rFonts w:ascii="Meiryo UI" w:eastAsia="Meiryo UI" w:hAnsi="Meiryo UI"/>
              </w:rPr>
            </w:pPr>
            <w:r>
              <w:rPr>
                <w:rFonts w:ascii="Meiryo UI" w:eastAsia="Meiryo UI" w:hAnsi="Meiryo UI" w:hint="eastAsia"/>
              </w:rPr>
              <w:t>報告担当者がグループ作成機能でグループを作成し、参加するアカウント（メールアドレス）の登録を行う。グループに参加することをユーザーが承諾した場合にグループに登録される。</w:t>
            </w:r>
          </w:p>
          <w:p w14:paraId="5B8AC30C" w14:textId="77777777" w:rsidR="003A18C1" w:rsidRDefault="003A18C1" w:rsidP="006E2EBD">
            <w:pPr>
              <w:rPr>
                <w:rFonts w:ascii="Meiryo UI" w:eastAsia="Meiryo UI" w:hAnsi="Meiryo UI"/>
              </w:rPr>
            </w:pPr>
            <w:r>
              <w:rPr>
                <w:rFonts w:ascii="Meiryo UI" w:eastAsia="Meiryo UI" w:hAnsi="Meiryo UI" w:hint="eastAsia"/>
              </w:rPr>
              <w:t>グループ内では、誰がいつ何を行ったか、報告の実施状況や提出ファイル、特定行政庁とのやり取り等が互いに確認でき、代理で問い合わせ等の対応を行うことができる。</w:t>
            </w:r>
          </w:p>
        </w:tc>
      </w:tr>
      <w:tr w:rsidR="003A18C1" w:rsidRPr="00E5620D" w14:paraId="25A52945" w14:textId="77777777" w:rsidTr="006E2EBD">
        <w:tc>
          <w:tcPr>
            <w:tcW w:w="650" w:type="dxa"/>
          </w:tcPr>
          <w:p w14:paraId="6A4E26B3" w14:textId="77777777" w:rsidR="003A18C1" w:rsidRDefault="003A18C1" w:rsidP="006E2EBD">
            <w:pPr>
              <w:rPr>
                <w:rFonts w:ascii="Meiryo UI" w:eastAsia="Meiryo UI" w:hAnsi="Meiryo UI"/>
              </w:rPr>
            </w:pPr>
            <w:r>
              <w:rPr>
                <w:rFonts w:ascii="Meiryo UI" w:eastAsia="Meiryo UI" w:hAnsi="Meiryo UI" w:hint="eastAsia"/>
              </w:rPr>
              <w:t>６）</w:t>
            </w:r>
          </w:p>
        </w:tc>
        <w:tc>
          <w:tcPr>
            <w:tcW w:w="1755" w:type="dxa"/>
          </w:tcPr>
          <w:p w14:paraId="532F8342" w14:textId="77777777" w:rsidR="003A18C1" w:rsidRDefault="003A18C1" w:rsidP="006E2EBD">
            <w:pPr>
              <w:rPr>
                <w:rFonts w:ascii="Meiryo UI" w:eastAsia="Meiryo UI" w:hAnsi="Meiryo UI"/>
              </w:rPr>
            </w:pPr>
            <w:r>
              <w:rPr>
                <w:rFonts w:ascii="Meiryo UI" w:eastAsia="Meiryo UI" w:hAnsi="Meiryo UI" w:hint="eastAsia"/>
              </w:rPr>
              <w:t>グループ管理機能</w:t>
            </w:r>
          </w:p>
        </w:tc>
        <w:tc>
          <w:tcPr>
            <w:tcW w:w="945" w:type="dxa"/>
          </w:tcPr>
          <w:p w14:paraId="60CB59D6" w14:textId="77777777" w:rsidR="003A18C1" w:rsidRDefault="003A18C1" w:rsidP="006E2EBD">
            <w:pPr>
              <w:jc w:val="center"/>
              <w:rPr>
                <w:rFonts w:ascii="Meiryo UI" w:eastAsia="Meiryo UI" w:hAnsi="Meiryo UI"/>
              </w:rPr>
            </w:pPr>
            <w:r>
              <w:rPr>
                <w:rFonts w:ascii="Meiryo UI" w:eastAsia="Meiryo UI" w:hAnsi="Meiryo UI" w:hint="eastAsia"/>
              </w:rPr>
              <w:t>○</w:t>
            </w:r>
          </w:p>
        </w:tc>
        <w:tc>
          <w:tcPr>
            <w:tcW w:w="945" w:type="dxa"/>
          </w:tcPr>
          <w:p w14:paraId="74423EEE" w14:textId="77777777" w:rsidR="003A18C1" w:rsidRDefault="003A18C1" w:rsidP="006E2EBD">
            <w:pPr>
              <w:jc w:val="center"/>
              <w:rPr>
                <w:rFonts w:ascii="Meiryo UI" w:eastAsia="Meiryo UI" w:hAnsi="Meiryo UI"/>
              </w:rPr>
            </w:pPr>
          </w:p>
        </w:tc>
        <w:tc>
          <w:tcPr>
            <w:tcW w:w="4772" w:type="dxa"/>
          </w:tcPr>
          <w:p w14:paraId="2C7528A6" w14:textId="1968B133" w:rsidR="003A18C1" w:rsidRDefault="003A18C1" w:rsidP="006E2EBD">
            <w:pPr>
              <w:rPr>
                <w:rFonts w:ascii="Meiryo UI" w:eastAsia="Meiryo UI" w:hAnsi="Meiryo UI"/>
              </w:rPr>
            </w:pPr>
            <w:r>
              <w:rPr>
                <w:rFonts w:ascii="Meiryo UI" w:eastAsia="Meiryo UI" w:hAnsi="Meiryo UI" w:hint="eastAsia"/>
              </w:rPr>
              <w:t>グループ作成機能で参加登録されたグループへ参加承諾、</w:t>
            </w:r>
            <w:r w:rsidR="006F6681">
              <w:rPr>
                <w:rFonts w:ascii="Meiryo UI" w:eastAsia="Meiryo UI" w:hAnsi="Meiryo UI" w:hint="eastAsia"/>
              </w:rPr>
              <w:t>参加したグループの確認、</w:t>
            </w:r>
            <w:r>
              <w:rPr>
                <w:rFonts w:ascii="Meiryo UI" w:eastAsia="Meiryo UI" w:hAnsi="Meiryo UI" w:hint="eastAsia"/>
              </w:rPr>
              <w:t>グループから抜ける、グループに他のアカウントの追加する、グループの他のアカウントをグループから削除するなどの管理を行うことができる。</w:t>
            </w:r>
          </w:p>
        </w:tc>
      </w:tr>
    </w:tbl>
    <w:p w14:paraId="29C5C562" w14:textId="77777777" w:rsidR="003A18C1" w:rsidRPr="003A18C1" w:rsidRDefault="003A18C1" w:rsidP="003A18C1"/>
    <w:p w14:paraId="2A752026" w14:textId="13B149DF" w:rsidR="003A18C1" w:rsidRPr="003A18C1" w:rsidRDefault="003A18C1" w:rsidP="003A18C1">
      <w:pPr>
        <w:pStyle w:val="5"/>
        <w:ind w:left="740"/>
      </w:pPr>
      <w:r>
        <w:rPr>
          <w:rFonts w:hint="eastAsia"/>
        </w:rPr>
        <w:t>アカウント登録・変更申請機能</w:t>
      </w:r>
    </w:p>
    <w:p w14:paraId="4B351568" w14:textId="24774D79" w:rsidR="003A18C1" w:rsidRPr="003A18C1" w:rsidRDefault="003A18C1" w:rsidP="003A18C1">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アカウント登録の登録項目</w:t>
      </w:r>
      <w:r w:rsidRPr="003A18C1">
        <w:rPr>
          <w:rFonts w:ascii="ＭＳ 明朝" w:hAnsi="ＭＳ 明朝" w:hint="eastAsia"/>
          <w:b/>
          <w:bCs/>
        </w:rPr>
        <w:t>】</w:t>
      </w:r>
    </w:p>
    <w:p w14:paraId="4E8318DD" w14:textId="44FEBFC9" w:rsid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アカウント登録の際には下記の項目を登録する。アカウントはメールアドレスを</w:t>
      </w:r>
      <w:r w:rsidR="000E2598">
        <w:rPr>
          <w:rFonts w:ascii="ＭＳ 明朝" w:hAnsi="ＭＳ 明朝" w:hint="eastAsia"/>
        </w:rPr>
        <w:t>ログイン</w:t>
      </w:r>
      <w:r w:rsidRPr="003A18C1">
        <w:rPr>
          <w:rFonts w:ascii="ＭＳ 明朝" w:hAnsi="ＭＳ 明朝" w:hint="eastAsia"/>
        </w:rPr>
        <w:t>IDとして管理し、ユーザー</w:t>
      </w:r>
      <w:r w:rsidR="003D516A">
        <w:rPr>
          <w:rFonts w:ascii="ＭＳ 明朝" w:hAnsi="ＭＳ 明朝" w:hint="eastAsia"/>
        </w:rPr>
        <w:t>１</w:t>
      </w:r>
      <w:r w:rsidRPr="003A18C1">
        <w:rPr>
          <w:rFonts w:ascii="ＭＳ 明朝" w:hAnsi="ＭＳ 明朝" w:hint="eastAsia"/>
        </w:rPr>
        <w:t>人に対して</w:t>
      </w:r>
      <w:r w:rsidR="003D516A">
        <w:rPr>
          <w:rFonts w:ascii="ＭＳ 明朝" w:hAnsi="ＭＳ 明朝" w:hint="eastAsia"/>
        </w:rPr>
        <w:t>１</w:t>
      </w:r>
      <w:r w:rsidRPr="003A18C1">
        <w:rPr>
          <w:rFonts w:ascii="ＭＳ 明朝" w:hAnsi="ＭＳ 明朝" w:hint="eastAsia"/>
        </w:rPr>
        <w:t>アカウントを付与する。入力項目としては下記で選択に〇がついているものとし、担当者の資格番号以外は全て必須入力とする。登録した項目を変更する際にはアカウントの変更申請を行う。パスワードのみ申請・承認なしでいつでも変更できるようにする。</w:t>
      </w:r>
    </w:p>
    <w:p w14:paraId="14F1E36F" w14:textId="77777777" w:rsidR="003A18C1" w:rsidRPr="003A18C1" w:rsidRDefault="003A18C1" w:rsidP="003A18C1">
      <w:pPr>
        <w:pStyle w:val="a7"/>
        <w:spacing w:line="300" w:lineRule="exact"/>
        <w:rPr>
          <w:rFonts w:ascii="ＭＳ 明朝" w:hAnsi="ＭＳ 明朝"/>
        </w:rPr>
      </w:pPr>
      <w:r>
        <w:rPr>
          <w:rFonts w:ascii="ＭＳ 明朝" w:hAnsi="ＭＳ 明朝" w:hint="eastAsia"/>
        </w:rPr>
        <w:t xml:space="preserve">　</w:t>
      </w:r>
    </w:p>
    <w:tbl>
      <w:tblPr>
        <w:tblStyle w:val="af5"/>
        <w:tblW w:w="0" w:type="auto"/>
        <w:tblLook w:val="04A0" w:firstRow="1" w:lastRow="0" w:firstColumn="1" w:lastColumn="0" w:noHBand="0" w:noVBand="1"/>
      </w:tblPr>
      <w:tblGrid>
        <w:gridCol w:w="3114"/>
        <w:gridCol w:w="5245"/>
        <w:gridCol w:w="701"/>
      </w:tblGrid>
      <w:tr w:rsidR="003A18C1" w:rsidRPr="00E5620D" w14:paraId="6401A395"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EAEC6E2"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入力項目</w:t>
            </w:r>
          </w:p>
        </w:tc>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210905D"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c>
          <w:tcPr>
            <w:tcW w:w="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07F0578" w14:textId="77777777" w:rsidR="003A18C1" w:rsidRDefault="003A18C1"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選択</w:t>
            </w:r>
          </w:p>
        </w:tc>
      </w:tr>
      <w:tr w:rsidR="003A18C1" w:rsidRPr="000D405B" w14:paraId="6123E04C" w14:textId="77777777" w:rsidTr="006E2EBD">
        <w:tc>
          <w:tcPr>
            <w:tcW w:w="3114" w:type="dxa"/>
            <w:tcBorders>
              <w:top w:val="single" w:sz="4" w:space="0" w:color="FFFFFF" w:themeColor="background1"/>
            </w:tcBorders>
          </w:tcPr>
          <w:p w14:paraId="2DED86E9" w14:textId="77777777" w:rsidR="003A18C1" w:rsidRPr="000D405B" w:rsidRDefault="003A18C1" w:rsidP="006E2EBD">
            <w:pPr>
              <w:rPr>
                <w:rFonts w:ascii="Meiryo UI" w:eastAsia="Meiryo UI" w:hAnsi="Meiryo UI"/>
              </w:rPr>
            </w:pPr>
            <w:r>
              <w:rPr>
                <w:rFonts w:ascii="Meiryo UI" w:eastAsia="Meiryo UI" w:hAnsi="Meiryo UI" w:hint="eastAsia"/>
              </w:rPr>
              <w:t>メールアドレス</w:t>
            </w:r>
          </w:p>
        </w:tc>
        <w:tc>
          <w:tcPr>
            <w:tcW w:w="5245" w:type="dxa"/>
            <w:tcBorders>
              <w:top w:val="single" w:sz="4" w:space="0" w:color="FFFFFF" w:themeColor="background1"/>
            </w:tcBorders>
          </w:tcPr>
          <w:p w14:paraId="0C5D752F" w14:textId="4D3962BC" w:rsidR="003A18C1" w:rsidRDefault="003A18C1" w:rsidP="006E2EBD">
            <w:pPr>
              <w:rPr>
                <w:rFonts w:ascii="Meiryo UI" w:eastAsia="Meiryo UI" w:hAnsi="Meiryo UI"/>
              </w:rPr>
            </w:pPr>
            <w:r>
              <w:rPr>
                <w:rFonts w:ascii="Meiryo UI" w:eastAsia="Meiryo UI" w:hAnsi="Meiryo UI" w:hint="eastAsia"/>
              </w:rPr>
              <w:t>アカウントの</w:t>
            </w:r>
            <w:r w:rsidR="000E2598">
              <w:rPr>
                <w:rFonts w:ascii="Meiryo UI" w:eastAsia="Meiryo UI" w:hAnsi="Meiryo UI" w:hint="eastAsia"/>
              </w:rPr>
              <w:t>ログイン</w:t>
            </w:r>
            <w:r>
              <w:rPr>
                <w:rFonts w:ascii="Meiryo UI" w:eastAsia="Meiryo UI" w:hAnsi="Meiryo UI" w:hint="eastAsia"/>
              </w:rPr>
              <w:t>IDとして使用する。重複での登録はできない。</w:t>
            </w:r>
          </w:p>
        </w:tc>
        <w:tc>
          <w:tcPr>
            <w:tcW w:w="701" w:type="dxa"/>
            <w:tcBorders>
              <w:top w:val="single" w:sz="4" w:space="0" w:color="FFFFFF" w:themeColor="background1"/>
            </w:tcBorders>
          </w:tcPr>
          <w:p w14:paraId="78654C0F" w14:textId="77777777" w:rsidR="003A18C1" w:rsidRDefault="003A18C1" w:rsidP="006E2EBD">
            <w:pPr>
              <w:jc w:val="center"/>
              <w:rPr>
                <w:rFonts w:ascii="Meiryo UI" w:eastAsia="Meiryo UI" w:hAnsi="Meiryo UI"/>
              </w:rPr>
            </w:pPr>
            <w:r>
              <w:rPr>
                <w:rFonts w:ascii="Meiryo UI" w:eastAsia="Meiryo UI" w:hAnsi="Meiryo UI" w:hint="eastAsia"/>
              </w:rPr>
              <w:t>○</w:t>
            </w:r>
          </w:p>
        </w:tc>
      </w:tr>
      <w:tr w:rsidR="003A18C1" w:rsidRPr="000D405B" w14:paraId="6A9B4C31" w14:textId="77777777" w:rsidTr="006E2EBD">
        <w:tc>
          <w:tcPr>
            <w:tcW w:w="3114" w:type="dxa"/>
            <w:tcBorders>
              <w:top w:val="single" w:sz="4" w:space="0" w:color="FFFFFF" w:themeColor="background1"/>
            </w:tcBorders>
          </w:tcPr>
          <w:p w14:paraId="38609F66" w14:textId="77777777" w:rsidR="003A18C1" w:rsidRDefault="003A18C1" w:rsidP="006E2EBD">
            <w:pPr>
              <w:rPr>
                <w:rFonts w:ascii="Meiryo UI" w:eastAsia="Meiryo UI" w:hAnsi="Meiryo UI"/>
              </w:rPr>
            </w:pPr>
            <w:r>
              <w:rPr>
                <w:rFonts w:ascii="Meiryo UI" w:eastAsia="Meiryo UI" w:hAnsi="Meiryo UI" w:hint="eastAsia"/>
              </w:rPr>
              <w:t>メールアドレス（サブ）</w:t>
            </w:r>
          </w:p>
        </w:tc>
        <w:tc>
          <w:tcPr>
            <w:tcW w:w="5245" w:type="dxa"/>
            <w:tcBorders>
              <w:top w:val="single" w:sz="4" w:space="0" w:color="FFFFFF" w:themeColor="background1"/>
            </w:tcBorders>
          </w:tcPr>
          <w:p w14:paraId="6DCFD316" w14:textId="77777777" w:rsidR="003A18C1" w:rsidRDefault="003A18C1" w:rsidP="006E2EBD">
            <w:pPr>
              <w:rPr>
                <w:rFonts w:ascii="Meiryo UI" w:eastAsia="Meiryo UI" w:hAnsi="Meiryo UI"/>
              </w:rPr>
            </w:pPr>
            <w:r>
              <w:rPr>
                <w:rFonts w:ascii="Meiryo UI" w:eastAsia="Meiryo UI" w:hAnsi="Meiryo UI" w:hint="eastAsia"/>
              </w:rPr>
              <w:t>通知等を受け取るためのサブメールアドレスを登録できる。</w:t>
            </w:r>
          </w:p>
        </w:tc>
        <w:tc>
          <w:tcPr>
            <w:tcW w:w="701" w:type="dxa"/>
            <w:tcBorders>
              <w:top w:val="single" w:sz="4" w:space="0" w:color="FFFFFF" w:themeColor="background1"/>
            </w:tcBorders>
          </w:tcPr>
          <w:p w14:paraId="58E1D453" w14:textId="77777777" w:rsidR="003A18C1" w:rsidRDefault="003A18C1" w:rsidP="006E2EBD">
            <w:pPr>
              <w:jc w:val="center"/>
              <w:rPr>
                <w:rFonts w:ascii="Meiryo UI" w:eastAsia="Meiryo UI" w:hAnsi="Meiryo UI"/>
              </w:rPr>
            </w:pPr>
          </w:p>
        </w:tc>
      </w:tr>
      <w:tr w:rsidR="003A18C1" w:rsidRPr="000D405B" w14:paraId="152BFC37" w14:textId="77777777" w:rsidTr="006E2EBD">
        <w:tc>
          <w:tcPr>
            <w:tcW w:w="3114" w:type="dxa"/>
          </w:tcPr>
          <w:p w14:paraId="62C6DE0C" w14:textId="77777777" w:rsidR="003A18C1" w:rsidRPr="000D405B" w:rsidRDefault="003A18C1" w:rsidP="006E2EBD">
            <w:pPr>
              <w:rPr>
                <w:rFonts w:ascii="Meiryo UI" w:eastAsia="Meiryo UI" w:hAnsi="Meiryo UI"/>
              </w:rPr>
            </w:pPr>
            <w:r>
              <w:rPr>
                <w:rFonts w:ascii="Meiryo UI" w:eastAsia="Meiryo UI" w:hAnsi="Meiryo UI" w:hint="eastAsia"/>
              </w:rPr>
              <w:t>パスワード</w:t>
            </w:r>
          </w:p>
        </w:tc>
        <w:tc>
          <w:tcPr>
            <w:tcW w:w="5245" w:type="dxa"/>
          </w:tcPr>
          <w:p w14:paraId="024161EF" w14:textId="77777777" w:rsidR="003A18C1" w:rsidRDefault="003A18C1" w:rsidP="006E2EBD">
            <w:pPr>
              <w:rPr>
                <w:rFonts w:ascii="Meiryo UI" w:eastAsia="Meiryo UI" w:hAnsi="Meiryo UI"/>
              </w:rPr>
            </w:pPr>
            <w:r>
              <w:rPr>
                <w:rFonts w:ascii="Meiryo UI" w:eastAsia="Meiryo UI" w:hAnsi="Meiryo UI" w:hint="eastAsia"/>
              </w:rPr>
              <w:t>ログイン用のパスワードを設定する。</w:t>
            </w:r>
          </w:p>
        </w:tc>
        <w:tc>
          <w:tcPr>
            <w:tcW w:w="701" w:type="dxa"/>
          </w:tcPr>
          <w:p w14:paraId="2156ACB2"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0EA1C445" w14:textId="77777777" w:rsidTr="006E2EBD">
        <w:tc>
          <w:tcPr>
            <w:tcW w:w="3114" w:type="dxa"/>
          </w:tcPr>
          <w:p w14:paraId="53778267" w14:textId="77777777" w:rsidR="003A18C1" w:rsidRPr="000D405B" w:rsidRDefault="003A18C1" w:rsidP="006E2EBD">
            <w:pPr>
              <w:rPr>
                <w:rFonts w:ascii="Meiryo UI" w:eastAsia="Meiryo UI" w:hAnsi="Meiryo UI"/>
              </w:rPr>
            </w:pPr>
            <w:r>
              <w:rPr>
                <w:rFonts w:ascii="Meiryo UI" w:eastAsia="Meiryo UI" w:hAnsi="Meiryo UI" w:hint="eastAsia"/>
              </w:rPr>
              <w:t>パスワードの確認</w:t>
            </w:r>
          </w:p>
        </w:tc>
        <w:tc>
          <w:tcPr>
            <w:tcW w:w="5245" w:type="dxa"/>
          </w:tcPr>
          <w:p w14:paraId="2AD27AA4" w14:textId="77777777" w:rsidR="003A18C1" w:rsidRDefault="003A18C1" w:rsidP="006E2EBD">
            <w:pPr>
              <w:rPr>
                <w:rFonts w:ascii="Meiryo UI" w:eastAsia="Meiryo UI" w:hAnsi="Meiryo UI"/>
              </w:rPr>
            </w:pPr>
            <w:r>
              <w:rPr>
                <w:rFonts w:ascii="Meiryo UI" w:eastAsia="Meiryo UI" w:hAnsi="Meiryo UI" w:hint="eastAsia"/>
              </w:rPr>
              <w:t>パスワードに誤りがないか再度入力することで確認する。</w:t>
            </w:r>
          </w:p>
        </w:tc>
        <w:tc>
          <w:tcPr>
            <w:tcW w:w="701" w:type="dxa"/>
          </w:tcPr>
          <w:p w14:paraId="67B7BB85"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63FF27ED" w14:textId="77777777" w:rsidTr="006E2EBD">
        <w:tc>
          <w:tcPr>
            <w:tcW w:w="3114" w:type="dxa"/>
          </w:tcPr>
          <w:p w14:paraId="6EF35492" w14:textId="77777777" w:rsidR="003A18C1" w:rsidRDefault="003A18C1" w:rsidP="006E2EBD">
            <w:pPr>
              <w:rPr>
                <w:rFonts w:ascii="Meiryo UI" w:eastAsia="Meiryo UI" w:hAnsi="Meiryo UI"/>
              </w:rPr>
            </w:pPr>
            <w:r>
              <w:rPr>
                <w:rFonts w:ascii="Meiryo UI" w:eastAsia="Meiryo UI" w:hAnsi="Meiryo UI" w:hint="eastAsia"/>
              </w:rPr>
              <w:t>報告担当者の氏名</w:t>
            </w:r>
          </w:p>
        </w:tc>
        <w:tc>
          <w:tcPr>
            <w:tcW w:w="5245" w:type="dxa"/>
          </w:tcPr>
          <w:p w14:paraId="08004626" w14:textId="77777777" w:rsidR="003A18C1" w:rsidRDefault="003A18C1" w:rsidP="006E2EBD">
            <w:pPr>
              <w:rPr>
                <w:rFonts w:ascii="Meiryo UI" w:eastAsia="Meiryo UI" w:hAnsi="Meiryo UI"/>
              </w:rPr>
            </w:pPr>
            <w:r>
              <w:rPr>
                <w:rFonts w:ascii="Meiryo UI" w:eastAsia="Meiryo UI" w:hAnsi="Meiryo UI" w:hint="eastAsia"/>
              </w:rPr>
              <w:t>報告担当者の氏名を入力する。</w:t>
            </w:r>
          </w:p>
        </w:tc>
        <w:tc>
          <w:tcPr>
            <w:tcW w:w="701" w:type="dxa"/>
          </w:tcPr>
          <w:p w14:paraId="0D8FE2DE"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40B1CB33" w14:textId="77777777" w:rsidTr="006E2EBD">
        <w:tc>
          <w:tcPr>
            <w:tcW w:w="3114" w:type="dxa"/>
          </w:tcPr>
          <w:p w14:paraId="4EABA1AA" w14:textId="77777777" w:rsidR="003A18C1" w:rsidRDefault="003A18C1" w:rsidP="006E2EBD">
            <w:pPr>
              <w:rPr>
                <w:rFonts w:ascii="Meiryo UI" w:eastAsia="Meiryo UI" w:hAnsi="Meiryo UI"/>
              </w:rPr>
            </w:pPr>
            <w:r>
              <w:rPr>
                <w:rFonts w:ascii="Meiryo UI" w:eastAsia="Meiryo UI" w:hAnsi="Meiryo UI" w:hint="eastAsia"/>
              </w:rPr>
              <w:t>報告担当者の氏名（フリガナ）</w:t>
            </w:r>
          </w:p>
        </w:tc>
        <w:tc>
          <w:tcPr>
            <w:tcW w:w="5245" w:type="dxa"/>
          </w:tcPr>
          <w:p w14:paraId="2965C62F" w14:textId="77777777" w:rsidR="003A18C1" w:rsidRDefault="003A18C1" w:rsidP="006E2EBD">
            <w:pPr>
              <w:rPr>
                <w:rFonts w:ascii="Meiryo UI" w:eastAsia="Meiryo UI" w:hAnsi="Meiryo UI"/>
              </w:rPr>
            </w:pPr>
            <w:r>
              <w:rPr>
                <w:rFonts w:ascii="Meiryo UI" w:eastAsia="Meiryo UI" w:hAnsi="Meiryo UI" w:hint="eastAsia"/>
              </w:rPr>
              <w:t>フリガナは自動入力も検討する。</w:t>
            </w:r>
          </w:p>
        </w:tc>
        <w:tc>
          <w:tcPr>
            <w:tcW w:w="701" w:type="dxa"/>
          </w:tcPr>
          <w:p w14:paraId="4070C13B"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677961B8" w14:textId="77777777" w:rsidTr="006E2EBD">
        <w:tc>
          <w:tcPr>
            <w:tcW w:w="3114" w:type="dxa"/>
          </w:tcPr>
          <w:p w14:paraId="7FCD4A66" w14:textId="77777777" w:rsidR="003A18C1" w:rsidRDefault="003A18C1" w:rsidP="006E2EBD">
            <w:pPr>
              <w:rPr>
                <w:rFonts w:ascii="Meiryo UI" w:eastAsia="Meiryo UI" w:hAnsi="Meiryo UI"/>
              </w:rPr>
            </w:pPr>
            <w:r>
              <w:rPr>
                <w:rFonts w:ascii="Meiryo UI" w:eastAsia="Meiryo UI" w:hAnsi="Meiryo UI" w:hint="eastAsia"/>
              </w:rPr>
              <w:t>法人名/事業所名</w:t>
            </w:r>
          </w:p>
        </w:tc>
        <w:tc>
          <w:tcPr>
            <w:tcW w:w="5245" w:type="dxa"/>
          </w:tcPr>
          <w:p w14:paraId="01AC3A52" w14:textId="77777777" w:rsidR="003A18C1" w:rsidRDefault="003A18C1" w:rsidP="006E2EBD">
            <w:pPr>
              <w:rPr>
                <w:rFonts w:ascii="Meiryo UI" w:eastAsia="Meiryo UI" w:hAnsi="Meiryo UI"/>
              </w:rPr>
            </w:pPr>
            <w:r>
              <w:rPr>
                <w:rFonts w:ascii="Meiryo UI" w:eastAsia="Meiryo UI" w:hAnsi="Meiryo UI" w:hint="eastAsia"/>
              </w:rPr>
              <w:t>法人名/事業所名を入力する。</w:t>
            </w:r>
          </w:p>
        </w:tc>
        <w:tc>
          <w:tcPr>
            <w:tcW w:w="701" w:type="dxa"/>
          </w:tcPr>
          <w:p w14:paraId="47461AA7"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61E1EEFC" w14:textId="77777777" w:rsidTr="006E2EBD">
        <w:tc>
          <w:tcPr>
            <w:tcW w:w="3114" w:type="dxa"/>
          </w:tcPr>
          <w:p w14:paraId="36A6B3A6" w14:textId="77777777" w:rsidR="003A18C1" w:rsidRDefault="003A18C1" w:rsidP="006E2EBD">
            <w:pPr>
              <w:rPr>
                <w:rFonts w:ascii="Meiryo UI" w:eastAsia="Meiryo UI" w:hAnsi="Meiryo UI"/>
              </w:rPr>
            </w:pPr>
            <w:r>
              <w:rPr>
                <w:rFonts w:ascii="Meiryo UI" w:eastAsia="Meiryo UI" w:hAnsi="Meiryo UI" w:hint="eastAsia"/>
              </w:rPr>
              <w:t>法人名/事業所名（フリガナ）</w:t>
            </w:r>
          </w:p>
        </w:tc>
        <w:tc>
          <w:tcPr>
            <w:tcW w:w="5245" w:type="dxa"/>
          </w:tcPr>
          <w:p w14:paraId="3446BF0C" w14:textId="77777777" w:rsidR="003A18C1" w:rsidRDefault="003A18C1" w:rsidP="006E2EBD">
            <w:pPr>
              <w:rPr>
                <w:rFonts w:ascii="Meiryo UI" w:eastAsia="Meiryo UI" w:hAnsi="Meiryo UI"/>
              </w:rPr>
            </w:pPr>
            <w:r>
              <w:rPr>
                <w:rFonts w:ascii="Meiryo UI" w:eastAsia="Meiryo UI" w:hAnsi="Meiryo UI" w:hint="eastAsia"/>
              </w:rPr>
              <w:t>フリガナは自動入力も検討する。</w:t>
            </w:r>
          </w:p>
        </w:tc>
        <w:tc>
          <w:tcPr>
            <w:tcW w:w="701" w:type="dxa"/>
          </w:tcPr>
          <w:p w14:paraId="191BFDBD"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219DF089" w14:textId="77777777" w:rsidTr="006E2EBD">
        <w:tc>
          <w:tcPr>
            <w:tcW w:w="3114" w:type="dxa"/>
          </w:tcPr>
          <w:p w14:paraId="339A23A5" w14:textId="77777777" w:rsidR="003A18C1" w:rsidRDefault="003A18C1" w:rsidP="006E2EBD">
            <w:pPr>
              <w:rPr>
                <w:rFonts w:ascii="Meiryo UI" w:eastAsia="Meiryo UI" w:hAnsi="Meiryo UI"/>
              </w:rPr>
            </w:pPr>
            <w:r>
              <w:rPr>
                <w:rFonts w:ascii="Meiryo UI" w:eastAsia="Meiryo UI" w:hAnsi="Meiryo UI" w:hint="eastAsia"/>
              </w:rPr>
              <w:t>所属部署・役職名</w:t>
            </w:r>
          </w:p>
        </w:tc>
        <w:tc>
          <w:tcPr>
            <w:tcW w:w="5245" w:type="dxa"/>
          </w:tcPr>
          <w:p w14:paraId="3B565293" w14:textId="77777777" w:rsidR="003A18C1" w:rsidRDefault="003A18C1" w:rsidP="006E2EBD">
            <w:pPr>
              <w:rPr>
                <w:rFonts w:ascii="Meiryo UI" w:eastAsia="Meiryo UI" w:hAnsi="Meiryo UI"/>
              </w:rPr>
            </w:pPr>
            <w:r>
              <w:rPr>
                <w:rFonts w:ascii="Meiryo UI" w:eastAsia="Meiryo UI" w:hAnsi="Meiryo UI" w:hint="eastAsia"/>
              </w:rPr>
              <w:t>法人、事業所内での所属部署名を入力する。</w:t>
            </w:r>
          </w:p>
        </w:tc>
        <w:tc>
          <w:tcPr>
            <w:tcW w:w="701" w:type="dxa"/>
          </w:tcPr>
          <w:p w14:paraId="79AA9EE0"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51A5361E" w14:textId="77777777" w:rsidTr="006E2EBD">
        <w:tc>
          <w:tcPr>
            <w:tcW w:w="3114" w:type="dxa"/>
          </w:tcPr>
          <w:p w14:paraId="432186AB" w14:textId="77777777" w:rsidR="003A18C1" w:rsidRDefault="003A18C1" w:rsidP="006E2EBD">
            <w:pPr>
              <w:rPr>
                <w:rFonts w:ascii="Meiryo UI" w:eastAsia="Meiryo UI" w:hAnsi="Meiryo UI"/>
              </w:rPr>
            </w:pPr>
            <w:r>
              <w:rPr>
                <w:rFonts w:ascii="Meiryo UI" w:eastAsia="Meiryo UI" w:hAnsi="Meiryo UI" w:hint="eastAsia"/>
              </w:rPr>
              <w:t>法人/事業所の郵便番号</w:t>
            </w:r>
          </w:p>
        </w:tc>
        <w:tc>
          <w:tcPr>
            <w:tcW w:w="5245" w:type="dxa"/>
          </w:tcPr>
          <w:p w14:paraId="78383239" w14:textId="77777777" w:rsidR="003A18C1" w:rsidRDefault="003A18C1" w:rsidP="006E2EBD">
            <w:pPr>
              <w:rPr>
                <w:rFonts w:ascii="Meiryo UI" w:eastAsia="Meiryo UI" w:hAnsi="Meiryo UI"/>
              </w:rPr>
            </w:pPr>
            <w:r>
              <w:rPr>
                <w:rFonts w:ascii="Meiryo UI" w:eastAsia="Meiryo UI" w:hAnsi="Meiryo UI" w:hint="eastAsia"/>
              </w:rPr>
              <w:t>郵便番号を入力する、住所の自動入力も検討する。</w:t>
            </w:r>
          </w:p>
        </w:tc>
        <w:tc>
          <w:tcPr>
            <w:tcW w:w="701" w:type="dxa"/>
          </w:tcPr>
          <w:p w14:paraId="1EEBA853"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39507BCD" w14:textId="77777777" w:rsidTr="006E2EBD">
        <w:tc>
          <w:tcPr>
            <w:tcW w:w="3114" w:type="dxa"/>
          </w:tcPr>
          <w:p w14:paraId="4A19FF0E" w14:textId="77777777" w:rsidR="003A18C1" w:rsidRDefault="003A18C1" w:rsidP="006E2EBD">
            <w:pPr>
              <w:rPr>
                <w:rFonts w:ascii="Meiryo UI" w:eastAsia="Meiryo UI" w:hAnsi="Meiryo UI"/>
              </w:rPr>
            </w:pPr>
            <w:r>
              <w:rPr>
                <w:rFonts w:ascii="Meiryo UI" w:eastAsia="Meiryo UI" w:hAnsi="Meiryo UI" w:hint="eastAsia"/>
              </w:rPr>
              <w:t>法人/事業所の住所</w:t>
            </w:r>
          </w:p>
        </w:tc>
        <w:tc>
          <w:tcPr>
            <w:tcW w:w="5245" w:type="dxa"/>
          </w:tcPr>
          <w:p w14:paraId="625A93FA" w14:textId="77777777" w:rsidR="003A18C1" w:rsidRDefault="003A18C1" w:rsidP="006E2EBD">
            <w:pPr>
              <w:rPr>
                <w:rFonts w:ascii="Meiryo UI" w:eastAsia="Meiryo UI" w:hAnsi="Meiryo UI"/>
              </w:rPr>
            </w:pPr>
            <w:r>
              <w:rPr>
                <w:rFonts w:ascii="Meiryo UI" w:eastAsia="Meiryo UI" w:hAnsi="Meiryo UI" w:hint="eastAsia"/>
              </w:rPr>
              <w:t>法人名/事業所の住所を登録する。</w:t>
            </w:r>
          </w:p>
        </w:tc>
        <w:tc>
          <w:tcPr>
            <w:tcW w:w="701" w:type="dxa"/>
          </w:tcPr>
          <w:p w14:paraId="47EBBA22"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2081B860" w14:textId="77777777" w:rsidTr="006E2EBD">
        <w:tc>
          <w:tcPr>
            <w:tcW w:w="3114" w:type="dxa"/>
          </w:tcPr>
          <w:p w14:paraId="5FAA2BF5" w14:textId="77777777" w:rsidR="003A18C1" w:rsidRDefault="003A18C1" w:rsidP="006E2EBD">
            <w:pPr>
              <w:rPr>
                <w:rFonts w:ascii="Meiryo UI" w:eastAsia="Meiryo UI" w:hAnsi="Meiryo UI"/>
              </w:rPr>
            </w:pPr>
            <w:r>
              <w:rPr>
                <w:rFonts w:ascii="Meiryo UI" w:eastAsia="Meiryo UI" w:hAnsi="Meiryo UI" w:hint="eastAsia"/>
              </w:rPr>
              <w:t>法人/事業所の電話番号</w:t>
            </w:r>
          </w:p>
        </w:tc>
        <w:tc>
          <w:tcPr>
            <w:tcW w:w="5245" w:type="dxa"/>
          </w:tcPr>
          <w:p w14:paraId="1E653098" w14:textId="77777777" w:rsidR="003A18C1" w:rsidRDefault="003A18C1" w:rsidP="006E2EBD">
            <w:pPr>
              <w:rPr>
                <w:rFonts w:ascii="Meiryo UI" w:eastAsia="Meiryo UI" w:hAnsi="Meiryo UI"/>
              </w:rPr>
            </w:pPr>
            <w:r>
              <w:rPr>
                <w:rFonts w:ascii="Meiryo UI" w:eastAsia="Meiryo UI" w:hAnsi="Meiryo UI" w:hint="eastAsia"/>
              </w:rPr>
              <w:t>法人名/事業所の電話番号を登録する。</w:t>
            </w:r>
          </w:p>
        </w:tc>
        <w:tc>
          <w:tcPr>
            <w:tcW w:w="701" w:type="dxa"/>
          </w:tcPr>
          <w:p w14:paraId="2B0601D9"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249BB5E3" w14:textId="77777777" w:rsidTr="006E2EBD">
        <w:tc>
          <w:tcPr>
            <w:tcW w:w="3114" w:type="dxa"/>
          </w:tcPr>
          <w:p w14:paraId="2B8B0CD9" w14:textId="77777777" w:rsidR="003A18C1" w:rsidRDefault="003A18C1" w:rsidP="006E2EBD">
            <w:pPr>
              <w:rPr>
                <w:rFonts w:ascii="Meiryo UI" w:eastAsia="Meiryo UI" w:hAnsi="Meiryo UI"/>
              </w:rPr>
            </w:pPr>
            <w:r>
              <w:rPr>
                <w:rFonts w:ascii="Meiryo UI" w:eastAsia="Meiryo UI" w:hAnsi="Meiryo UI" w:hint="eastAsia"/>
              </w:rPr>
              <w:t>報告担当者の電話番号</w:t>
            </w:r>
          </w:p>
        </w:tc>
        <w:tc>
          <w:tcPr>
            <w:tcW w:w="5245" w:type="dxa"/>
          </w:tcPr>
          <w:p w14:paraId="1078AFBC" w14:textId="77777777" w:rsidR="003A18C1" w:rsidRDefault="003A18C1" w:rsidP="006E2EBD">
            <w:pPr>
              <w:rPr>
                <w:rFonts w:ascii="Meiryo UI" w:eastAsia="Meiryo UI" w:hAnsi="Meiryo UI"/>
              </w:rPr>
            </w:pPr>
            <w:r>
              <w:rPr>
                <w:rFonts w:ascii="Meiryo UI" w:eastAsia="Meiryo UI" w:hAnsi="Meiryo UI" w:hint="eastAsia"/>
              </w:rPr>
              <w:t>報告担当者の電話番号を登録する。</w:t>
            </w:r>
          </w:p>
        </w:tc>
        <w:tc>
          <w:tcPr>
            <w:tcW w:w="701" w:type="dxa"/>
          </w:tcPr>
          <w:p w14:paraId="00FA7D0B" w14:textId="77777777" w:rsidR="003A18C1" w:rsidRDefault="003A18C1" w:rsidP="006E2EBD">
            <w:pPr>
              <w:jc w:val="center"/>
              <w:rPr>
                <w:rFonts w:ascii="Meiryo UI" w:eastAsia="Meiryo UI" w:hAnsi="Meiryo UI"/>
              </w:rPr>
            </w:pPr>
            <w:r w:rsidRPr="00F813C7">
              <w:rPr>
                <w:rFonts w:ascii="Meiryo UI" w:eastAsia="Meiryo UI" w:hAnsi="Meiryo UI" w:hint="eastAsia"/>
              </w:rPr>
              <w:t>○</w:t>
            </w:r>
          </w:p>
        </w:tc>
      </w:tr>
      <w:tr w:rsidR="003A18C1" w:rsidRPr="000D405B" w14:paraId="42C409DE" w14:textId="77777777" w:rsidTr="006E2EBD">
        <w:tc>
          <w:tcPr>
            <w:tcW w:w="3114" w:type="dxa"/>
          </w:tcPr>
          <w:p w14:paraId="049D835C" w14:textId="77777777" w:rsidR="003A18C1" w:rsidRDefault="003A18C1" w:rsidP="006E2EBD">
            <w:pPr>
              <w:rPr>
                <w:rFonts w:ascii="Meiryo UI" w:eastAsia="Meiryo UI" w:hAnsi="Meiryo UI"/>
              </w:rPr>
            </w:pPr>
            <w:r>
              <w:rPr>
                <w:rFonts w:ascii="Meiryo UI" w:eastAsia="Meiryo UI" w:hAnsi="Meiryo UI" w:hint="eastAsia"/>
              </w:rPr>
              <w:t>報告担当者の属性</w:t>
            </w:r>
          </w:p>
        </w:tc>
        <w:tc>
          <w:tcPr>
            <w:tcW w:w="5245" w:type="dxa"/>
          </w:tcPr>
          <w:p w14:paraId="29C520C0" w14:textId="77777777" w:rsidR="003A18C1" w:rsidRDefault="003A18C1" w:rsidP="006E2EBD">
            <w:pPr>
              <w:rPr>
                <w:rFonts w:ascii="Meiryo UI" w:eastAsia="Meiryo UI" w:hAnsi="Meiryo UI"/>
              </w:rPr>
            </w:pPr>
            <w:r>
              <w:rPr>
                <w:rFonts w:ascii="Meiryo UI" w:eastAsia="Meiryo UI" w:hAnsi="Meiryo UI" w:hint="eastAsia"/>
              </w:rPr>
              <w:t>報告担当者の属性を下記より選択する。</w:t>
            </w:r>
          </w:p>
          <w:p w14:paraId="0A862A0D" w14:textId="77777777" w:rsidR="003A18C1" w:rsidRDefault="003A18C1" w:rsidP="006E2EBD">
            <w:pPr>
              <w:rPr>
                <w:rFonts w:ascii="Meiryo UI" w:eastAsia="Meiryo UI" w:hAnsi="Meiryo UI"/>
              </w:rPr>
            </w:pPr>
            <w:r>
              <w:rPr>
                <w:rFonts w:ascii="Meiryo UI" w:eastAsia="Meiryo UI" w:hAnsi="Meiryo UI" w:hint="eastAsia"/>
              </w:rPr>
              <w:t>所有者・管理者／調査者・検査者/代理人</w:t>
            </w:r>
          </w:p>
        </w:tc>
        <w:tc>
          <w:tcPr>
            <w:tcW w:w="701" w:type="dxa"/>
          </w:tcPr>
          <w:p w14:paraId="5807EAB5" w14:textId="77777777" w:rsidR="003A18C1" w:rsidRDefault="003A18C1" w:rsidP="006E2EBD">
            <w:pPr>
              <w:jc w:val="center"/>
              <w:rPr>
                <w:rFonts w:ascii="Meiryo UI" w:eastAsia="Meiryo UI" w:hAnsi="Meiryo UI"/>
              </w:rPr>
            </w:pPr>
          </w:p>
        </w:tc>
      </w:tr>
      <w:tr w:rsidR="003A18C1" w:rsidRPr="000D405B" w14:paraId="289BD95B" w14:textId="77777777" w:rsidTr="006E2EBD">
        <w:tc>
          <w:tcPr>
            <w:tcW w:w="3114" w:type="dxa"/>
          </w:tcPr>
          <w:p w14:paraId="75BB5F37" w14:textId="77777777" w:rsidR="003A18C1" w:rsidRDefault="003A18C1" w:rsidP="006E2EBD">
            <w:pPr>
              <w:rPr>
                <w:rFonts w:ascii="Meiryo UI" w:eastAsia="Meiryo UI" w:hAnsi="Meiryo UI"/>
              </w:rPr>
            </w:pPr>
            <w:r>
              <w:rPr>
                <w:rFonts w:ascii="Meiryo UI" w:eastAsia="Meiryo UI" w:hAnsi="Meiryo UI" w:hint="eastAsia"/>
              </w:rPr>
              <w:t>担当者の資格番号</w:t>
            </w:r>
          </w:p>
        </w:tc>
        <w:tc>
          <w:tcPr>
            <w:tcW w:w="5245" w:type="dxa"/>
          </w:tcPr>
          <w:p w14:paraId="3040AB74" w14:textId="401FF167" w:rsidR="003A18C1" w:rsidRDefault="003A18C1" w:rsidP="006E2EBD">
            <w:pPr>
              <w:rPr>
                <w:rFonts w:ascii="Meiryo UI" w:eastAsia="Meiryo UI" w:hAnsi="Meiryo UI"/>
              </w:rPr>
            </w:pPr>
            <w:r>
              <w:rPr>
                <w:rFonts w:ascii="Meiryo UI" w:eastAsia="Meiryo UI" w:hAnsi="Meiryo UI" w:hint="eastAsia"/>
              </w:rPr>
              <w:t>報告担当者が調査者・検査者の場合、</w:t>
            </w:r>
            <w:r w:rsidR="000E2598">
              <w:rPr>
                <w:rFonts w:ascii="Meiryo UI" w:eastAsia="Meiryo UI" w:hAnsi="Meiryo UI" w:hint="eastAsia"/>
              </w:rPr>
              <w:t>資格の種別（</w:t>
            </w:r>
            <w:r w:rsidR="003D516A">
              <w:rPr>
                <w:rFonts w:ascii="Meiryo UI" w:eastAsia="Meiryo UI" w:hAnsi="Meiryo UI" w:hint="eastAsia"/>
              </w:rPr>
              <w:t>１</w:t>
            </w:r>
            <w:r w:rsidR="000E2598">
              <w:rPr>
                <w:rFonts w:ascii="Meiryo UI" w:eastAsia="Meiryo UI" w:hAnsi="Meiryo UI" w:hint="eastAsia"/>
              </w:rPr>
              <w:t>級建築士、</w:t>
            </w:r>
            <w:r w:rsidR="009F0AE1">
              <w:rPr>
                <w:rFonts w:ascii="Meiryo UI" w:eastAsia="Meiryo UI" w:hAnsi="Meiryo UI" w:hint="eastAsia"/>
              </w:rPr>
              <w:t>２</w:t>
            </w:r>
            <w:r w:rsidR="000E2598">
              <w:rPr>
                <w:rFonts w:ascii="Meiryo UI" w:eastAsia="Meiryo UI" w:hAnsi="Meiryo UI" w:hint="eastAsia"/>
              </w:rPr>
              <w:t>級建築士、建築物調査員、建築設備等検査員）ごとに</w:t>
            </w:r>
            <w:r>
              <w:rPr>
                <w:rFonts w:ascii="Meiryo UI" w:eastAsia="Meiryo UI" w:hAnsi="Meiryo UI" w:hint="eastAsia"/>
              </w:rPr>
              <w:t>資格番号を入力する。</w:t>
            </w:r>
          </w:p>
        </w:tc>
        <w:tc>
          <w:tcPr>
            <w:tcW w:w="701" w:type="dxa"/>
          </w:tcPr>
          <w:p w14:paraId="3BFE5F53" w14:textId="77777777" w:rsidR="003A18C1" w:rsidRDefault="003A18C1" w:rsidP="006E2EBD">
            <w:pPr>
              <w:jc w:val="center"/>
              <w:rPr>
                <w:rFonts w:ascii="Meiryo UI" w:eastAsia="Meiryo UI" w:hAnsi="Meiryo UI"/>
              </w:rPr>
            </w:pPr>
          </w:p>
        </w:tc>
      </w:tr>
      <w:tr w:rsidR="003A18C1" w:rsidRPr="000D405B" w14:paraId="2B716BB1" w14:textId="77777777" w:rsidTr="00AD7AAA">
        <w:trPr>
          <w:trHeight w:val="703"/>
        </w:trPr>
        <w:tc>
          <w:tcPr>
            <w:tcW w:w="3114" w:type="dxa"/>
          </w:tcPr>
          <w:p w14:paraId="7DEE489A" w14:textId="420F9622" w:rsidR="003A18C1" w:rsidRDefault="003A18C1" w:rsidP="006E2EBD">
            <w:pPr>
              <w:rPr>
                <w:rFonts w:ascii="Meiryo UI" w:eastAsia="Meiryo UI" w:hAnsi="Meiryo UI"/>
              </w:rPr>
            </w:pPr>
            <w:r>
              <w:rPr>
                <w:rFonts w:ascii="Meiryo UI" w:eastAsia="Meiryo UI" w:hAnsi="Meiryo UI" w:hint="eastAsia"/>
              </w:rPr>
              <w:t>身分証明書</w:t>
            </w:r>
            <w:r w:rsidR="00A16008">
              <w:rPr>
                <w:rFonts w:ascii="Meiryo UI" w:eastAsia="Meiryo UI" w:hAnsi="Meiryo UI" w:hint="eastAsia"/>
              </w:rPr>
              <w:t>等</w:t>
            </w:r>
            <w:r>
              <w:rPr>
                <w:rFonts w:ascii="Meiryo UI" w:eastAsia="Meiryo UI" w:hAnsi="Meiryo UI" w:hint="eastAsia"/>
              </w:rPr>
              <w:t>の添付</w:t>
            </w:r>
          </w:p>
        </w:tc>
        <w:tc>
          <w:tcPr>
            <w:tcW w:w="5245" w:type="dxa"/>
          </w:tcPr>
          <w:p w14:paraId="39644644" w14:textId="04EA44DF" w:rsidR="00AD7AAA" w:rsidRDefault="003A18C1" w:rsidP="006E2EBD">
            <w:pPr>
              <w:rPr>
                <w:rFonts w:ascii="Meiryo UI" w:eastAsia="Meiryo UI" w:hAnsi="Meiryo UI"/>
              </w:rPr>
            </w:pPr>
            <w:r>
              <w:rPr>
                <w:rFonts w:ascii="Meiryo UI" w:eastAsia="Meiryo UI" w:hAnsi="Meiryo UI" w:hint="eastAsia"/>
              </w:rPr>
              <w:t>特定行政庁において承認を行う際に身分証明書</w:t>
            </w:r>
            <w:r w:rsidR="00A16008">
              <w:rPr>
                <w:rFonts w:ascii="Meiryo UI" w:eastAsia="Meiryo UI" w:hAnsi="Meiryo UI" w:hint="eastAsia"/>
              </w:rPr>
              <w:t>等</w:t>
            </w:r>
            <w:r>
              <w:rPr>
                <w:rFonts w:ascii="Meiryo UI" w:eastAsia="Meiryo UI" w:hAnsi="Meiryo UI" w:hint="eastAsia"/>
              </w:rPr>
              <w:t>を確認する場合は、身分証明書</w:t>
            </w:r>
            <w:r w:rsidR="00A16008">
              <w:rPr>
                <w:rFonts w:ascii="Meiryo UI" w:eastAsia="Meiryo UI" w:hAnsi="Meiryo UI" w:hint="eastAsia"/>
              </w:rPr>
              <w:t>等</w:t>
            </w:r>
            <w:r>
              <w:rPr>
                <w:rFonts w:ascii="Meiryo UI" w:eastAsia="Meiryo UI" w:hAnsi="Meiryo UI" w:hint="eastAsia"/>
              </w:rPr>
              <w:t>を添付する。</w:t>
            </w:r>
          </w:p>
        </w:tc>
        <w:tc>
          <w:tcPr>
            <w:tcW w:w="701" w:type="dxa"/>
          </w:tcPr>
          <w:p w14:paraId="56E85E2B" w14:textId="77777777" w:rsidR="003A18C1" w:rsidRDefault="003A18C1" w:rsidP="006E2EBD">
            <w:pPr>
              <w:jc w:val="center"/>
              <w:rPr>
                <w:rFonts w:ascii="Meiryo UI" w:eastAsia="Meiryo UI" w:hAnsi="Meiryo UI"/>
              </w:rPr>
            </w:pPr>
          </w:p>
        </w:tc>
      </w:tr>
    </w:tbl>
    <w:p w14:paraId="3B1FB656" w14:textId="071F3389" w:rsidR="00A3407D" w:rsidRDefault="00A3407D" w:rsidP="003A18C1">
      <w:pPr>
        <w:pStyle w:val="a7"/>
        <w:spacing w:line="300" w:lineRule="exact"/>
        <w:rPr>
          <w:rFonts w:ascii="ＭＳ 明朝" w:hAnsi="ＭＳ 明朝"/>
        </w:rPr>
      </w:pPr>
    </w:p>
    <w:p w14:paraId="5308C3BE" w14:textId="77777777" w:rsidR="00A3407D" w:rsidRDefault="00A3407D">
      <w:pPr>
        <w:widowControl/>
        <w:jc w:val="left"/>
        <w:rPr>
          <w:rFonts w:ascii="ＭＳ 明朝" w:hAnsi="ＭＳ 明朝"/>
        </w:rPr>
      </w:pPr>
      <w:r>
        <w:rPr>
          <w:rFonts w:ascii="ＭＳ 明朝" w:hAnsi="ＭＳ 明朝"/>
        </w:rPr>
        <w:br w:type="page"/>
      </w:r>
    </w:p>
    <w:p w14:paraId="373FD6D1" w14:textId="77777777" w:rsidR="003A18C1" w:rsidRPr="003A18C1" w:rsidRDefault="003A18C1" w:rsidP="003A18C1">
      <w:pPr>
        <w:pStyle w:val="5"/>
        <w:ind w:left="740"/>
      </w:pPr>
      <w:r>
        <w:rPr>
          <w:rFonts w:hint="eastAsia"/>
        </w:rPr>
        <w:t>アカウント登録・変更承認機能</w:t>
      </w:r>
    </w:p>
    <w:p w14:paraId="2720D636" w14:textId="0E13B32F" w:rsidR="003A18C1" w:rsidRPr="003A18C1" w:rsidRDefault="003A18C1" w:rsidP="003A18C1">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アカウント登録結果の登録項目</w:t>
      </w:r>
      <w:r w:rsidRPr="003A18C1">
        <w:rPr>
          <w:rFonts w:ascii="ＭＳ 明朝" w:hAnsi="ＭＳ 明朝" w:hint="eastAsia"/>
          <w:b/>
          <w:bCs/>
        </w:rPr>
        <w:t>】</w:t>
      </w:r>
    </w:p>
    <w:p w14:paraId="31C697A1" w14:textId="2CCE7F16" w:rsid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特定行政庁ではアカウントを下記の３つの区分で確認できるようにする。</w:t>
      </w:r>
    </w:p>
    <w:tbl>
      <w:tblPr>
        <w:tblStyle w:val="af5"/>
        <w:tblW w:w="9067" w:type="dxa"/>
        <w:tblLook w:val="04A0" w:firstRow="1" w:lastRow="0" w:firstColumn="1" w:lastColumn="0" w:noHBand="0" w:noVBand="1"/>
      </w:tblPr>
      <w:tblGrid>
        <w:gridCol w:w="3114"/>
        <w:gridCol w:w="5953"/>
      </w:tblGrid>
      <w:tr w:rsidR="003A18C1" w14:paraId="009DCB99"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F68383E"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ステータス</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C429011"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3A18C1" w14:paraId="7A9B2F89" w14:textId="77777777" w:rsidTr="006E2EBD">
        <w:tc>
          <w:tcPr>
            <w:tcW w:w="3114" w:type="dxa"/>
            <w:tcBorders>
              <w:top w:val="single" w:sz="4" w:space="0" w:color="FFFFFF" w:themeColor="background1"/>
            </w:tcBorders>
          </w:tcPr>
          <w:p w14:paraId="409863E1" w14:textId="77777777" w:rsidR="003A18C1" w:rsidRPr="000D405B" w:rsidRDefault="003A18C1" w:rsidP="006E2EBD">
            <w:pPr>
              <w:rPr>
                <w:rFonts w:ascii="Meiryo UI" w:eastAsia="Meiryo UI" w:hAnsi="Meiryo UI"/>
              </w:rPr>
            </w:pPr>
            <w:r>
              <w:rPr>
                <w:rFonts w:ascii="Meiryo UI" w:eastAsia="Meiryo UI" w:hAnsi="Meiryo UI" w:hint="eastAsia"/>
              </w:rPr>
              <w:t>承認待ち（新規）</w:t>
            </w:r>
          </w:p>
        </w:tc>
        <w:tc>
          <w:tcPr>
            <w:tcW w:w="5953" w:type="dxa"/>
            <w:tcBorders>
              <w:top w:val="single" w:sz="4" w:space="0" w:color="FFFFFF" w:themeColor="background1"/>
            </w:tcBorders>
          </w:tcPr>
          <w:p w14:paraId="313C8A87" w14:textId="77777777" w:rsidR="003A18C1" w:rsidRDefault="003A18C1" w:rsidP="006E2EBD">
            <w:pPr>
              <w:rPr>
                <w:rFonts w:ascii="Meiryo UI" w:eastAsia="Meiryo UI" w:hAnsi="Meiryo UI"/>
              </w:rPr>
            </w:pPr>
            <w:r>
              <w:rPr>
                <w:rFonts w:ascii="Meiryo UI" w:eastAsia="Meiryo UI" w:hAnsi="Meiryo UI" w:hint="eastAsia"/>
              </w:rPr>
              <w:t>新規登録を行い、特定行政庁の承認を待っているステータス。</w:t>
            </w:r>
          </w:p>
        </w:tc>
      </w:tr>
      <w:tr w:rsidR="003A18C1" w14:paraId="1FCE990C" w14:textId="77777777" w:rsidTr="006E2EBD">
        <w:tc>
          <w:tcPr>
            <w:tcW w:w="3114" w:type="dxa"/>
            <w:tcBorders>
              <w:top w:val="single" w:sz="4" w:space="0" w:color="FFFFFF" w:themeColor="background1"/>
            </w:tcBorders>
          </w:tcPr>
          <w:p w14:paraId="2E7B9A73" w14:textId="77777777" w:rsidR="003A18C1" w:rsidRDefault="003A18C1" w:rsidP="006E2EBD">
            <w:pPr>
              <w:rPr>
                <w:rFonts w:ascii="Meiryo UI" w:eastAsia="Meiryo UI" w:hAnsi="Meiryo UI"/>
              </w:rPr>
            </w:pPr>
            <w:r>
              <w:rPr>
                <w:rFonts w:ascii="Meiryo UI" w:eastAsia="Meiryo UI" w:hAnsi="Meiryo UI" w:hint="eastAsia"/>
              </w:rPr>
              <w:t>承認待ち（変更あり）</w:t>
            </w:r>
          </w:p>
        </w:tc>
        <w:tc>
          <w:tcPr>
            <w:tcW w:w="5953" w:type="dxa"/>
            <w:tcBorders>
              <w:top w:val="single" w:sz="4" w:space="0" w:color="FFFFFF" w:themeColor="background1"/>
            </w:tcBorders>
          </w:tcPr>
          <w:p w14:paraId="56E0F508" w14:textId="77777777" w:rsidR="003A18C1" w:rsidRDefault="003A18C1" w:rsidP="006E2EBD">
            <w:pPr>
              <w:rPr>
                <w:rFonts w:ascii="Meiryo UI" w:eastAsia="Meiryo UI" w:hAnsi="Meiryo UI"/>
              </w:rPr>
            </w:pPr>
            <w:r>
              <w:rPr>
                <w:rFonts w:ascii="Meiryo UI" w:eastAsia="Meiryo UI" w:hAnsi="Meiryo UI" w:hint="eastAsia"/>
              </w:rPr>
              <w:t>既存のアカウントの登録情報の変更により特定行政庁の承認を待っているステータス。</w:t>
            </w:r>
          </w:p>
          <w:p w14:paraId="0F252A25" w14:textId="77777777" w:rsidR="003A18C1" w:rsidRDefault="003A18C1" w:rsidP="006E2EBD">
            <w:pPr>
              <w:rPr>
                <w:rFonts w:ascii="Meiryo UI" w:eastAsia="Meiryo UI" w:hAnsi="Meiryo UI"/>
              </w:rPr>
            </w:pPr>
            <w:r>
              <w:rPr>
                <w:rFonts w:ascii="Meiryo UI" w:eastAsia="Meiryo UI" w:hAnsi="Meiryo UI" w:hint="eastAsia"/>
              </w:rPr>
              <w:t>文字色や背景色で変更箇所がどこなのかを確認できる。</w:t>
            </w:r>
          </w:p>
        </w:tc>
      </w:tr>
      <w:tr w:rsidR="003A18C1" w14:paraId="359B397B" w14:textId="77777777" w:rsidTr="006E2EBD">
        <w:tc>
          <w:tcPr>
            <w:tcW w:w="3114" w:type="dxa"/>
          </w:tcPr>
          <w:p w14:paraId="53D21F66" w14:textId="77777777" w:rsidR="003A18C1" w:rsidRPr="000D405B" w:rsidRDefault="003A18C1" w:rsidP="006E2EBD">
            <w:pPr>
              <w:rPr>
                <w:rFonts w:ascii="Meiryo UI" w:eastAsia="Meiryo UI" w:hAnsi="Meiryo UI"/>
              </w:rPr>
            </w:pPr>
            <w:r>
              <w:rPr>
                <w:rFonts w:ascii="Meiryo UI" w:eastAsia="Meiryo UI" w:hAnsi="Meiryo UI" w:hint="eastAsia"/>
              </w:rPr>
              <w:t>承認済み</w:t>
            </w:r>
          </w:p>
        </w:tc>
        <w:tc>
          <w:tcPr>
            <w:tcW w:w="5953" w:type="dxa"/>
          </w:tcPr>
          <w:p w14:paraId="3F0B752E" w14:textId="77777777" w:rsidR="003A18C1" w:rsidRDefault="003A18C1" w:rsidP="006E2EBD">
            <w:pPr>
              <w:rPr>
                <w:rFonts w:ascii="Meiryo UI" w:eastAsia="Meiryo UI" w:hAnsi="Meiryo UI"/>
              </w:rPr>
            </w:pPr>
            <w:r>
              <w:rPr>
                <w:rFonts w:ascii="Meiryo UI" w:eastAsia="Meiryo UI" w:hAnsi="Meiryo UI" w:hint="eastAsia"/>
              </w:rPr>
              <w:t>特定行政庁の承認が完了し、システムを使うことができる。</w:t>
            </w:r>
          </w:p>
        </w:tc>
      </w:tr>
    </w:tbl>
    <w:p w14:paraId="31D85697" w14:textId="77777777" w:rsidR="003A18C1" w:rsidRDefault="003A18C1" w:rsidP="003A18C1">
      <w:pPr>
        <w:pStyle w:val="a7"/>
        <w:spacing w:line="300" w:lineRule="exact"/>
        <w:ind w:leftChars="101" w:left="212" w:firstLineChars="100" w:firstLine="210"/>
        <w:rPr>
          <w:rFonts w:ascii="ＭＳ 明朝" w:hAnsi="ＭＳ 明朝"/>
        </w:rPr>
      </w:pPr>
    </w:p>
    <w:p w14:paraId="08EE33C8" w14:textId="43E6B4B3" w:rsid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特定行政庁では、アカウント承認で下記の</w:t>
      </w:r>
      <w:r w:rsidR="003D516A">
        <w:rPr>
          <w:rFonts w:ascii="ＭＳ 明朝" w:hAnsi="ＭＳ 明朝" w:hint="eastAsia"/>
        </w:rPr>
        <w:t>２</w:t>
      </w:r>
      <w:r w:rsidRPr="003A18C1">
        <w:rPr>
          <w:rFonts w:ascii="ＭＳ 明朝" w:hAnsi="ＭＳ 明朝" w:hint="eastAsia"/>
        </w:rPr>
        <w:t>通りの対応を行う。</w:t>
      </w:r>
    </w:p>
    <w:tbl>
      <w:tblPr>
        <w:tblStyle w:val="af5"/>
        <w:tblW w:w="9067" w:type="dxa"/>
        <w:tblLook w:val="04A0" w:firstRow="1" w:lastRow="0" w:firstColumn="1" w:lastColumn="0" w:noHBand="0" w:noVBand="1"/>
      </w:tblPr>
      <w:tblGrid>
        <w:gridCol w:w="3114"/>
        <w:gridCol w:w="5953"/>
      </w:tblGrid>
      <w:tr w:rsidR="003A18C1" w14:paraId="63D12187"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F6F4686"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承認の対応</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AF13D81"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3A18C1" w14:paraId="3E9E0F84" w14:textId="77777777" w:rsidTr="006E2EBD">
        <w:tc>
          <w:tcPr>
            <w:tcW w:w="3114" w:type="dxa"/>
            <w:tcBorders>
              <w:top w:val="single" w:sz="4" w:space="0" w:color="FFFFFF" w:themeColor="background1"/>
            </w:tcBorders>
          </w:tcPr>
          <w:p w14:paraId="69002390" w14:textId="77777777" w:rsidR="003A18C1" w:rsidRPr="000D405B" w:rsidRDefault="003A18C1" w:rsidP="006E2EBD">
            <w:pPr>
              <w:rPr>
                <w:rFonts w:ascii="Meiryo UI" w:eastAsia="Meiryo UI" w:hAnsi="Meiryo UI"/>
              </w:rPr>
            </w:pPr>
            <w:r>
              <w:rPr>
                <w:rFonts w:ascii="Meiryo UI" w:eastAsia="Meiryo UI" w:hAnsi="Meiryo UI" w:hint="eastAsia"/>
              </w:rPr>
              <w:t>承認</w:t>
            </w:r>
          </w:p>
        </w:tc>
        <w:tc>
          <w:tcPr>
            <w:tcW w:w="5953" w:type="dxa"/>
            <w:tcBorders>
              <w:top w:val="single" w:sz="4" w:space="0" w:color="FFFFFF" w:themeColor="background1"/>
            </w:tcBorders>
          </w:tcPr>
          <w:p w14:paraId="45613E41" w14:textId="77777777" w:rsidR="003A18C1" w:rsidRDefault="003A18C1" w:rsidP="006E2EBD">
            <w:pPr>
              <w:rPr>
                <w:rFonts w:ascii="Meiryo UI" w:eastAsia="Meiryo UI" w:hAnsi="Meiryo UI"/>
              </w:rPr>
            </w:pPr>
            <w:r>
              <w:rPr>
                <w:rFonts w:ascii="Meiryo UI" w:eastAsia="Meiryo UI" w:hAnsi="Meiryo UI" w:hint="eastAsia"/>
              </w:rPr>
              <w:t>特定行政庁の承認が完了し、メールで報告担当者に通知されるとともに、システムを使うことができるようになる。</w:t>
            </w:r>
          </w:p>
        </w:tc>
      </w:tr>
      <w:tr w:rsidR="003A18C1" w14:paraId="54E78BC4" w14:textId="77777777" w:rsidTr="006E2EBD">
        <w:tc>
          <w:tcPr>
            <w:tcW w:w="3114" w:type="dxa"/>
            <w:tcBorders>
              <w:top w:val="single" w:sz="4" w:space="0" w:color="FFFFFF" w:themeColor="background1"/>
            </w:tcBorders>
          </w:tcPr>
          <w:p w14:paraId="50C614DE" w14:textId="77777777" w:rsidR="003A18C1" w:rsidRDefault="003A18C1" w:rsidP="006E2EBD">
            <w:pPr>
              <w:rPr>
                <w:rFonts w:ascii="Meiryo UI" w:eastAsia="Meiryo UI" w:hAnsi="Meiryo UI"/>
              </w:rPr>
            </w:pPr>
            <w:r>
              <w:rPr>
                <w:rFonts w:ascii="Meiryo UI" w:eastAsia="Meiryo UI" w:hAnsi="Meiryo UI" w:hint="eastAsia"/>
              </w:rPr>
              <w:t>差し戻し</w:t>
            </w:r>
          </w:p>
        </w:tc>
        <w:tc>
          <w:tcPr>
            <w:tcW w:w="5953" w:type="dxa"/>
            <w:tcBorders>
              <w:top w:val="single" w:sz="4" w:space="0" w:color="FFFFFF" w:themeColor="background1"/>
            </w:tcBorders>
          </w:tcPr>
          <w:p w14:paraId="5A1B614A" w14:textId="77777777" w:rsidR="003A18C1" w:rsidRDefault="003A18C1" w:rsidP="006E2EBD">
            <w:pPr>
              <w:rPr>
                <w:rFonts w:ascii="Meiryo UI" w:eastAsia="Meiryo UI" w:hAnsi="Meiryo UI"/>
              </w:rPr>
            </w:pPr>
            <w:r>
              <w:rPr>
                <w:rFonts w:ascii="Meiryo UI" w:eastAsia="Meiryo UI" w:hAnsi="Meiryo UI" w:hint="eastAsia"/>
              </w:rPr>
              <w:t>入力事項に不備があり、修正が必要だと特定行政庁が判断し、</w:t>
            </w:r>
          </w:p>
          <w:p w14:paraId="67702926" w14:textId="77777777" w:rsidR="003A18C1" w:rsidRDefault="003A18C1" w:rsidP="006E2EBD">
            <w:pPr>
              <w:rPr>
                <w:rFonts w:ascii="Meiryo UI" w:eastAsia="Meiryo UI" w:hAnsi="Meiryo UI"/>
              </w:rPr>
            </w:pPr>
            <w:r>
              <w:rPr>
                <w:rFonts w:ascii="Meiryo UI" w:eastAsia="Meiryo UI" w:hAnsi="Meiryo UI" w:hint="eastAsia"/>
              </w:rPr>
              <w:t>メールで報告担当者に通知されるとともに改めて登録し直しが必要になる。</w:t>
            </w:r>
          </w:p>
        </w:tc>
      </w:tr>
    </w:tbl>
    <w:p w14:paraId="78D6F493" w14:textId="77777777" w:rsidR="003A18C1" w:rsidRDefault="003A18C1" w:rsidP="003A18C1">
      <w:pPr>
        <w:pStyle w:val="a7"/>
        <w:spacing w:line="300" w:lineRule="exact"/>
        <w:ind w:leftChars="101" w:left="212" w:firstLineChars="100" w:firstLine="211"/>
        <w:rPr>
          <w:rFonts w:ascii="ＭＳ 明朝" w:hAnsi="ＭＳ 明朝"/>
          <w:b/>
          <w:bCs/>
        </w:rPr>
      </w:pPr>
    </w:p>
    <w:p w14:paraId="519DE573" w14:textId="77777777" w:rsidR="003A18C1" w:rsidRPr="003A18C1" w:rsidRDefault="00C5638F" w:rsidP="003A18C1">
      <w:pPr>
        <w:pStyle w:val="4"/>
        <w:spacing w:after="180"/>
      </w:pPr>
      <w:r>
        <w:rPr>
          <w:rFonts w:hint="eastAsia"/>
        </w:rPr>
        <w:t>ログイン</w:t>
      </w:r>
    </w:p>
    <w:p w14:paraId="0599D041" w14:textId="77777777" w:rsidR="003A18C1" w:rsidRDefault="003A18C1" w:rsidP="003A18C1">
      <w:pPr>
        <w:pStyle w:val="a7"/>
        <w:spacing w:line="300" w:lineRule="exact"/>
        <w:ind w:leftChars="101" w:left="212" w:firstLineChars="100" w:firstLine="211"/>
        <w:rPr>
          <w:rFonts w:ascii="ＭＳ 明朝" w:hAnsi="ＭＳ 明朝"/>
          <w:b/>
          <w:bCs/>
        </w:rPr>
      </w:pPr>
    </w:p>
    <w:p w14:paraId="317859CD" w14:textId="006637B5"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7119CBF6" w14:textId="2AA226A5" w:rsid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特定行政庁</w:t>
      </w:r>
      <w:r w:rsidR="00874D06">
        <w:rPr>
          <w:rFonts w:ascii="ＭＳ 明朝" w:hAnsi="ＭＳ 明朝" w:hint="eastAsia"/>
        </w:rPr>
        <w:t>及び</w:t>
      </w:r>
      <w:r w:rsidRPr="003A18C1">
        <w:rPr>
          <w:rFonts w:ascii="ＭＳ 明朝" w:hAnsi="ＭＳ 明朝" w:hint="eastAsia"/>
        </w:rPr>
        <w:t>報告担当者がそれぞれの</w:t>
      </w:r>
      <w:r w:rsidR="000E2598">
        <w:rPr>
          <w:rFonts w:ascii="ＭＳ 明朝" w:hAnsi="ＭＳ 明朝" w:hint="eastAsia"/>
        </w:rPr>
        <w:t>ログイン</w:t>
      </w:r>
      <w:r w:rsidRPr="003A18C1">
        <w:rPr>
          <w:rFonts w:ascii="ＭＳ 明朝" w:hAnsi="ＭＳ 明朝" w:hint="eastAsia"/>
        </w:rPr>
        <w:t>ID</w:t>
      </w:r>
      <w:r w:rsidR="000E2598">
        <w:rPr>
          <w:rFonts w:ascii="ＭＳ 明朝" w:hAnsi="ＭＳ 明朝" w:hint="eastAsia"/>
        </w:rPr>
        <w:t>（メールアドレス）</w:t>
      </w:r>
      <w:r w:rsidRPr="003A18C1">
        <w:rPr>
          <w:rFonts w:ascii="ＭＳ 明朝" w:hAnsi="ＭＳ 明朝" w:hint="eastAsia"/>
        </w:rPr>
        <w:t>とパスワードでシステムにログインする。</w:t>
      </w:r>
    </w:p>
    <w:p w14:paraId="05B288F1" w14:textId="77777777" w:rsidR="003A18C1" w:rsidRDefault="003A18C1" w:rsidP="003A18C1">
      <w:pPr>
        <w:pStyle w:val="a7"/>
        <w:spacing w:line="300" w:lineRule="exact"/>
        <w:ind w:leftChars="101" w:left="212" w:firstLineChars="100" w:firstLine="210"/>
        <w:rPr>
          <w:rFonts w:ascii="ＭＳ 明朝" w:hAnsi="ＭＳ 明朝"/>
        </w:rPr>
      </w:pPr>
    </w:p>
    <w:p w14:paraId="2D3C40AC"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3A18C1" w:rsidRPr="00E5620D" w14:paraId="7ADED377"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79D2BE3"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3A955E5"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250EF09" w14:textId="77777777" w:rsidR="003A18C1" w:rsidRPr="00E5620D" w:rsidRDefault="003A18C1"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5EEF2A1"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3A18C1" w:rsidRPr="00E5620D" w14:paraId="638204E5"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1637949" w14:textId="77777777" w:rsidR="003A18C1" w:rsidRPr="00E5620D" w:rsidRDefault="003A18C1"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030C580" w14:textId="77777777" w:rsidR="003A18C1" w:rsidRPr="00E5620D" w:rsidRDefault="003A18C1"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A15B37E" w14:textId="77777777" w:rsidR="003A18C1"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4D93A324" w14:textId="77777777" w:rsidR="003A18C1" w:rsidRPr="0079719F"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3E68906" w14:textId="77777777" w:rsidR="003A18C1"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2E238911" w14:textId="77777777" w:rsidR="003A18C1" w:rsidRPr="0079719F"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44E1B82" w14:textId="77777777" w:rsidR="003A18C1" w:rsidRPr="00E5620D" w:rsidRDefault="003A18C1" w:rsidP="006E2EBD">
            <w:pPr>
              <w:rPr>
                <w:rFonts w:ascii="Meiryo UI" w:eastAsia="Meiryo UI" w:hAnsi="Meiryo UI"/>
                <w:b/>
                <w:bCs/>
                <w:color w:val="FFFFFF" w:themeColor="background1"/>
              </w:rPr>
            </w:pPr>
          </w:p>
        </w:tc>
      </w:tr>
      <w:tr w:rsidR="003A18C1" w:rsidRPr="00E5620D" w14:paraId="74C561C9" w14:textId="77777777" w:rsidTr="006E2EBD">
        <w:tc>
          <w:tcPr>
            <w:tcW w:w="650" w:type="dxa"/>
            <w:tcBorders>
              <w:top w:val="single" w:sz="4" w:space="0" w:color="FFFFFF" w:themeColor="background1"/>
            </w:tcBorders>
          </w:tcPr>
          <w:p w14:paraId="0E02A7A7" w14:textId="77777777" w:rsidR="003A18C1" w:rsidRPr="005673DF" w:rsidRDefault="003A18C1" w:rsidP="006E2EBD">
            <w:pPr>
              <w:rPr>
                <w:rFonts w:ascii="Meiryo UI" w:eastAsia="Meiryo UI" w:hAnsi="Meiryo UI"/>
              </w:rPr>
            </w:pPr>
            <w:r w:rsidRPr="005673DF">
              <w:rPr>
                <w:rFonts w:ascii="Meiryo UI" w:eastAsia="Meiryo UI" w:hAnsi="Meiryo UI" w:hint="eastAsia"/>
              </w:rPr>
              <w:t>１</w:t>
            </w:r>
            <w:r>
              <w:rPr>
                <w:rFonts w:ascii="Meiryo UI" w:eastAsia="Meiryo UI" w:hAnsi="Meiryo UI" w:hint="eastAsia"/>
              </w:rPr>
              <w:t>）</w:t>
            </w:r>
          </w:p>
        </w:tc>
        <w:tc>
          <w:tcPr>
            <w:tcW w:w="1330" w:type="dxa"/>
            <w:tcBorders>
              <w:top w:val="single" w:sz="4" w:space="0" w:color="FFFFFF" w:themeColor="background1"/>
            </w:tcBorders>
          </w:tcPr>
          <w:p w14:paraId="16E658B5" w14:textId="77777777" w:rsidR="003A18C1" w:rsidRPr="005673DF" w:rsidRDefault="003A18C1" w:rsidP="006E2EBD">
            <w:pPr>
              <w:rPr>
                <w:rFonts w:ascii="Meiryo UI" w:eastAsia="Meiryo UI" w:hAnsi="Meiryo UI"/>
              </w:rPr>
            </w:pPr>
            <w:r>
              <w:rPr>
                <w:rFonts w:ascii="Meiryo UI" w:eastAsia="Meiryo UI" w:hAnsi="Meiryo UI" w:hint="eastAsia"/>
              </w:rPr>
              <w:t>ログイン機能</w:t>
            </w:r>
          </w:p>
        </w:tc>
        <w:tc>
          <w:tcPr>
            <w:tcW w:w="1086" w:type="dxa"/>
            <w:tcBorders>
              <w:top w:val="single" w:sz="4" w:space="0" w:color="FFFFFF" w:themeColor="background1"/>
            </w:tcBorders>
          </w:tcPr>
          <w:p w14:paraId="1DE5E395"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1087" w:type="dxa"/>
            <w:tcBorders>
              <w:top w:val="single" w:sz="4" w:space="0" w:color="FFFFFF" w:themeColor="background1"/>
            </w:tcBorders>
          </w:tcPr>
          <w:p w14:paraId="17589E14"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4914" w:type="dxa"/>
            <w:tcBorders>
              <w:top w:val="single" w:sz="4" w:space="0" w:color="FFFFFF" w:themeColor="background1"/>
            </w:tcBorders>
          </w:tcPr>
          <w:p w14:paraId="3DB51BAA" w14:textId="49FC451F" w:rsidR="003A18C1" w:rsidRDefault="003A18C1" w:rsidP="006E2EBD">
            <w:pPr>
              <w:rPr>
                <w:rFonts w:ascii="Meiryo UI" w:eastAsia="Meiryo UI" w:hAnsi="Meiryo UI"/>
              </w:rPr>
            </w:pPr>
            <w:r>
              <w:rPr>
                <w:rFonts w:ascii="Meiryo UI" w:eastAsia="Meiryo UI" w:hAnsi="Meiryo UI" w:hint="eastAsia"/>
              </w:rPr>
              <w:t>登録済みの</w:t>
            </w:r>
            <w:r w:rsidR="000E2598">
              <w:rPr>
                <w:rFonts w:ascii="Meiryo UI" w:eastAsia="Meiryo UI" w:hAnsi="Meiryo UI" w:hint="eastAsia"/>
              </w:rPr>
              <w:t>ログイン</w:t>
            </w:r>
            <w:r>
              <w:rPr>
                <w:rFonts w:ascii="Meiryo UI" w:eastAsia="Meiryo UI" w:hAnsi="Meiryo UI" w:hint="eastAsia"/>
              </w:rPr>
              <w:t>ID（メールアドレス）とパスワードで報告担当者</w:t>
            </w:r>
            <w:r w:rsidR="00874D06">
              <w:rPr>
                <w:rFonts w:ascii="Meiryo UI" w:eastAsia="Meiryo UI" w:hAnsi="Meiryo UI" w:hint="eastAsia"/>
              </w:rPr>
              <w:t>及び</w:t>
            </w:r>
            <w:r>
              <w:rPr>
                <w:rFonts w:ascii="Meiryo UI" w:eastAsia="Meiryo UI" w:hAnsi="Meiryo UI" w:hint="eastAsia"/>
              </w:rPr>
              <w:t>特定行政庁がサイトにログインする。</w:t>
            </w:r>
          </w:p>
          <w:p w14:paraId="67F31DA6" w14:textId="6BB9B3E7" w:rsidR="003A18C1" w:rsidRPr="005673DF" w:rsidRDefault="003D516A" w:rsidP="006E2EBD">
            <w:pPr>
              <w:rPr>
                <w:rFonts w:ascii="Meiryo UI" w:eastAsia="Meiryo UI" w:hAnsi="Meiryo UI"/>
              </w:rPr>
            </w:pPr>
            <w:r>
              <w:rPr>
                <w:rFonts w:ascii="Meiryo UI" w:eastAsia="Meiryo UI" w:hAnsi="Meiryo UI" w:hint="eastAsia"/>
              </w:rPr>
              <w:t>２</w:t>
            </w:r>
            <w:r w:rsidR="003A18C1">
              <w:rPr>
                <w:rFonts w:ascii="Meiryo UI" w:eastAsia="Meiryo UI" w:hAnsi="Meiryo UI" w:hint="eastAsia"/>
              </w:rPr>
              <w:t>回目以降のログイン時には</w:t>
            </w:r>
            <w:r w:rsidR="000E2598">
              <w:rPr>
                <w:rFonts w:ascii="Meiryo UI" w:eastAsia="Meiryo UI" w:hAnsi="Meiryo UI" w:hint="eastAsia"/>
              </w:rPr>
              <w:t>ログイン</w:t>
            </w:r>
            <w:r w:rsidR="003A18C1">
              <w:rPr>
                <w:rFonts w:ascii="Meiryo UI" w:eastAsia="Meiryo UI" w:hAnsi="Meiryo UI" w:hint="eastAsia"/>
              </w:rPr>
              <w:t>IDを保持できるようにしておくなど使いやすい設計とする。</w:t>
            </w:r>
          </w:p>
        </w:tc>
      </w:tr>
      <w:tr w:rsidR="003A18C1" w:rsidRPr="00E5620D" w14:paraId="62A57D66" w14:textId="77777777" w:rsidTr="006E2EBD">
        <w:tc>
          <w:tcPr>
            <w:tcW w:w="650" w:type="dxa"/>
            <w:tcBorders>
              <w:top w:val="single" w:sz="4" w:space="0" w:color="FFFFFF" w:themeColor="background1"/>
            </w:tcBorders>
          </w:tcPr>
          <w:p w14:paraId="53455F38" w14:textId="77777777" w:rsidR="003A18C1" w:rsidRPr="005673DF" w:rsidRDefault="003A18C1" w:rsidP="006E2EBD">
            <w:pPr>
              <w:rPr>
                <w:rFonts w:ascii="Meiryo UI" w:eastAsia="Meiryo UI" w:hAnsi="Meiryo UI"/>
              </w:rPr>
            </w:pPr>
            <w:r w:rsidRPr="005673DF">
              <w:rPr>
                <w:rFonts w:ascii="Meiryo UI" w:eastAsia="Meiryo UI" w:hAnsi="Meiryo UI" w:hint="eastAsia"/>
              </w:rPr>
              <w:t>２</w:t>
            </w:r>
            <w:r>
              <w:rPr>
                <w:rFonts w:ascii="Meiryo UI" w:eastAsia="Meiryo UI" w:hAnsi="Meiryo UI" w:hint="eastAsia"/>
              </w:rPr>
              <w:t>）</w:t>
            </w:r>
          </w:p>
        </w:tc>
        <w:tc>
          <w:tcPr>
            <w:tcW w:w="1330" w:type="dxa"/>
            <w:tcBorders>
              <w:top w:val="single" w:sz="4" w:space="0" w:color="FFFFFF" w:themeColor="background1"/>
            </w:tcBorders>
          </w:tcPr>
          <w:p w14:paraId="2762C348" w14:textId="77777777" w:rsidR="003A18C1" w:rsidRPr="005673DF" w:rsidRDefault="003A18C1" w:rsidP="006E2EBD">
            <w:pPr>
              <w:rPr>
                <w:rFonts w:ascii="Meiryo UI" w:eastAsia="Meiryo UI" w:hAnsi="Meiryo UI"/>
              </w:rPr>
            </w:pPr>
            <w:r>
              <w:rPr>
                <w:rFonts w:ascii="Meiryo UI" w:eastAsia="Meiryo UI" w:hAnsi="Meiryo UI" w:hint="eastAsia"/>
              </w:rPr>
              <w:t>パスワードの再設定機能</w:t>
            </w:r>
          </w:p>
        </w:tc>
        <w:tc>
          <w:tcPr>
            <w:tcW w:w="1086" w:type="dxa"/>
            <w:tcBorders>
              <w:top w:val="single" w:sz="4" w:space="0" w:color="FFFFFF" w:themeColor="background1"/>
            </w:tcBorders>
          </w:tcPr>
          <w:p w14:paraId="12EA7621"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1087" w:type="dxa"/>
            <w:tcBorders>
              <w:top w:val="single" w:sz="4" w:space="0" w:color="FFFFFF" w:themeColor="background1"/>
            </w:tcBorders>
          </w:tcPr>
          <w:p w14:paraId="47C282B7"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4914" w:type="dxa"/>
            <w:tcBorders>
              <w:top w:val="single" w:sz="4" w:space="0" w:color="FFFFFF" w:themeColor="background1"/>
            </w:tcBorders>
          </w:tcPr>
          <w:p w14:paraId="0C1D7F33" w14:textId="77777777" w:rsidR="003A18C1" w:rsidRPr="005673DF" w:rsidRDefault="003A18C1" w:rsidP="006E2EBD">
            <w:pPr>
              <w:rPr>
                <w:rFonts w:ascii="Meiryo UI" w:eastAsia="Meiryo UI" w:hAnsi="Meiryo UI"/>
              </w:rPr>
            </w:pPr>
            <w:r>
              <w:rPr>
                <w:rFonts w:ascii="Meiryo UI" w:eastAsia="Meiryo UI" w:hAnsi="Meiryo UI" w:hint="eastAsia"/>
              </w:rPr>
              <w:t>パスワードを忘れた場合は、登録したメールアドレスにパスワード変更のメールを送付し、パスワードを変更できる。</w:t>
            </w:r>
          </w:p>
        </w:tc>
      </w:tr>
    </w:tbl>
    <w:p w14:paraId="19FEB626" w14:textId="46E04796" w:rsidR="00A3407D" w:rsidRDefault="00A3407D" w:rsidP="003A18C1">
      <w:pPr>
        <w:pStyle w:val="a7"/>
        <w:spacing w:line="300" w:lineRule="exact"/>
        <w:ind w:leftChars="101" w:left="212" w:firstLineChars="100" w:firstLine="210"/>
        <w:rPr>
          <w:rFonts w:ascii="ＭＳ 明朝" w:hAnsi="ＭＳ 明朝"/>
        </w:rPr>
      </w:pPr>
    </w:p>
    <w:p w14:paraId="25271C09" w14:textId="77777777" w:rsidR="00A3407D" w:rsidRDefault="00A3407D">
      <w:pPr>
        <w:widowControl/>
        <w:jc w:val="left"/>
        <w:rPr>
          <w:rFonts w:ascii="ＭＳ 明朝" w:hAnsi="ＭＳ 明朝"/>
        </w:rPr>
      </w:pPr>
      <w:r>
        <w:rPr>
          <w:rFonts w:ascii="ＭＳ 明朝" w:hAnsi="ＭＳ 明朝"/>
        </w:rPr>
        <w:br w:type="page"/>
      </w:r>
    </w:p>
    <w:p w14:paraId="47B449F2" w14:textId="77777777" w:rsidR="003A18C1" w:rsidRPr="003A18C1" w:rsidRDefault="00C5638F" w:rsidP="003A18C1">
      <w:pPr>
        <w:pStyle w:val="4"/>
        <w:spacing w:after="180"/>
      </w:pPr>
      <w:r>
        <w:rPr>
          <w:rFonts w:hint="eastAsia"/>
        </w:rPr>
        <w:t>マイページ</w:t>
      </w:r>
    </w:p>
    <w:p w14:paraId="6A85A18D"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239399DB" w14:textId="62AF2A40" w:rsidR="003A18C1" w:rsidRP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報告担当者、特定行政庁がそれぞれのマイページにアクセスする。マイページでは、それぞれ必要な情報を参照することができる。特に対応が必要なものについてはマイページ上で分かりやすく表示し、速やかに対応できるようにする。</w:t>
      </w:r>
    </w:p>
    <w:p w14:paraId="70823528" w14:textId="77777777" w:rsidR="003A18C1" w:rsidRDefault="003A18C1" w:rsidP="003A18C1">
      <w:pPr>
        <w:pStyle w:val="a7"/>
        <w:spacing w:line="300" w:lineRule="exact"/>
        <w:ind w:leftChars="101" w:left="212" w:firstLineChars="100" w:firstLine="210"/>
        <w:rPr>
          <w:rFonts w:ascii="ＭＳ 明朝" w:hAnsi="ＭＳ 明朝"/>
        </w:rPr>
      </w:pPr>
    </w:p>
    <w:p w14:paraId="4E3E2E20"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3A18C1" w:rsidRPr="00E5620D" w14:paraId="2BD91613"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67D3C36"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D7BBD29"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F1483B2" w14:textId="77777777" w:rsidR="003A18C1" w:rsidRPr="00E5620D" w:rsidRDefault="003A18C1"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10D072D"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3A18C1" w:rsidRPr="00E5620D" w14:paraId="1B794EFF"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230B0BE" w14:textId="77777777" w:rsidR="003A18C1" w:rsidRPr="00E5620D" w:rsidRDefault="003A18C1"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0F93AB2" w14:textId="77777777" w:rsidR="003A18C1" w:rsidRPr="00E5620D" w:rsidRDefault="003A18C1"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44D980D" w14:textId="77777777" w:rsidR="003A18C1"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3FCF1F50" w14:textId="77777777" w:rsidR="003A18C1" w:rsidRPr="0079719F"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7F10BD2" w14:textId="77777777" w:rsidR="003A18C1"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455F1CE7" w14:textId="77777777" w:rsidR="003A18C1" w:rsidRPr="0079719F"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CE4AACC" w14:textId="77777777" w:rsidR="003A18C1" w:rsidRPr="00E5620D" w:rsidRDefault="003A18C1" w:rsidP="006E2EBD">
            <w:pPr>
              <w:rPr>
                <w:rFonts w:ascii="Meiryo UI" w:eastAsia="Meiryo UI" w:hAnsi="Meiryo UI"/>
                <w:b/>
                <w:bCs/>
                <w:color w:val="FFFFFF" w:themeColor="background1"/>
              </w:rPr>
            </w:pPr>
          </w:p>
        </w:tc>
      </w:tr>
      <w:tr w:rsidR="003A18C1" w:rsidRPr="00E5620D" w14:paraId="2A9DA9F7" w14:textId="77777777" w:rsidTr="006E2EBD">
        <w:tc>
          <w:tcPr>
            <w:tcW w:w="650" w:type="dxa"/>
            <w:tcBorders>
              <w:top w:val="single" w:sz="4" w:space="0" w:color="FFFFFF" w:themeColor="background1"/>
            </w:tcBorders>
          </w:tcPr>
          <w:p w14:paraId="17D83BEB" w14:textId="77777777" w:rsidR="003A18C1" w:rsidRPr="005673DF" w:rsidRDefault="003A18C1" w:rsidP="006E2EBD">
            <w:pPr>
              <w:rPr>
                <w:rFonts w:ascii="Meiryo UI" w:eastAsia="Meiryo UI" w:hAnsi="Meiryo UI"/>
              </w:rPr>
            </w:pPr>
            <w:r w:rsidRPr="005673DF">
              <w:rPr>
                <w:rFonts w:ascii="Meiryo UI" w:eastAsia="Meiryo UI" w:hAnsi="Meiryo UI" w:hint="eastAsia"/>
              </w:rPr>
              <w:t>１</w:t>
            </w:r>
            <w:r>
              <w:rPr>
                <w:rFonts w:ascii="Meiryo UI" w:eastAsia="Meiryo UI" w:hAnsi="Meiryo UI" w:hint="eastAsia"/>
              </w:rPr>
              <w:t>）</w:t>
            </w:r>
          </w:p>
        </w:tc>
        <w:tc>
          <w:tcPr>
            <w:tcW w:w="1330" w:type="dxa"/>
            <w:tcBorders>
              <w:top w:val="single" w:sz="4" w:space="0" w:color="FFFFFF" w:themeColor="background1"/>
            </w:tcBorders>
          </w:tcPr>
          <w:p w14:paraId="5D7F7173" w14:textId="77777777" w:rsidR="003A18C1" w:rsidRPr="005673DF" w:rsidRDefault="003A18C1" w:rsidP="006E2EBD">
            <w:pPr>
              <w:rPr>
                <w:rFonts w:ascii="Meiryo UI" w:eastAsia="Meiryo UI" w:hAnsi="Meiryo UI"/>
              </w:rPr>
            </w:pPr>
            <w:r>
              <w:rPr>
                <w:rFonts w:ascii="Meiryo UI" w:eastAsia="Meiryo UI" w:hAnsi="Meiryo UI" w:hint="eastAsia"/>
              </w:rPr>
              <w:t>報告担当者マイページの表示機能</w:t>
            </w:r>
          </w:p>
        </w:tc>
        <w:tc>
          <w:tcPr>
            <w:tcW w:w="1086" w:type="dxa"/>
            <w:tcBorders>
              <w:top w:val="single" w:sz="4" w:space="0" w:color="FFFFFF" w:themeColor="background1"/>
            </w:tcBorders>
          </w:tcPr>
          <w:p w14:paraId="7D3022C3"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1087" w:type="dxa"/>
            <w:tcBorders>
              <w:top w:val="single" w:sz="4" w:space="0" w:color="FFFFFF" w:themeColor="background1"/>
            </w:tcBorders>
          </w:tcPr>
          <w:p w14:paraId="3AB298D0" w14:textId="77777777" w:rsidR="003A18C1" w:rsidRPr="005673DF" w:rsidRDefault="003A18C1" w:rsidP="006E2EBD">
            <w:pPr>
              <w:jc w:val="center"/>
              <w:rPr>
                <w:rFonts w:ascii="Meiryo UI" w:eastAsia="Meiryo UI" w:hAnsi="Meiryo UI"/>
              </w:rPr>
            </w:pPr>
          </w:p>
        </w:tc>
        <w:tc>
          <w:tcPr>
            <w:tcW w:w="4914" w:type="dxa"/>
            <w:tcBorders>
              <w:top w:val="single" w:sz="4" w:space="0" w:color="FFFFFF" w:themeColor="background1"/>
            </w:tcBorders>
          </w:tcPr>
          <w:p w14:paraId="709D34B5" w14:textId="77777777" w:rsidR="003A18C1" w:rsidRDefault="003A18C1" w:rsidP="006E2EBD">
            <w:pPr>
              <w:rPr>
                <w:rFonts w:ascii="Meiryo UI" w:eastAsia="Meiryo UI" w:hAnsi="Meiryo UI"/>
              </w:rPr>
            </w:pPr>
            <w:r>
              <w:rPr>
                <w:rFonts w:ascii="Meiryo UI" w:eastAsia="Meiryo UI" w:hAnsi="Meiryo UI" w:hint="eastAsia"/>
              </w:rPr>
              <w:t>マイページから、</w:t>
            </w:r>
          </w:p>
          <w:p w14:paraId="59FBF917" w14:textId="6D5F5C1E" w:rsidR="003A18C1" w:rsidRDefault="003A18C1" w:rsidP="006E2EBD">
            <w:pPr>
              <w:rPr>
                <w:rFonts w:ascii="Meiryo UI" w:eastAsia="Meiryo UI" w:hAnsi="Meiryo UI"/>
              </w:rPr>
            </w:pPr>
            <w:bookmarkStart w:id="39" w:name="_Hlk141261111"/>
            <w:r>
              <w:rPr>
                <w:rFonts w:ascii="Meiryo UI" w:eastAsia="Meiryo UI" w:hAnsi="Meiryo UI" w:hint="eastAsia"/>
              </w:rPr>
              <w:t>・問い合わせ、特定行政庁との連絡機能</w:t>
            </w:r>
          </w:p>
          <w:p w14:paraId="328FD294" w14:textId="77777777" w:rsidR="003A18C1" w:rsidRDefault="003A18C1" w:rsidP="006E2EBD">
            <w:pPr>
              <w:rPr>
                <w:rFonts w:ascii="Meiryo UI" w:eastAsia="Meiryo UI" w:hAnsi="Meiryo UI"/>
              </w:rPr>
            </w:pPr>
            <w:r>
              <w:rPr>
                <w:rFonts w:ascii="Meiryo UI" w:eastAsia="Meiryo UI" w:hAnsi="Meiryo UI" w:hint="eastAsia"/>
              </w:rPr>
              <w:t>・報告書の提出機能</w:t>
            </w:r>
          </w:p>
          <w:p w14:paraId="528E4ED5" w14:textId="77777777" w:rsidR="003A18C1" w:rsidRDefault="003A18C1" w:rsidP="006E2EBD">
            <w:pPr>
              <w:rPr>
                <w:rFonts w:ascii="Meiryo UI" w:eastAsia="Meiryo UI" w:hAnsi="Meiryo UI"/>
              </w:rPr>
            </w:pPr>
            <w:r>
              <w:rPr>
                <w:rFonts w:ascii="Meiryo UI" w:eastAsia="Meiryo UI" w:hAnsi="Meiryo UI" w:hint="eastAsia"/>
              </w:rPr>
              <w:t>・提出済みの報告書の確認機能</w:t>
            </w:r>
          </w:p>
          <w:p w14:paraId="38731DC4" w14:textId="77777777" w:rsidR="003A18C1" w:rsidRDefault="003A18C1" w:rsidP="006E2EBD">
            <w:pPr>
              <w:rPr>
                <w:rFonts w:ascii="Meiryo UI" w:eastAsia="Meiryo UI" w:hAnsi="Meiryo UI"/>
              </w:rPr>
            </w:pPr>
            <w:r>
              <w:rPr>
                <w:rFonts w:ascii="Meiryo UI" w:eastAsia="Meiryo UI" w:hAnsi="Meiryo UI" w:hint="eastAsia"/>
              </w:rPr>
              <w:t>・アカウント情報の変更機能</w:t>
            </w:r>
          </w:p>
          <w:p w14:paraId="3349C09F" w14:textId="6DB93CB0" w:rsidR="003A18C1" w:rsidRDefault="003A18C1" w:rsidP="006E2EBD">
            <w:pPr>
              <w:rPr>
                <w:rFonts w:ascii="Meiryo UI" w:eastAsia="Meiryo UI" w:hAnsi="Meiryo UI"/>
              </w:rPr>
            </w:pPr>
            <w:r>
              <w:rPr>
                <w:rFonts w:ascii="Meiryo UI" w:eastAsia="Meiryo UI" w:hAnsi="Meiryo UI" w:hint="eastAsia"/>
              </w:rPr>
              <w:t>・グループの作成</w:t>
            </w:r>
            <w:r w:rsidR="00874D06">
              <w:rPr>
                <w:rFonts w:ascii="Meiryo UI" w:eastAsia="Meiryo UI" w:hAnsi="Meiryo UI" w:hint="eastAsia"/>
              </w:rPr>
              <w:t>及び</w:t>
            </w:r>
            <w:r>
              <w:rPr>
                <w:rFonts w:ascii="Meiryo UI" w:eastAsia="Meiryo UI" w:hAnsi="Meiryo UI" w:hint="eastAsia"/>
              </w:rPr>
              <w:t>グループの管理機能</w:t>
            </w:r>
          </w:p>
          <w:bookmarkEnd w:id="39"/>
          <w:p w14:paraId="2F6F5420" w14:textId="77777777" w:rsidR="003A18C1" w:rsidRDefault="003A18C1" w:rsidP="006E2EBD">
            <w:pPr>
              <w:rPr>
                <w:rFonts w:ascii="Meiryo UI" w:eastAsia="Meiryo UI" w:hAnsi="Meiryo UI"/>
              </w:rPr>
            </w:pPr>
            <w:r>
              <w:rPr>
                <w:rFonts w:ascii="Meiryo UI" w:eastAsia="Meiryo UI" w:hAnsi="Meiryo UI" w:hint="eastAsia"/>
              </w:rPr>
              <w:t>にアクセスできるようにする。</w:t>
            </w:r>
          </w:p>
          <w:p w14:paraId="5CFB2A96" w14:textId="77777777" w:rsidR="003A18C1" w:rsidRPr="00A37684" w:rsidRDefault="003A18C1" w:rsidP="006E2EBD">
            <w:pPr>
              <w:rPr>
                <w:rFonts w:ascii="Meiryo UI" w:eastAsia="Meiryo UI" w:hAnsi="Meiryo UI"/>
              </w:rPr>
            </w:pPr>
            <w:r>
              <w:rPr>
                <w:rFonts w:ascii="Meiryo UI" w:eastAsia="Meiryo UI" w:hAnsi="Meiryo UI" w:hint="eastAsia"/>
              </w:rPr>
              <w:t>また、新着の連絡事項や審査結果等の通知を確認することができる。</w:t>
            </w:r>
          </w:p>
        </w:tc>
      </w:tr>
      <w:tr w:rsidR="003A18C1" w:rsidRPr="00E5620D" w14:paraId="4C1B1FBB" w14:textId="77777777" w:rsidTr="006E2EBD">
        <w:tc>
          <w:tcPr>
            <w:tcW w:w="650" w:type="dxa"/>
            <w:tcBorders>
              <w:top w:val="single" w:sz="4" w:space="0" w:color="FFFFFF" w:themeColor="background1"/>
            </w:tcBorders>
          </w:tcPr>
          <w:p w14:paraId="7D8E2AAA" w14:textId="77777777" w:rsidR="003A18C1" w:rsidRPr="005673DF" w:rsidRDefault="003A18C1" w:rsidP="006E2EBD">
            <w:pPr>
              <w:rPr>
                <w:rFonts w:ascii="Meiryo UI" w:eastAsia="Meiryo UI" w:hAnsi="Meiryo UI"/>
              </w:rPr>
            </w:pPr>
            <w:r w:rsidRPr="005673DF">
              <w:rPr>
                <w:rFonts w:ascii="Meiryo UI" w:eastAsia="Meiryo UI" w:hAnsi="Meiryo UI" w:hint="eastAsia"/>
              </w:rPr>
              <w:t>２</w:t>
            </w:r>
            <w:r>
              <w:rPr>
                <w:rFonts w:ascii="Meiryo UI" w:eastAsia="Meiryo UI" w:hAnsi="Meiryo UI" w:hint="eastAsia"/>
              </w:rPr>
              <w:t>）</w:t>
            </w:r>
          </w:p>
        </w:tc>
        <w:tc>
          <w:tcPr>
            <w:tcW w:w="1330" w:type="dxa"/>
            <w:tcBorders>
              <w:top w:val="single" w:sz="4" w:space="0" w:color="FFFFFF" w:themeColor="background1"/>
            </w:tcBorders>
          </w:tcPr>
          <w:p w14:paraId="5207B5F7" w14:textId="77777777" w:rsidR="003A18C1" w:rsidRPr="005673DF" w:rsidRDefault="003A18C1" w:rsidP="006E2EBD">
            <w:pPr>
              <w:rPr>
                <w:rFonts w:ascii="Meiryo UI" w:eastAsia="Meiryo UI" w:hAnsi="Meiryo UI"/>
              </w:rPr>
            </w:pPr>
            <w:r>
              <w:rPr>
                <w:rFonts w:ascii="Meiryo UI" w:eastAsia="Meiryo UI" w:hAnsi="Meiryo UI" w:hint="eastAsia"/>
              </w:rPr>
              <w:t>特定行政庁マイページの表示機能</w:t>
            </w:r>
          </w:p>
        </w:tc>
        <w:tc>
          <w:tcPr>
            <w:tcW w:w="1086" w:type="dxa"/>
            <w:tcBorders>
              <w:top w:val="single" w:sz="4" w:space="0" w:color="FFFFFF" w:themeColor="background1"/>
            </w:tcBorders>
          </w:tcPr>
          <w:p w14:paraId="0CDCA877" w14:textId="77777777" w:rsidR="003A18C1" w:rsidRPr="005673DF" w:rsidRDefault="003A18C1" w:rsidP="006E2EBD">
            <w:pPr>
              <w:jc w:val="center"/>
              <w:rPr>
                <w:rFonts w:ascii="Meiryo UI" w:eastAsia="Meiryo UI" w:hAnsi="Meiryo UI"/>
              </w:rPr>
            </w:pPr>
          </w:p>
        </w:tc>
        <w:tc>
          <w:tcPr>
            <w:tcW w:w="1087" w:type="dxa"/>
            <w:tcBorders>
              <w:top w:val="single" w:sz="4" w:space="0" w:color="FFFFFF" w:themeColor="background1"/>
            </w:tcBorders>
          </w:tcPr>
          <w:p w14:paraId="083787A5" w14:textId="77777777" w:rsidR="003A18C1" w:rsidRPr="005673DF" w:rsidRDefault="003A18C1" w:rsidP="006E2EBD">
            <w:pPr>
              <w:jc w:val="center"/>
              <w:rPr>
                <w:rFonts w:ascii="Meiryo UI" w:eastAsia="Meiryo UI" w:hAnsi="Meiryo UI"/>
              </w:rPr>
            </w:pPr>
            <w:r w:rsidRPr="00525027">
              <w:rPr>
                <w:rFonts w:ascii="Meiryo UI" w:eastAsia="Meiryo UI" w:hAnsi="Meiryo UI" w:hint="eastAsia"/>
              </w:rPr>
              <w:t>〇</w:t>
            </w:r>
          </w:p>
        </w:tc>
        <w:tc>
          <w:tcPr>
            <w:tcW w:w="4914" w:type="dxa"/>
            <w:tcBorders>
              <w:top w:val="single" w:sz="4" w:space="0" w:color="FFFFFF" w:themeColor="background1"/>
            </w:tcBorders>
          </w:tcPr>
          <w:p w14:paraId="555B7113" w14:textId="77777777" w:rsidR="003A18C1" w:rsidRDefault="003A18C1" w:rsidP="006E2EBD">
            <w:pPr>
              <w:rPr>
                <w:rFonts w:ascii="Meiryo UI" w:eastAsia="Meiryo UI" w:hAnsi="Meiryo UI"/>
              </w:rPr>
            </w:pPr>
            <w:r>
              <w:rPr>
                <w:rFonts w:ascii="Meiryo UI" w:eastAsia="Meiryo UI" w:hAnsi="Meiryo UI" w:hint="eastAsia"/>
              </w:rPr>
              <w:t>マイページから、</w:t>
            </w:r>
          </w:p>
          <w:p w14:paraId="300DBF38" w14:textId="77777777" w:rsidR="003A18C1" w:rsidRDefault="003A18C1" w:rsidP="006E2EBD">
            <w:pPr>
              <w:rPr>
                <w:rFonts w:ascii="Meiryo UI" w:eastAsia="Meiryo UI" w:hAnsi="Meiryo UI"/>
              </w:rPr>
            </w:pPr>
            <w:r>
              <w:rPr>
                <w:rFonts w:ascii="Meiryo UI" w:eastAsia="Meiryo UI" w:hAnsi="Meiryo UI" w:hint="eastAsia"/>
              </w:rPr>
              <w:t>・問い合わせ、報告担当者との連絡機能</w:t>
            </w:r>
          </w:p>
          <w:p w14:paraId="1A6D8E9A" w14:textId="77777777" w:rsidR="003A18C1" w:rsidRDefault="003A18C1" w:rsidP="006E2EBD">
            <w:pPr>
              <w:rPr>
                <w:rFonts w:ascii="Meiryo UI" w:eastAsia="Meiryo UI" w:hAnsi="Meiryo UI"/>
              </w:rPr>
            </w:pPr>
            <w:r>
              <w:rPr>
                <w:rFonts w:ascii="Meiryo UI" w:eastAsia="Meiryo UI" w:hAnsi="Meiryo UI" w:hint="eastAsia"/>
              </w:rPr>
              <w:t>・提出された報告書の確認機能</w:t>
            </w:r>
          </w:p>
          <w:p w14:paraId="780479D1" w14:textId="77777777" w:rsidR="003A18C1" w:rsidRDefault="003A18C1" w:rsidP="006E2EBD">
            <w:pPr>
              <w:rPr>
                <w:rFonts w:ascii="Meiryo UI" w:eastAsia="Meiryo UI" w:hAnsi="Meiryo UI"/>
              </w:rPr>
            </w:pPr>
            <w:r>
              <w:rPr>
                <w:rFonts w:ascii="Meiryo UI" w:eastAsia="Meiryo UI" w:hAnsi="Meiryo UI" w:hint="eastAsia"/>
              </w:rPr>
              <w:t>・報告担当者のアカウント承認機能</w:t>
            </w:r>
          </w:p>
          <w:p w14:paraId="5EC238E4" w14:textId="77777777" w:rsidR="003A18C1" w:rsidRDefault="003A18C1" w:rsidP="006E2EBD">
            <w:pPr>
              <w:rPr>
                <w:rFonts w:ascii="Meiryo UI" w:eastAsia="Meiryo UI" w:hAnsi="Meiryo UI"/>
              </w:rPr>
            </w:pPr>
            <w:r>
              <w:rPr>
                <w:rFonts w:ascii="Meiryo UI" w:eastAsia="Meiryo UI" w:hAnsi="Meiryo UI" w:hint="eastAsia"/>
              </w:rPr>
              <w:t>・報告書データベースの管理・ダウンロードの機能</w:t>
            </w:r>
          </w:p>
          <w:p w14:paraId="5C0D674E" w14:textId="77777777" w:rsidR="003A18C1" w:rsidRDefault="003A18C1" w:rsidP="006E2EBD">
            <w:pPr>
              <w:rPr>
                <w:rFonts w:ascii="Meiryo UI" w:eastAsia="Meiryo UI" w:hAnsi="Meiryo UI"/>
              </w:rPr>
            </w:pPr>
            <w:r>
              <w:rPr>
                <w:rFonts w:ascii="Meiryo UI" w:eastAsia="Meiryo UI" w:hAnsi="Meiryo UI" w:hint="eastAsia"/>
              </w:rPr>
              <w:t>にアクセスできる。</w:t>
            </w:r>
          </w:p>
          <w:p w14:paraId="09410B6F" w14:textId="77777777" w:rsidR="003A18C1" w:rsidRDefault="003A18C1" w:rsidP="006E2EBD">
            <w:pPr>
              <w:rPr>
                <w:rFonts w:ascii="Meiryo UI" w:eastAsia="Meiryo UI" w:hAnsi="Meiryo UI"/>
              </w:rPr>
            </w:pPr>
            <w:r>
              <w:rPr>
                <w:rFonts w:ascii="Meiryo UI" w:eastAsia="Meiryo UI" w:hAnsi="Meiryo UI" w:hint="eastAsia"/>
              </w:rPr>
              <w:t>また、マイページでは、新着の連絡事項や報告書の提出等の要対応事項のみを絞り込んで表示できるようにする。新着については、通知画面で確認し、通知画面からそれぞれの操作を行う画面に遷移することができる。</w:t>
            </w:r>
          </w:p>
          <w:p w14:paraId="1F604A9D" w14:textId="39E6A52F" w:rsidR="003A18C1" w:rsidRPr="005673DF" w:rsidRDefault="003A18C1" w:rsidP="006E2EBD">
            <w:pPr>
              <w:rPr>
                <w:rFonts w:ascii="Meiryo UI" w:eastAsia="Meiryo UI" w:hAnsi="Meiryo UI"/>
              </w:rPr>
            </w:pPr>
            <w:r>
              <w:rPr>
                <w:rFonts w:ascii="Meiryo UI" w:eastAsia="Meiryo UI" w:hAnsi="Meiryo UI" w:hint="eastAsia"/>
              </w:rPr>
              <w:t>特定行政庁</w:t>
            </w:r>
            <w:r w:rsidR="00E05EE0">
              <w:rPr>
                <w:rFonts w:ascii="Meiryo UI" w:eastAsia="Meiryo UI" w:hAnsi="Meiryo UI" w:hint="eastAsia"/>
              </w:rPr>
              <w:t>において、審査担当者以外でも同一のページを確認できるようにする。ただし、特定行政庁でも複数の担当者が操作を行うことが想定されるため、</w:t>
            </w:r>
            <w:r>
              <w:rPr>
                <w:rFonts w:ascii="Meiryo UI" w:eastAsia="Meiryo UI" w:hAnsi="Meiryo UI" w:hint="eastAsia"/>
              </w:rPr>
              <w:t>誰が何をしたかを互いに確認できる</w:t>
            </w:r>
            <w:r w:rsidR="00E05EE0">
              <w:rPr>
                <w:rFonts w:ascii="Meiryo UI" w:eastAsia="Meiryo UI" w:hAnsi="Meiryo UI" w:hint="eastAsia"/>
              </w:rPr>
              <w:t>ように記録・表示する</w:t>
            </w:r>
            <w:r>
              <w:rPr>
                <w:rFonts w:ascii="Meiryo UI" w:eastAsia="Meiryo UI" w:hAnsi="Meiryo UI" w:hint="eastAsia"/>
              </w:rPr>
              <w:t>。</w:t>
            </w:r>
          </w:p>
        </w:tc>
      </w:tr>
    </w:tbl>
    <w:p w14:paraId="68861337" w14:textId="162CF9F0" w:rsidR="00C5638F" w:rsidRPr="003A18C1" w:rsidRDefault="00C5638F" w:rsidP="003A18C1">
      <w:pPr>
        <w:pStyle w:val="a7"/>
        <w:spacing w:line="300" w:lineRule="exact"/>
        <w:ind w:leftChars="101" w:left="212" w:firstLineChars="100" w:firstLine="210"/>
        <w:rPr>
          <w:rFonts w:ascii="ＭＳ 明朝" w:hAnsi="ＭＳ 明朝"/>
        </w:rPr>
      </w:pPr>
    </w:p>
    <w:p w14:paraId="6EC568CB" w14:textId="686B573D" w:rsidR="00A3407D" w:rsidRDefault="00A3407D">
      <w:pPr>
        <w:widowControl/>
        <w:jc w:val="left"/>
      </w:pPr>
      <w:r>
        <w:br w:type="page"/>
      </w:r>
    </w:p>
    <w:p w14:paraId="0E7FF973" w14:textId="77777777" w:rsidR="003A18C1" w:rsidRPr="003A18C1" w:rsidRDefault="00C5638F" w:rsidP="003A18C1">
      <w:pPr>
        <w:pStyle w:val="4"/>
        <w:spacing w:after="180"/>
      </w:pPr>
      <w:r>
        <w:rPr>
          <w:rFonts w:hint="eastAsia"/>
        </w:rPr>
        <w:t>調査・検査結果の提出・受付</w:t>
      </w:r>
    </w:p>
    <w:p w14:paraId="5E917842"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1C3654F3" w14:textId="2E9EFA56" w:rsidR="003A18C1" w:rsidRP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報告担当者が報告書を提出するための機能</w:t>
      </w:r>
    </w:p>
    <w:p w14:paraId="0DBF60C2" w14:textId="6B65B981" w:rsidR="003A18C1" w:rsidRPr="003A18C1" w:rsidRDefault="003A18C1" w:rsidP="003A18C1">
      <w:pPr>
        <w:pStyle w:val="a7"/>
        <w:spacing w:line="300" w:lineRule="exact"/>
        <w:ind w:leftChars="101" w:left="212" w:firstLineChars="100" w:firstLine="210"/>
        <w:rPr>
          <w:rFonts w:ascii="ＭＳ 明朝" w:hAnsi="ＭＳ 明朝"/>
        </w:rPr>
      </w:pPr>
      <w:r w:rsidRPr="003A18C1">
        <w:rPr>
          <w:rFonts w:ascii="ＭＳ 明朝" w:hAnsi="ＭＳ 明朝" w:hint="eastAsia"/>
        </w:rPr>
        <w:t>提出される報告書は指定フォーマット（エクセル）を想定する。</w:t>
      </w:r>
    </w:p>
    <w:p w14:paraId="01EFB1B8" w14:textId="77777777" w:rsidR="003A18C1" w:rsidRDefault="003A18C1" w:rsidP="003A18C1">
      <w:pPr>
        <w:pStyle w:val="a7"/>
        <w:spacing w:line="300" w:lineRule="exact"/>
        <w:ind w:leftChars="101" w:left="212" w:firstLineChars="100" w:firstLine="210"/>
        <w:rPr>
          <w:rFonts w:ascii="ＭＳ 明朝" w:hAnsi="ＭＳ 明朝"/>
        </w:rPr>
      </w:pPr>
    </w:p>
    <w:p w14:paraId="63819F02"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3A18C1" w:rsidRPr="00E5620D" w14:paraId="79256DAF"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B6CF511"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E0282D0"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161464B" w14:textId="77777777" w:rsidR="003A18C1" w:rsidRPr="00E5620D" w:rsidRDefault="003A18C1"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BD29832" w14:textId="77777777" w:rsidR="003A18C1" w:rsidRPr="00E5620D" w:rsidRDefault="003A18C1"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3A18C1" w:rsidRPr="00E5620D" w14:paraId="69510DCC"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BEDC345" w14:textId="77777777" w:rsidR="003A18C1" w:rsidRPr="00E5620D" w:rsidRDefault="003A18C1"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B68E8BC" w14:textId="77777777" w:rsidR="003A18C1" w:rsidRPr="00E5620D" w:rsidRDefault="003A18C1"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62B556C0" w14:textId="77777777" w:rsidR="003A18C1"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61CDF783" w14:textId="77777777" w:rsidR="003A18C1" w:rsidRPr="0079719F" w:rsidRDefault="003A18C1"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59D4EC8" w14:textId="77777777" w:rsidR="003A18C1"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6EE42199" w14:textId="77777777" w:rsidR="003A18C1" w:rsidRPr="0079719F" w:rsidRDefault="003A18C1"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0E9EDB5" w14:textId="77777777" w:rsidR="003A18C1" w:rsidRPr="00E5620D" w:rsidRDefault="003A18C1" w:rsidP="006E2EBD">
            <w:pPr>
              <w:rPr>
                <w:rFonts w:ascii="Meiryo UI" w:eastAsia="Meiryo UI" w:hAnsi="Meiryo UI"/>
                <w:b/>
                <w:bCs/>
                <w:color w:val="FFFFFF" w:themeColor="background1"/>
              </w:rPr>
            </w:pPr>
          </w:p>
        </w:tc>
      </w:tr>
      <w:tr w:rsidR="003A18C1" w:rsidRPr="00E5620D" w14:paraId="35E316BD" w14:textId="77777777" w:rsidTr="006E2EBD">
        <w:tc>
          <w:tcPr>
            <w:tcW w:w="650" w:type="dxa"/>
            <w:tcBorders>
              <w:top w:val="single" w:sz="4" w:space="0" w:color="FFFFFF" w:themeColor="background1"/>
            </w:tcBorders>
          </w:tcPr>
          <w:p w14:paraId="658B2B2A" w14:textId="06BBF5EB" w:rsidR="003A18C1" w:rsidRPr="005673DF" w:rsidRDefault="003A18C1" w:rsidP="006E2EBD">
            <w:pPr>
              <w:rPr>
                <w:rFonts w:ascii="Meiryo UI" w:eastAsia="Meiryo UI" w:hAnsi="Meiryo UI"/>
              </w:rPr>
            </w:pPr>
            <w:r w:rsidRPr="005673DF">
              <w:rPr>
                <w:rFonts w:ascii="Meiryo UI" w:eastAsia="Meiryo UI" w:hAnsi="Meiryo UI" w:hint="eastAsia"/>
              </w:rPr>
              <w:t>１</w:t>
            </w:r>
            <w:r w:rsidR="00570B59">
              <w:rPr>
                <w:rFonts w:ascii="Meiryo UI" w:eastAsia="Meiryo UI" w:hAnsi="Meiryo UI" w:hint="eastAsia"/>
              </w:rPr>
              <w:t>）</w:t>
            </w:r>
          </w:p>
        </w:tc>
        <w:tc>
          <w:tcPr>
            <w:tcW w:w="1330" w:type="dxa"/>
            <w:tcBorders>
              <w:top w:val="single" w:sz="4" w:space="0" w:color="FFFFFF" w:themeColor="background1"/>
            </w:tcBorders>
          </w:tcPr>
          <w:p w14:paraId="2703E538" w14:textId="77777777" w:rsidR="003A18C1" w:rsidRPr="005673DF" w:rsidRDefault="003A18C1" w:rsidP="006E2EBD">
            <w:pPr>
              <w:rPr>
                <w:rFonts w:ascii="Meiryo UI" w:eastAsia="Meiryo UI" w:hAnsi="Meiryo UI"/>
              </w:rPr>
            </w:pPr>
            <w:r w:rsidRPr="005673DF">
              <w:rPr>
                <w:rFonts w:ascii="Meiryo UI" w:eastAsia="Meiryo UI" w:hAnsi="Meiryo UI" w:hint="eastAsia"/>
              </w:rPr>
              <w:t>報告書提出・再提出機能</w:t>
            </w:r>
          </w:p>
        </w:tc>
        <w:tc>
          <w:tcPr>
            <w:tcW w:w="1086" w:type="dxa"/>
            <w:tcBorders>
              <w:top w:val="single" w:sz="4" w:space="0" w:color="FFFFFF" w:themeColor="background1"/>
            </w:tcBorders>
            <w:vAlign w:val="center"/>
          </w:tcPr>
          <w:p w14:paraId="5B7D4B97" w14:textId="77777777" w:rsidR="003A18C1" w:rsidRPr="005673DF" w:rsidRDefault="003A18C1" w:rsidP="006E2EBD">
            <w:pPr>
              <w:jc w:val="center"/>
              <w:rPr>
                <w:rFonts w:ascii="Meiryo UI" w:eastAsia="Meiryo UI" w:hAnsi="Meiryo UI"/>
              </w:rPr>
            </w:pPr>
            <w:r w:rsidRPr="005673DF">
              <w:rPr>
                <w:rFonts w:ascii="Meiryo UI" w:eastAsia="Meiryo UI" w:hAnsi="Meiryo UI" w:hint="eastAsia"/>
              </w:rPr>
              <w:t>〇</w:t>
            </w:r>
          </w:p>
        </w:tc>
        <w:tc>
          <w:tcPr>
            <w:tcW w:w="1087" w:type="dxa"/>
            <w:tcBorders>
              <w:top w:val="single" w:sz="4" w:space="0" w:color="FFFFFF" w:themeColor="background1"/>
            </w:tcBorders>
            <w:vAlign w:val="center"/>
          </w:tcPr>
          <w:p w14:paraId="70C9CD2C" w14:textId="77777777" w:rsidR="003A18C1" w:rsidRPr="005673DF" w:rsidRDefault="003A18C1" w:rsidP="006E2EBD">
            <w:pPr>
              <w:jc w:val="center"/>
              <w:rPr>
                <w:rFonts w:ascii="Meiryo UI" w:eastAsia="Meiryo UI" w:hAnsi="Meiryo UI"/>
              </w:rPr>
            </w:pPr>
          </w:p>
        </w:tc>
        <w:tc>
          <w:tcPr>
            <w:tcW w:w="4914" w:type="dxa"/>
            <w:tcBorders>
              <w:top w:val="single" w:sz="4" w:space="0" w:color="FFFFFF" w:themeColor="background1"/>
            </w:tcBorders>
          </w:tcPr>
          <w:p w14:paraId="08D111B7" w14:textId="77777777" w:rsidR="003A18C1" w:rsidRPr="005673DF" w:rsidRDefault="003A18C1" w:rsidP="006E2EBD">
            <w:pPr>
              <w:rPr>
                <w:rFonts w:ascii="Meiryo UI" w:eastAsia="Meiryo UI" w:hAnsi="Meiryo UI"/>
              </w:rPr>
            </w:pPr>
            <w:r w:rsidRPr="005673DF">
              <w:rPr>
                <w:rFonts w:ascii="Meiryo UI" w:eastAsia="Meiryo UI" w:hAnsi="Meiryo UI" w:hint="eastAsia"/>
              </w:rPr>
              <w:t>報告対象者が適切に記入された報告書ファイル（エクセルファイル）を提出する。</w:t>
            </w:r>
          </w:p>
          <w:p w14:paraId="57A14F5A" w14:textId="77777777" w:rsidR="003A18C1" w:rsidRDefault="003A18C1" w:rsidP="006E2EBD">
            <w:pPr>
              <w:rPr>
                <w:rFonts w:ascii="Meiryo UI" w:eastAsia="Meiryo UI" w:hAnsi="Meiryo UI"/>
              </w:rPr>
            </w:pPr>
            <w:r w:rsidRPr="005673DF">
              <w:rPr>
                <w:rFonts w:ascii="Meiryo UI" w:eastAsia="Meiryo UI" w:hAnsi="Meiryo UI" w:hint="eastAsia"/>
              </w:rPr>
              <w:t>不備の修正等を実施した報告書を再提出できるように、何度も提出可能とする。報告書以外の資料も</w:t>
            </w:r>
            <w:r>
              <w:rPr>
                <w:rFonts w:ascii="Meiryo UI" w:eastAsia="Meiryo UI" w:hAnsi="Meiryo UI" w:hint="eastAsia"/>
              </w:rPr>
              <w:t>別途</w:t>
            </w:r>
            <w:r w:rsidRPr="005673DF">
              <w:rPr>
                <w:rFonts w:ascii="Meiryo UI" w:eastAsia="Meiryo UI" w:hAnsi="Meiryo UI" w:hint="eastAsia"/>
              </w:rPr>
              <w:t>添付できるようにする。</w:t>
            </w:r>
          </w:p>
          <w:p w14:paraId="626E2089" w14:textId="61E1EBC5" w:rsidR="003A18C1" w:rsidRPr="005673DF" w:rsidRDefault="003A18C1" w:rsidP="006E2EBD">
            <w:pPr>
              <w:rPr>
                <w:rFonts w:ascii="Meiryo UI" w:eastAsia="Meiryo UI" w:hAnsi="Meiryo UI"/>
              </w:rPr>
            </w:pPr>
            <w:r>
              <w:rPr>
                <w:rFonts w:ascii="Meiryo UI" w:eastAsia="Meiryo UI" w:hAnsi="Meiryo UI" w:hint="eastAsia"/>
              </w:rPr>
              <w:t>特定行政庁で報告書の承認が完了した建築物については、特定行政庁において</w:t>
            </w:r>
            <w:r w:rsidR="00C83975">
              <w:rPr>
                <w:rFonts w:ascii="Meiryo UI" w:eastAsia="Meiryo UI" w:hAnsi="Meiryo UI" w:hint="eastAsia"/>
              </w:rPr>
              <w:t>一定期間</w:t>
            </w:r>
            <w:r w:rsidR="003E3A68">
              <w:rPr>
                <w:rFonts w:ascii="Meiryo UI" w:eastAsia="Meiryo UI" w:hAnsi="Meiryo UI" w:hint="eastAsia"/>
              </w:rPr>
              <w:t>受付を停止</w:t>
            </w:r>
            <w:r>
              <w:rPr>
                <w:rFonts w:ascii="Meiryo UI" w:eastAsia="Meiryo UI" w:hAnsi="Meiryo UI" w:hint="eastAsia"/>
              </w:rPr>
              <w:t>できるようにする。</w:t>
            </w:r>
          </w:p>
        </w:tc>
      </w:tr>
      <w:tr w:rsidR="003A18C1" w:rsidRPr="00E5620D" w14:paraId="77C186D1" w14:textId="77777777" w:rsidTr="006E2EBD">
        <w:tc>
          <w:tcPr>
            <w:tcW w:w="650" w:type="dxa"/>
            <w:tcBorders>
              <w:top w:val="single" w:sz="4" w:space="0" w:color="FFFFFF" w:themeColor="background1"/>
            </w:tcBorders>
          </w:tcPr>
          <w:p w14:paraId="63EC2ADF" w14:textId="6F58A5ED" w:rsidR="003A18C1" w:rsidRPr="005673DF" w:rsidRDefault="003A18C1" w:rsidP="006E2EBD">
            <w:pPr>
              <w:rPr>
                <w:rFonts w:ascii="Meiryo UI" w:eastAsia="Meiryo UI" w:hAnsi="Meiryo UI"/>
              </w:rPr>
            </w:pPr>
            <w:r w:rsidRPr="005673DF">
              <w:rPr>
                <w:rFonts w:ascii="Meiryo UI" w:eastAsia="Meiryo UI" w:hAnsi="Meiryo UI" w:hint="eastAsia"/>
              </w:rPr>
              <w:t>２</w:t>
            </w:r>
            <w:r w:rsidR="00570B59">
              <w:rPr>
                <w:rFonts w:ascii="Meiryo UI" w:eastAsia="Meiryo UI" w:hAnsi="Meiryo UI" w:hint="eastAsia"/>
              </w:rPr>
              <w:t>）</w:t>
            </w:r>
          </w:p>
        </w:tc>
        <w:tc>
          <w:tcPr>
            <w:tcW w:w="1330" w:type="dxa"/>
            <w:tcBorders>
              <w:top w:val="single" w:sz="4" w:space="0" w:color="FFFFFF" w:themeColor="background1"/>
            </w:tcBorders>
          </w:tcPr>
          <w:p w14:paraId="7635A186" w14:textId="77777777" w:rsidR="003A18C1" w:rsidRPr="005673DF" w:rsidRDefault="003A18C1" w:rsidP="006E2EBD">
            <w:pPr>
              <w:rPr>
                <w:rFonts w:ascii="Meiryo UI" w:eastAsia="Meiryo UI" w:hAnsi="Meiryo UI"/>
              </w:rPr>
            </w:pPr>
            <w:bookmarkStart w:id="40" w:name="_Hlk140759540"/>
            <w:r w:rsidRPr="005673DF">
              <w:rPr>
                <w:rFonts w:ascii="Meiryo UI" w:eastAsia="Meiryo UI" w:hAnsi="Meiryo UI" w:hint="eastAsia"/>
              </w:rPr>
              <w:t>報告書のエラーチェック機能</w:t>
            </w:r>
            <w:bookmarkEnd w:id="40"/>
          </w:p>
        </w:tc>
        <w:tc>
          <w:tcPr>
            <w:tcW w:w="1086" w:type="dxa"/>
            <w:tcBorders>
              <w:top w:val="single" w:sz="4" w:space="0" w:color="FFFFFF" w:themeColor="background1"/>
            </w:tcBorders>
            <w:vAlign w:val="center"/>
          </w:tcPr>
          <w:p w14:paraId="02827CD5" w14:textId="77777777" w:rsidR="003A18C1" w:rsidRPr="005673DF" w:rsidRDefault="003A18C1" w:rsidP="006E2EBD">
            <w:pPr>
              <w:jc w:val="center"/>
              <w:rPr>
                <w:rFonts w:ascii="Meiryo UI" w:eastAsia="Meiryo UI" w:hAnsi="Meiryo UI"/>
              </w:rPr>
            </w:pPr>
          </w:p>
        </w:tc>
        <w:tc>
          <w:tcPr>
            <w:tcW w:w="1087" w:type="dxa"/>
            <w:tcBorders>
              <w:top w:val="single" w:sz="4" w:space="0" w:color="FFFFFF" w:themeColor="background1"/>
            </w:tcBorders>
            <w:vAlign w:val="center"/>
          </w:tcPr>
          <w:p w14:paraId="62FBA143" w14:textId="77777777" w:rsidR="003A18C1" w:rsidRPr="005673DF" w:rsidRDefault="003A18C1" w:rsidP="006E2EBD">
            <w:pPr>
              <w:jc w:val="center"/>
              <w:rPr>
                <w:rFonts w:ascii="Meiryo UI" w:eastAsia="Meiryo UI" w:hAnsi="Meiryo UI"/>
              </w:rPr>
            </w:pPr>
            <w:r>
              <w:rPr>
                <w:rFonts w:ascii="Meiryo UI" w:eastAsia="Meiryo UI" w:hAnsi="Meiryo UI" w:hint="eastAsia"/>
              </w:rPr>
              <w:t>〇</w:t>
            </w:r>
          </w:p>
        </w:tc>
        <w:tc>
          <w:tcPr>
            <w:tcW w:w="4914" w:type="dxa"/>
            <w:tcBorders>
              <w:top w:val="single" w:sz="4" w:space="0" w:color="FFFFFF" w:themeColor="background1"/>
            </w:tcBorders>
          </w:tcPr>
          <w:p w14:paraId="6A6675C9" w14:textId="77777777" w:rsidR="003A18C1" w:rsidRPr="005673DF" w:rsidRDefault="003A18C1" w:rsidP="006E2EBD">
            <w:pPr>
              <w:rPr>
                <w:rFonts w:ascii="Meiryo UI" w:eastAsia="Meiryo UI" w:hAnsi="Meiryo UI"/>
              </w:rPr>
            </w:pPr>
            <w:r w:rsidRPr="005673DF">
              <w:rPr>
                <w:rFonts w:ascii="Meiryo UI" w:eastAsia="Meiryo UI" w:hAnsi="Meiryo UI" w:hint="eastAsia"/>
              </w:rPr>
              <w:t>提出された報告書について自動でエラーチェックを行う。</w:t>
            </w:r>
          </w:p>
        </w:tc>
      </w:tr>
      <w:tr w:rsidR="003A18C1" w:rsidRPr="00E5620D" w14:paraId="403A34C0" w14:textId="77777777" w:rsidTr="006E2EBD">
        <w:tc>
          <w:tcPr>
            <w:tcW w:w="650" w:type="dxa"/>
            <w:tcBorders>
              <w:top w:val="single" w:sz="4" w:space="0" w:color="FFFFFF" w:themeColor="background1"/>
            </w:tcBorders>
          </w:tcPr>
          <w:p w14:paraId="565E0838" w14:textId="2E7BD61E" w:rsidR="003A18C1" w:rsidRPr="005673DF" w:rsidRDefault="003A18C1" w:rsidP="006E2EBD">
            <w:pPr>
              <w:rPr>
                <w:rFonts w:ascii="Meiryo UI" w:eastAsia="Meiryo UI" w:hAnsi="Meiryo UI"/>
              </w:rPr>
            </w:pPr>
            <w:r w:rsidRPr="005673DF">
              <w:rPr>
                <w:rFonts w:ascii="Meiryo UI" w:eastAsia="Meiryo UI" w:hAnsi="Meiryo UI" w:hint="eastAsia"/>
              </w:rPr>
              <w:t>３</w:t>
            </w:r>
            <w:r w:rsidR="00570B59">
              <w:rPr>
                <w:rFonts w:ascii="Meiryo UI" w:eastAsia="Meiryo UI" w:hAnsi="Meiryo UI" w:hint="eastAsia"/>
              </w:rPr>
              <w:t>）</w:t>
            </w:r>
          </w:p>
        </w:tc>
        <w:tc>
          <w:tcPr>
            <w:tcW w:w="1330" w:type="dxa"/>
            <w:tcBorders>
              <w:top w:val="single" w:sz="4" w:space="0" w:color="FFFFFF" w:themeColor="background1"/>
            </w:tcBorders>
          </w:tcPr>
          <w:p w14:paraId="706E35C4" w14:textId="77777777" w:rsidR="003A18C1" w:rsidRPr="005673DF" w:rsidRDefault="003A18C1" w:rsidP="006E2EBD">
            <w:pPr>
              <w:rPr>
                <w:rFonts w:ascii="Meiryo UI" w:eastAsia="Meiryo UI" w:hAnsi="Meiryo UI"/>
              </w:rPr>
            </w:pPr>
            <w:r w:rsidRPr="005673DF">
              <w:rPr>
                <w:rFonts w:ascii="Meiryo UI" w:eastAsia="Meiryo UI" w:hAnsi="Meiryo UI" w:hint="eastAsia"/>
              </w:rPr>
              <w:t>報告書の受付機能</w:t>
            </w:r>
          </w:p>
        </w:tc>
        <w:tc>
          <w:tcPr>
            <w:tcW w:w="1086" w:type="dxa"/>
            <w:tcBorders>
              <w:top w:val="single" w:sz="4" w:space="0" w:color="FFFFFF" w:themeColor="background1"/>
            </w:tcBorders>
            <w:vAlign w:val="center"/>
          </w:tcPr>
          <w:p w14:paraId="4F118FD8" w14:textId="77777777" w:rsidR="003A18C1" w:rsidRPr="005673DF" w:rsidRDefault="003A18C1" w:rsidP="006E2EBD">
            <w:pPr>
              <w:jc w:val="center"/>
              <w:rPr>
                <w:rFonts w:ascii="Meiryo UI" w:eastAsia="Meiryo UI" w:hAnsi="Meiryo UI"/>
              </w:rPr>
            </w:pPr>
          </w:p>
        </w:tc>
        <w:tc>
          <w:tcPr>
            <w:tcW w:w="1087" w:type="dxa"/>
            <w:tcBorders>
              <w:top w:val="single" w:sz="4" w:space="0" w:color="FFFFFF" w:themeColor="background1"/>
            </w:tcBorders>
            <w:vAlign w:val="center"/>
          </w:tcPr>
          <w:p w14:paraId="6FC8442E" w14:textId="77777777" w:rsidR="003A18C1" w:rsidRPr="005673DF" w:rsidRDefault="003A18C1" w:rsidP="006E2EBD">
            <w:pPr>
              <w:jc w:val="center"/>
              <w:rPr>
                <w:rFonts w:ascii="Meiryo UI" w:eastAsia="Meiryo UI" w:hAnsi="Meiryo UI"/>
              </w:rPr>
            </w:pPr>
            <w:r>
              <w:rPr>
                <w:rFonts w:ascii="Meiryo UI" w:eastAsia="Meiryo UI" w:hAnsi="Meiryo UI" w:hint="eastAsia"/>
              </w:rPr>
              <w:t>〇</w:t>
            </w:r>
          </w:p>
        </w:tc>
        <w:tc>
          <w:tcPr>
            <w:tcW w:w="4914" w:type="dxa"/>
            <w:tcBorders>
              <w:top w:val="single" w:sz="4" w:space="0" w:color="FFFFFF" w:themeColor="background1"/>
            </w:tcBorders>
          </w:tcPr>
          <w:p w14:paraId="70EC9C6F" w14:textId="77777777" w:rsidR="003A18C1" w:rsidRPr="005673DF" w:rsidRDefault="003A18C1" w:rsidP="006E2EBD">
            <w:pPr>
              <w:rPr>
                <w:rFonts w:ascii="Meiryo UI" w:eastAsia="Meiryo UI" w:hAnsi="Meiryo UI"/>
              </w:rPr>
            </w:pPr>
            <w:r w:rsidRPr="005673DF">
              <w:rPr>
                <w:rFonts w:ascii="Meiryo UI" w:eastAsia="Meiryo UI" w:hAnsi="Meiryo UI" w:hint="eastAsia"/>
              </w:rPr>
              <w:t>エラーチェックを通過した報告書をシステムで受け付ける。</w:t>
            </w:r>
          </w:p>
        </w:tc>
      </w:tr>
      <w:tr w:rsidR="003A18C1" w:rsidRPr="00E5620D" w14:paraId="15F97135" w14:textId="77777777" w:rsidTr="006E2EBD">
        <w:trPr>
          <w:trHeight w:val="887"/>
        </w:trPr>
        <w:tc>
          <w:tcPr>
            <w:tcW w:w="650" w:type="dxa"/>
          </w:tcPr>
          <w:p w14:paraId="14068F48" w14:textId="60F92DDB" w:rsidR="003A18C1" w:rsidRPr="005673DF" w:rsidRDefault="003A18C1" w:rsidP="006E2EBD">
            <w:pPr>
              <w:rPr>
                <w:rFonts w:ascii="Meiryo UI" w:eastAsia="Meiryo UI" w:hAnsi="Meiryo UI"/>
              </w:rPr>
            </w:pPr>
            <w:r w:rsidRPr="005673DF">
              <w:rPr>
                <w:rFonts w:ascii="Meiryo UI" w:eastAsia="Meiryo UI" w:hAnsi="Meiryo UI" w:hint="eastAsia"/>
              </w:rPr>
              <w:t>４</w:t>
            </w:r>
            <w:r w:rsidR="00570B59">
              <w:rPr>
                <w:rFonts w:ascii="Meiryo UI" w:eastAsia="Meiryo UI" w:hAnsi="Meiryo UI" w:hint="eastAsia"/>
              </w:rPr>
              <w:t>）</w:t>
            </w:r>
          </w:p>
        </w:tc>
        <w:tc>
          <w:tcPr>
            <w:tcW w:w="1330" w:type="dxa"/>
          </w:tcPr>
          <w:p w14:paraId="5AB3755A" w14:textId="77777777" w:rsidR="003A18C1" w:rsidRPr="005673DF" w:rsidRDefault="003A18C1" w:rsidP="006E2EBD">
            <w:pPr>
              <w:rPr>
                <w:rFonts w:ascii="Meiryo UI" w:eastAsia="Meiryo UI" w:hAnsi="Meiryo UI"/>
              </w:rPr>
            </w:pPr>
            <w:r w:rsidRPr="005673DF">
              <w:rPr>
                <w:rFonts w:ascii="Meiryo UI" w:eastAsia="Meiryo UI" w:hAnsi="Meiryo UI" w:hint="eastAsia"/>
              </w:rPr>
              <w:t>提出済みの報告書の確認</w:t>
            </w:r>
          </w:p>
        </w:tc>
        <w:tc>
          <w:tcPr>
            <w:tcW w:w="1086" w:type="dxa"/>
            <w:vAlign w:val="center"/>
          </w:tcPr>
          <w:p w14:paraId="31A9E061" w14:textId="77777777" w:rsidR="003A18C1" w:rsidRPr="005673DF" w:rsidRDefault="003A18C1" w:rsidP="006E2EBD">
            <w:pPr>
              <w:jc w:val="center"/>
              <w:rPr>
                <w:rFonts w:ascii="Meiryo UI" w:eastAsia="Meiryo UI" w:hAnsi="Meiryo UI"/>
              </w:rPr>
            </w:pPr>
            <w:r w:rsidRPr="005673DF">
              <w:rPr>
                <w:rFonts w:ascii="Meiryo UI" w:eastAsia="Meiryo UI" w:hAnsi="Meiryo UI" w:hint="eastAsia"/>
              </w:rPr>
              <w:t>○</w:t>
            </w:r>
          </w:p>
        </w:tc>
        <w:tc>
          <w:tcPr>
            <w:tcW w:w="1087" w:type="dxa"/>
            <w:vAlign w:val="center"/>
          </w:tcPr>
          <w:p w14:paraId="5D11A52E" w14:textId="77777777" w:rsidR="003A18C1" w:rsidRPr="005673DF" w:rsidRDefault="003A18C1" w:rsidP="006E2EBD">
            <w:pPr>
              <w:jc w:val="center"/>
              <w:rPr>
                <w:rFonts w:ascii="Meiryo UI" w:eastAsia="Meiryo UI" w:hAnsi="Meiryo UI"/>
              </w:rPr>
            </w:pPr>
          </w:p>
        </w:tc>
        <w:tc>
          <w:tcPr>
            <w:tcW w:w="4914" w:type="dxa"/>
          </w:tcPr>
          <w:p w14:paraId="08FABB8B" w14:textId="34024849" w:rsidR="003A18C1" w:rsidRPr="005673DF" w:rsidRDefault="003A18C1" w:rsidP="006E2EBD">
            <w:pPr>
              <w:rPr>
                <w:rFonts w:ascii="Meiryo UI" w:eastAsia="Meiryo UI" w:hAnsi="Meiryo UI"/>
              </w:rPr>
            </w:pPr>
            <w:r w:rsidRPr="005673DF">
              <w:rPr>
                <w:rFonts w:ascii="Meiryo UI" w:eastAsia="Meiryo UI" w:hAnsi="Meiryo UI" w:hint="eastAsia"/>
              </w:rPr>
              <w:t>報告担当者が提出済みの報告書を確認できる。</w:t>
            </w:r>
            <w:r>
              <w:rPr>
                <w:rFonts w:ascii="Meiryo UI" w:eastAsia="Meiryo UI" w:hAnsi="Meiryo UI" w:hint="eastAsia"/>
              </w:rPr>
              <w:t>ビューワー等で確認するか、提出済みの報告書をダウンロードできる。</w:t>
            </w:r>
          </w:p>
        </w:tc>
      </w:tr>
      <w:tr w:rsidR="003A18C1" w:rsidRPr="00E5620D" w14:paraId="37F92AAB" w14:textId="77777777" w:rsidTr="006E2EBD">
        <w:tc>
          <w:tcPr>
            <w:tcW w:w="650" w:type="dxa"/>
          </w:tcPr>
          <w:p w14:paraId="1D78AA17" w14:textId="067EFA54" w:rsidR="003A18C1" w:rsidRPr="00822797" w:rsidRDefault="003A18C1" w:rsidP="006E2EBD">
            <w:pPr>
              <w:rPr>
                <w:rFonts w:ascii="Meiryo UI" w:eastAsia="Meiryo UI" w:hAnsi="Meiryo UI"/>
              </w:rPr>
            </w:pPr>
            <w:r>
              <w:rPr>
                <w:rFonts w:ascii="Meiryo UI" w:eastAsia="Meiryo UI" w:hAnsi="Meiryo UI" w:hint="eastAsia"/>
              </w:rPr>
              <w:t>５</w:t>
            </w:r>
            <w:r w:rsidR="00570B59">
              <w:rPr>
                <w:rFonts w:ascii="Meiryo UI" w:eastAsia="Meiryo UI" w:hAnsi="Meiryo UI" w:hint="eastAsia"/>
              </w:rPr>
              <w:t>）</w:t>
            </w:r>
          </w:p>
        </w:tc>
        <w:tc>
          <w:tcPr>
            <w:tcW w:w="1330" w:type="dxa"/>
          </w:tcPr>
          <w:p w14:paraId="3921F1CC" w14:textId="77777777" w:rsidR="003A18C1" w:rsidRPr="00822797" w:rsidRDefault="003A18C1" w:rsidP="006E2EBD">
            <w:pPr>
              <w:rPr>
                <w:rFonts w:ascii="Meiryo UI" w:eastAsia="Meiryo UI" w:hAnsi="Meiryo UI"/>
              </w:rPr>
            </w:pPr>
            <w:bookmarkStart w:id="41" w:name="_Hlk140761030"/>
            <w:r>
              <w:rPr>
                <w:rFonts w:ascii="Meiryo UI" w:eastAsia="Meiryo UI" w:hAnsi="Meiryo UI" w:hint="eastAsia"/>
              </w:rPr>
              <w:t>報告書の内容確認</w:t>
            </w:r>
            <w:bookmarkEnd w:id="41"/>
          </w:p>
        </w:tc>
        <w:tc>
          <w:tcPr>
            <w:tcW w:w="1086" w:type="dxa"/>
            <w:vAlign w:val="center"/>
          </w:tcPr>
          <w:p w14:paraId="6645F6D9" w14:textId="77777777" w:rsidR="003A18C1" w:rsidRPr="00E5620D" w:rsidRDefault="003A18C1" w:rsidP="006E2EBD">
            <w:pPr>
              <w:jc w:val="center"/>
              <w:rPr>
                <w:rFonts w:ascii="Meiryo UI" w:eastAsia="Meiryo UI" w:hAnsi="Meiryo UI"/>
                <w:color w:val="C00000"/>
              </w:rPr>
            </w:pPr>
          </w:p>
        </w:tc>
        <w:tc>
          <w:tcPr>
            <w:tcW w:w="1087" w:type="dxa"/>
            <w:vAlign w:val="center"/>
          </w:tcPr>
          <w:p w14:paraId="251BD793" w14:textId="77777777" w:rsidR="003A18C1" w:rsidRPr="00AF4BBE" w:rsidRDefault="003A18C1" w:rsidP="006E2EBD">
            <w:pPr>
              <w:jc w:val="center"/>
              <w:rPr>
                <w:rFonts w:ascii="Meiryo UI" w:eastAsia="Meiryo UI" w:hAnsi="Meiryo UI"/>
              </w:rPr>
            </w:pPr>
            <w:r w:rsidRPr="00AF4BBE">
              <w:rPr>
                <w:rFonts w:ascii="Meiryo UI" w:eastAsia="Meiryo UI" w:hAnsi="Meiryo UI" w:hint="eastAsia"/>
              </w:rPr>
              <w:t>〇</w:t>
            </w:r>
          </w:p>
        </w:tc>
        <w:tc>
          <w:tcPr>
            <w:tcW w:w="4914" w:type="dxa"/>
          </w:tcPr>
          <w:p w14:paraId="514EBA89" w14:textId="6CCBDCD7" w:rsidR="003A18C1" w:rsidRDefault="003A18C1" w:rsidP="006E2EBD">
            <w:pPr>
              <w:rPr>
                <w:rFonts w:ascii="Meiryo UI" w:eastAsia="Meiryo UI" w:hAnsi="Meiryo UI"/>
              </w:rPr>
            </w:pPr>
            <w:r w:rsidRPr="00822797">
              <w:rPr>
                <w:rFonts w:ascii="Meiryo UI" w:eastAsia="Meiryo UI" w:hAnsi="Meiryo UI" w:hint="eastAsia"/>
              </w:rPr>
              <w:t>提出された報告書を確認する。</w:t>
            </w:r>
            <w:r w:rsidR="00924750" w:rsidRPr="007A17B9">
              <w:rPr>
                <w:rFonts w:ascii="Meiryo UI" w:eastAsia="Meiryo UI" w:hAnsi="Meiryo UI" w:hint="eastAsia"/>
                <w:color w:val="000000" w:themeColor="text1"/>
              </w:rPr>
              <w:t>提出された報告書を</w:t>
            </w:r>
            <w:r>
              <w:rPr>
                <w:rFonts w:ascii="Meiryo UI" w:eastAsia="Meiryo UI" w:hAnsi="Meiryo UI" w:hint="eastAsia"/>
              </w:rPr>
              <w:t>確認画面上で表示して</w:t>
            </w:r>
            <w:r w:rsidR="00924750">
              <w:rPr>
                <w:rFonts w:ascii="Meiryo UI" w:eastAsia="Meiryo UI" w:hAnsi="Meiryo UI" w:hint="eastAsia"/>
              </w:rPr>
              <w:t>内容を</w:t>
            </w:r>
            <w:r>
              <w:rPr>
                <w:rFonts w:ascii="Meiryo UI" w:eastAsia="Meiryo UI" w:hAnsi="Meiryo UI" w:hint="eastAsia"/>
              </w:rPr>
              <w:t>確認できる。さらに提出された報告書のファイルをダウンロードできる。</w:t>
            </w:r>
          </w:p>
          <w:p w14:paraId="3829D5BB" w14:textId="6460434E" w:rsidR="00924750" w:rsidRPr="00822797" w:rsidRDefault="00924750" w:rsidP="00924750">
            <w:pPr>
              <w:rPr>
                <w:rFonts w:ascii="Meiryo UI" w:eastAsia="Meiryo UI" w:hAnsi="Meiryo UI"/>
              </w:rPr>
            </w:pPr>
            <w:r w:rsidRPr="007A17B9">
              <w:rPr>
                <w:rFonts w:ascii="Meiryo UI" w:eastAsia="Meiryo UI" w:hAnsi="Meiryo UI" w:hint="eastAsia"/>
                <w:color w:val="000000" w:themeColor="text1"/>
              </w:rPr>
              <w:t>付属資料も</w:t>
            </w:r>
            <w:r>
              <w:rPr>
                <w:rFonts w:ascii="Meiryo UI" w:eastAsia="Meiryo UI" w:hAnsi="Meiryo UI" w:hint="eastAsia"/>
                <w:color w:val="000000" w:themeColor="text1"/>
              </w:rPr>
              <w:t>ビューワー等で</w:t>
            </w:r>
            <w:r w:rsidRPr="007A17B9">
              <w:rPr>
                <w:rFonts w:ascii="Meiryo UI" w:eastAsia="Meiryo UI" w:hAnsi="Meiryo UI" w:hint="eastAsia"/>
                <w:color w:val="000000" w:themeColor="text1"/>
              </w:rPr>
              <w:t>確認</w:t>
            </w:r>
            <w:r>
              <w:rPr>
                <w:rFonts w:ascii="Meiryo UI" w:eastAsia="Meiryo UI" w:hAnsi="Meiryo UI" w:hint="eastAsia"/>
                <w:color w:val="000000" w:themeColor="text1"/>
              </w:rPr>
              <w:t>できる</w:t>
            </w:r>
          </w:p>
        </w:tc>
      </w:tr>
    </w:tbl>
    <w:p w14:paraId="0E18E099" w14:textId="6CC8E2CF" w:rsidR="00A3407D" w:rsidRDefault="00A3407D" w:rsidP="003A18C1">
      <w:pPr>
        <w:pStyle w:val="a7"/>
        <w:spacing w:line="300" w:lineRule="exact"/>
        <w:ind w:leftChars="101" w:left="212" w:firstLineChars="100" w:firstLine="210"/>
        <w:rPr>
          <w:rFonts w:ascii="ＭＳ 明朝" w:hAnsi="ＭＳ 明朝"/>
        </w:rPr>
      </w:pPr>
    </w:p>
    <w:p w14:paraId="71B220BF" w14:textId="77777777" w:rsidR="00A3407D" w:rsidRDefault="00A3407D">
      <w:pPr>
        <w:widowControl/>
        <w:jc w:val="left"/>
        <w:rPr>
          <w:rFonts w:ascii="ＭＳ 明朝" w:hAnsi="ＭＳ 明朝"/>
        </w:rPr>
      </w:pPr>
      <w:r>
        <w:rPr>
          <w:rFonts w:ascii="ＭＳ 明朝" w:hAnsi="ＭＳ 明朝"/>
        </w:rPr>
        <w:br w:type="page"/>
      </w:r>
    </w:p>
    <w:p w14:paraId="56634AA3" w14:textId="4360805C" w:rsidR="003A18C1" w:rsidRDefault="003A18C1" w:rsidP="003A18C1">
      <w:pPr>
        <w:pStyle w:val="5"/>
        <w:ind w:left="740"/>
      </w:pPr>
      <w:r>
        <w:rPr>
          <w:rFonts w:hint="eastAsia"/>
        </w:rPr>
        <w:t>報告書提出・再提出機能</w:t>
      </w:r>
    </w:p>
    <w:p w14:paraId="0E6C7795" w14:textId="1D092078" w:rsidR="003A18C1" w:rsidRPr="003A18C1" w:rsidRDefault="003A18C1" w:rsidP="003A18C1">
      <w:pPr>
        <w:pStyle w:val="a7"/>
        <w:spacing w:line="300" w:lineRule="exact"/>
        <w:rPr>
          <w:rFonts w:ascii="ＭＳ 明朝" w:hAnsi="ＭＳ 明朝"/>
          <w:b/>
          <w:bCs/>
        </w:rPr>
      </w:pPr>
      <w:r w:rsidRPr="003A18C1">
        <w:rPr>
          <w:rFonts w:ascii="ＭＳ 明朝" w:hAnsi="ＭＳ 明朝" w:hint="eastAsia"/>
          <w:b/>
          <w:bCs/>
        </w:rPr>
        <w:t>【報告書提出時の記載事項】</w:t>
      </w:r>
    </w:p>
    <w:p w14:paraId="7B0A702C" w14:textId="77777777" w:rsidR="003A18C1" w:rsidRDefault="003A18C1" w:rsidP="003A18C1">
      <w:pPr>
        <w:pStyle w:val="a7"/>
        <w:spacing w:line="300" w:lineRule="exact"/>
        <w:ind w:firstLineChars="100" w:firstLine="210"/>
        <w:rPr>
          <w:rFonts w:ascii="ＭＳ 明朝" w:hAnsi="ＭＳ 明朝"/>
        </w:rPr>
      </w:pPr>
      <w:r w:rsidRPr="003A18C1">
        <w:rPr>
          <w:rFonts w:ascii="ＭＳ 明朝" w:hAnsi="ＭＳ 明朝" w:hint="eastAsia"/>
        </w:rPr>
        <w:t>報告担当者は下記の項目を入力し、ファイルを添付することで報告書を提出することができる。</w:t>
      </w:r>
    </w:p>
    <w:tbl>
      <w:tblPr>
        <w:tblStyle w:val="af5"/>
        <w:tblW w:w="9067" w:type="dxa"/>
        <w:tblLook w:val="04A0" w:firstRow="1" w:lastRow="0" w:firstColumn="1" w:lastColumn="0" w:noHBand="0" w:noVBand="1"/>
      </w:tblPr>
      <w:tblGrid>
        <w:gridCol w:w="3114"/>
        <w:gridCol w:w="5953"/>
      </w:tblGrid>
      <w:tr w:rsidR="003A18C1" w14:paraId="241418E5"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B2E44A4"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90C332D"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3A18C1" w14:paraId="22750682" w14:textId="77777777" w:rsidTr="006E2EBD">
        <w:tc>
          <w:tcPr>
            <w:tcW w:w="3114" w:type="dxa"/>
            <w:tcBorders>
              <w:top w:val="single" w:sz="4" w:space="0" w:color="FFFFFF" w:themeColor="background1"/>
            </w:tcBorders>
          </w:tcPr>
          <w:p w14:paraId="320BD0F9" w14:textId="77777777" w:rsidR="003A18C1" w:rsidRPr="000D405B" w:rsidRDefault="003A18C1" w:rsidP="006E2EBD">
            <w:pPr>
              <w:rPr>
                <w:rFonts w:ascii="Meiryo UI" w:eastAsia="Meiryo UI" w:hAnsi="Meiryo UI"/>
              </w:rPr>
            </w:pPr>
            <w:r>
              <w:rPr>
                <w:rFonts w:ascii="Meiryo UI" w:eastAsia="Meiryo UI" w:hAnsi="Meiryo UI" w:hint="eastAsia"/>
              </w:rPr>
              <w:t>報告種別</w:t>
            </w:r>
          </w:p>
        </w:tc>
        <w:tc>
          <w:tcPr>
            <w:tcW w:w="5953" w:type="dxa"/>
            <w:tcBorders>
              <w:top w:val="single" w:sz="4" w:space="0" w:color="FFFFFF" w:themeColor="background1"/>
            </w:tcBorders>
          </w:tcPr>
          <w:p w14:paraId="0A5CBAC0" w14:textId="4F42807E" w:rsidR="003A18C1" w:rsidRDefault="003A18C1" w:rsidP="006E2EBD">
            <w:pPr>
              <w:rPr>
                <w:rFonts w:ascii="Meiryo UI" w:eastAsia="Meiryo UI" w:hAnsi="Meiryo UI"/>
              </w:rPr>
            </w:pPr>
            <w:r>
              <w:rPr>
                <w:rFonts w:ascii="Meiryo UI" w:eastAsia="Meiryo UI" w:hAnsi="Meiryo UI" w:hint="eastAsia"/>
              </w:rPr>
              <w:t>特定建築物、建築設備、防火設備、</w:t>
            </w:r>
            <w:r w:rsidR="00BF73F4">
              <w:rPr>
                <w:rFonts w:ascii="Meiryo UI" w:eastAsia="Meiryo UI" w:hAnsi="Meiryo UI" w:hint="eastAsia"/>
              </w:rPr>
              <w:t>昇降機等</w:t>
            </w:r>
            <w:r>
              <w:rPr>
                <w:rFonts w:ascii="Meiryo UI" w:eastAsia="Meiryo UI" w:hAnsi="Meiryo UI" w:hint="eastAsia"/>
              </w:rPr>
              <w:t>など報告する種別を選択する。選択に応じてファイルの添付数を変更するなど受付用のページを変更する。</w:t>
            </w:r>
          </w:p>
        </w:tc>
      </w:tr>
      <w:tr w:rsidR="003A18C1" w14:paraId="2C178E8C" w14:textId="77777777" w:rsidTr="006E2EBD">
        <w:tc>
          <w:tcPr>
            <w:tcW w:w="3114" w:type="dxa"/>
            <w:tcBorders>
              <w:top w:val="single" w:sz="4" w:space="0" w:color="FFFFFF" w:themeColor="background1"/>
            </w:tcBorders>
          </w:tcPr>
          <w:p w14:paraId="7E8769E3" w14:textId="77777777" w:rsidR="003A18C1" w:rsidRDefault="003A18C1" w:rsidP="006E2EBD">
            <w:pPr>
              <w:rPr>
                <w:rFonts w:ascii="Meiryo UI" w:eastAsia="Meiryo UI" w:hAnsi="Meiryo UI"/>
              </w:rPr>
            </w:pPr>
            <w:r>
              <w:rPr>
                <w:rFonts w:ascii="Meiryo UI" w:eastAsia="Meiryo UI" w:hAnsi="Meiryo UI" w:hint="eastAsia"/>
              </w:rPr>
              <w:t>報告状況</w:t>
            </w:r>
          </w:p>
        </w:tc>
        <w:tc>
          <w:tcPr>
            <w:tcW w:w="5953" w:type="dxa"/>
            <w:tcBorders>
              <w:top w:val="single" w:sz="4" w:space="0" w:color="FFFFFF" w:themeColor="background1"/>
            </w:tcBorders>
          </w:tcPr>
          <w:p w14:paraId="2BF6204D" w14:textId="77777777" w:rsidR="003A18C1" w:rsidRDefault="003A18C1" w:rsidP="006E2EBD">
            <w:pPr>
              <w:rPr>
                <w:rFonts w:ascii="Meiryo UI" w:eastAsia="Meiryo UI" w:hAnsi="Meiryo UI"/>
              </w:rPr>
            </w:pPr>
            <w:r>
              <w:rPr>
                <w:rFonts w:ascii="Meiryo UI" w:eastAsia="Meiryo UI" w:hAnsi="Meiryo UI" w:hint="eastAsia"/>
              </w:rPr>
              <w:t>今年度新規の提出／今年度提出済みの差し替え／過年度の報告書の区分で提出された報告書のステータスを入力する。</w:t>
            </w:r>
          </w:p>
          <w:p w14:paraId="1C42071C" w14:textId="77777777" w:rsidR="003A18C1" w:rsidRDefault="003A18C1" w:rsidP="006E2EBD">
            <w:pPr>
              <w:rPr>
                <w:rFonts w:ascii="Meiryo UI" w:eastAsia="Meiryo UI" w:hAnsi="Meiryo UI"/>
              </w:rPr>
            </w:pPr>
            <w:r>
              <w:rPr>
                <w:rFonts w:ascii="Meiryo UI" w:eastAsia="Meiryo UI" w:hAnsi="Meiryo UI" w:hint="eastAsia"/>
              </w:rPr>
              <w:t>提出状況を踏まえ自動で判断できるようにしても良い。</w:t>
            </w:r>
          </w:p>
        </w:tc>
      </w:tr>
      <w:tr w:rsidR="003A18C1" w14:paraId="5A39BC86" w14:textId="77777777" w:rsidTr="006E2EBD">
        <w:tc>
          <w:tcPr>
            <w:tcW w:w="3114" w:type="dxa"/>
          </w:tcPr>
          <w:p w14:paraId="1EC44E61" w14:textId="77777777" w:rsidR="003A18C1" w:rsidRPr="000D405B" w:rsidRDefault="003A18C1" w:rsidP="006E2EBD">
            <w:pPr>
              <w:rPr>
                <w:rFonts w:ascii="Meiryo UI" w:eastAsia="Meiryo UI" w:hAnsi="Meiryo UI"/>
              </w:rPr>
            </w:pPr>
            <w:r>
              <w:rPr>
                <w:rFonts w:ascii="Meiryo UI" w:eastAsia="Meiryo UI" w:hAnsi="Meiryo UI" w:hint="eastAsia"/>
              </w:rPr>
              <w:t>所有者又は管理者の承認</w:t>
            </w:r>
          </w:p>
        </w:tc>
        <w:tc>
          <w:tcPr>
            <w:tcW w:w="5953" w:type="dxa"/>
          </w:tcPr>
          <w:p w14:paraId="6BFF9795" w14:textId="7F3603D9" w:rsidR="003A18C1" w:rsidRDefault="003A18C1" w:rsidP="006E2EBD">
            <w:pPr>
              <w:rPr>
                <w:rFonts w:ascii="Meiryo UI" w:eastAsia="Meiryo UI" w:hAnsi="Meiryo UI"/>
              </w:rPr>
            </w:pPr>
            <w:r>
              <w:rPr>
                <w:rFonts w:ascii="Meiryo UI" w:eastAsia="Meiryo UI" w:hAnsi="Meiryo UI" w:hint="eastAsia"/>
              </w:rPr>
              <w:t>所有者</w:t>
            </w:r>
            <w:r w:rsidR="00744716">
              <w:rPr>
                <w:rFonts w:ascii="Meiryo UI" w:eastAsia="Meiryo UI" w:hAnsi="Meiryo UI" w:hint="eastAsia"/>
              </w:rPr>
              <w:t>又は</w:t>
            </w:r>
            <w:r>
              <w:rPr>
                <w:rFonts w:ascii="Meiryo UI" w:eastAsia="Meiryo UI" w:hAnsi="Meiryo UI" w:hint="eastAsia"/>
              </w:rPr>
              <w:t>管理者の承認を得ているかのチェック欄を設ける。</w:t>
            </w:r>
          </w:p>
          <w:p w14:paraId="47671FBF" w14:textId="77777777" w:rsidR="003A18C1" w:rsidRDefault="003A18C1" w:rsidP="006E2EBD">
            <w:pPr>
              <w:rPr>
                <w:rFonts w:ascii="Meiryo UI" w:eastAsia="Meiryo UI" w:hAnsi="Meiryo UI"/>
              </w:rPr>
            </w:pPr>
            <w:r>
              <w:rPr>
                <w:rFonts w:ascii="Meiryo UI" w:eastAsia="Meiryo UI" w:hAnsi="Meiryo UI" w:hint="eastAsia"/>
              </w:rPr>
              <w:t>チェックを入れないと提出できない。</w:t>
            </w:r>
          </w:p>
        </w:tc>
      </w:tr>
      <w:tr w:rsidR="003A18C1" w14:paraId="32F88D66" w14:textId="77777777" w:rsidTr="006E2EBD">
        <w:tc>
          <w:tcPr>
            <w:tcW w:w="3114" w:type="dxa"/>
          </w:tcPr>
          <w:p w14:paraId="74024E39" w14:textId="77777777" w:rsidR="003A18C1" w:rsidRDefault="003A18C1" w:rsidP="006E2EBD">
            <w:pPr>
              <w:rPr>
                <w:rFonts w:ascii="Meiryo UI" w:eastAsia="Meiryo UI" w:hAnsi="Meiryo UI"/>
              </w:rPr>
            </w:pPr>
            <w:r>
              <w:rPr>
                <w:rFonts w:ascii="Meiryo UI" w:eastAsia="Meiryo UI" w:hAnsi="Meiryo UI" w:hint="eastAsia"/>
              </w:rPr>
              <w:t>ファイルの添付</w:t>
            </w:r>
          </w:p>
        </w:tc>
        <w:tc>
          <w:tcPr>
            <w:tcW w:w="5953" w:type="dxa"/>
          </w:tcPr>
          <w:p w14:paraId="1D5A799F" w14:textId="07058928" w:rsidR="003A18C1" w:rsidRDefault="0024653A" w:rsidP="002D3D1C">
            <w:pPr>
              <w:rPr>
                <w:rFonts w:ascii="Meiryo UI" w:eastAsia="Meiryo UI" w:hAnsi="Meiryo UI"/>
              </w:rPr>
            </w:pPr>
            <w:r>
              <w:rPr>
                <w:rFonts w:ascii="Meiryo UI" w:eastAsia="Meiryo UI" w:hAnsi="Meiryo UI" w:hint="eastAsia"/>
              </w:rPr>
              <w:t>定期調査</w:t>
            </w:r>
            <w:r w:rsidR="003A18C1">
              <w:rPr>
                <w:rFonts w:ascii="Meiryo UI" w:eastAsia="Meiryo UI" w:hAnsi="Meiryo UI" w:hint="eastAsia"/>
              </w:rPr>
              <w:t>報告書</w:t>
            </w:r>
            <w:r>
              <w:rPr>
                <w:rFonts w:ascii="Meiryo UI" w:eastAsia="Meiryo UI" w:hAnsi="Meiryo UI" w:hint="eastAsia"/>
              </w:rPr>
              <w:t>等</w:t>
            </w:r>
            <w:r w:rsidR="003A18C1">
              <w:rPr>
                <w:rFonts w:ascii="Meiryo UI" w:eastAsia="Meiryo UI" w:hAnsi="Meiryo UI" w:hint="eastAsia"/>
              </w:rPr>
              <w:t>、結果表のcsvファイル、その他添付ファイルを添付する。</w:t>
            </w:r>
            <w:r>
              <w:rPr>
                <w:rFonts w:ascii="Meiryo UI" w:eastAsia="Meiryo UI" w:hAnsi="Meiryo UI" w:hint="eastAsia"/>
              </w:rPr>
              <w:t>定期調査</w:t>
            </w:r>
            <w:r w:rsidR="003A18C1">
              <w:rPr>
                <w:rFonts w:ascii="Meiryo UI" w:eastAsia="Meiryo UI" w:hAnsi="Meiryo UI" w:hint="eastAsia"/>
              </w:rPr>
              <w:t>報告書</w:t>
            </w:r>
            <w:r>
              <w:rPr>
                <w:rFonts w:ascii="Meiryo UI" w:eastAsia="Meiryo UI" w:hAnsi="Meiryo UI" w:hint="eastAsia"/>
              </w:rPr>
              <w:t>等</w:t>
            </w:r>
            <w:r w:rsidR="003A18C1">
              <w:rPr>
                <w:rFonts w:ascii="Meiryo UI" w:eastAsia="Meiryo UI" w:hAnsi="Meiryo UI" w:hint="eastAsia"/>
              </w:rPr>
              <w:t>、結果表についてはデータベース化できるようにする。</w:t>
            </w:r>
          </w:p>
        </w:tc>
      </w:tr>
      <w:tr w:rsidR="003A18C1" w14:paraId="2BA20F3A" w14:textId="77777777" w:rsidTr="006E2EBD">
        <w:tc>
          <w:tcPr>
            <w:tcW w:w="3114" w:type="dxa"/>
          </w:tcPr>
          <w:p w14:paraId="04554438" w14:textId="77777777" w:rsidR="003A18C1" w:rsidRDefault="003A18C1" w:rsidP="006E2EBD">
            <w:pPr>
              <w:rPr>
                <w:rFonts w:ascii="Meiryo UI" w:eastAsia="Meiryo UI" w:hAnsi="Meiryo UI"/>
              </w:rPr>
            </w:pPr>
            <w:r>
              <w:rPr>
                <w:rFonts w:ascii="Meiryo UI" w:eastAsia="Meiryo UI" w:hAnsi="Meiryo UI" w:hint="eastAsia"/>
              </w:rPr>
              <w:t>コメント欄</w:t>
            </w:r>
          </w:p>
        </w:tc>
        <w:tc>
          <w:tcPr>
            <w:tcW w:w="5953" w:type="dxa"/>
          </w:tcPr>
          <w:p w14:paraId="5626DABB" w14:textId="77777777" w:rsidR="003A18C1" w:rsidRDefault="003A18C1" w:rsidP="006E2EBD">
            <w:pPr>
              <w:rPr>
                <w:rFonts w:ascii="Meiryo UI" w:eastAsia="Meiryo UI" w:hAnsi="Meiryo UI"/>
              </w:rPr>
            </w:pPr>
            <w:r>
              <w:rPr>
                <w:rFonts w:ascii="Meiryo UI" w:eastAsia="Meiryo UI" w:hAnsi="Meiryo UI" w:hint="eastAsia"/>
              </w:rPr>
              <w:t>差し替え等を行う際に仕様するコメント欄を設ける。ただし、ここから提出等は行えないことが分かるようにする。</w:t>
            </w:r>
          </w:p>
        </w:tc>
      </w:tr>
    </w:tbl>
    <w:p w14:paraId="68292D73" w14:textId="77777777" w:rsidR="003A18C1" w:rsidRPr="003A18C1" w:rsidRDefault="003A18C1" w:rsidP="003A18C1"/>
    <w:p w14:paraId="7C3A4FAB" w14:textId="143A73B6" w:rsidR="003A18C1" w:rsidRDefault="003A18C1">
      <w:pPr>
        <w:pStyle w:val="5"/>
        <w:ind w:left="740"/>
      </w:pPr>
      <w:r>
        <w:rPr>
          <w:rFonts w:hint="eastAsia"/>
        </w:rPr>
        <w:t>報告書のエラーチェック機能</w:t>
      </w:r>
    </w:p>
    <w:p w14:paraId="016CB8EA" w14:textId="45F055F6" w:rsidR="003A18C1" w:rsidRPr="003A18C1" w:rsidRDefault="003A18C1" w:rsidP="003A18C1">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エラーチェック項目</w:t>
      </w:r>
      <w:r w:rsidRPr="003A18C1">
        <w:rPr>
          <w:rFonts w:ascii="ＭＳ 明朝" w:hAnsi="ＭＳ 明朝" w:hint="eastAsia"/>
          <w:b/>
          <w:bCs/>
        </w:rPr>
        <w:t>】</w:t>
      </w:r>
    </w:p>
    <w:p w14:paraId="42FE9A9C" w14:textId="2CD2F772" w:rsidR="003A18C1" w:rsidRDefault="003A18C1" w:rsidP="003A18C1">
      <w:pPr>
        <w:pStyle w:val="a7"/>
        <w:spacing w:line="300" w:lineRule="exact"/>
        <w:ind w:firstLineChars="100" w:firstLine="210"/>
        <w:rPr>
          <w:rFonts w:ascii="ＭＳ 明朝" w:hAnsi="ＭＳ 明朝"/>
        </w:rPr>
      </w:pPr>
      <w:r w:rsidRPr="003A18C1">
        <w:rPr>
          <w:rFonts w:ascii="ＭＳ 明朝" w:hAnsi="ＭＳ 明朝" w:hint="eastAsia"/>
        </w:rPr>
        <w:t>自動エラーチェックを行う。参考として、過去の調査結果に基づくよくある間違いの例を記載する。下記の様な項目についてエラーを発出し、提出前に報告担当者に修正を求める。エラーチェックにおいてはどの項目でどのようなエラーが発出されたかを確認できるようにすること。</w:t>
      </w:r>
    </w:p>
    <w:tbl>
      <w:tblPr>
        <w:tblStyle w:val="af5"/>
        <w:tblW w:w="9067" w:type="dxa"/>
        <w:tblLook w:val="04A0" w:firstRow="1" w:lastRow="0" w:firstColumn="1" w:lastColumn="0" w:noHBand="0" w:noVBand="1"/>
      </w:tblPr>
      <w:tblGrid>
        <w:gridCol w:w="704"/>
        <w:gridCol w:w="2268"/>
        <w:gridCol w:w="6095"/>
      </w:tblGrid>
      <w:tr w:rsidR="003A18C1" w14:paraId="3FA38043" w14:textId="77777777" w:rsidTr="006E2EBD">
        <w:trPr>
          <w:trHeight w:val="360"/>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46AC910"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必須</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FB025A1"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3A081E2"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3A18C1" w14:paraId="7702E8F1" w14:textId="77777777" w:rsidTr="006E2EBD">
        <w:tc>
          <w:tcPr>
            <w:tcW w:w="704" w:type="dxa"/>
            <w:tcBorders>
              <w:top w:val="single" w:sz="4" w:space="0" w:color="FFFFFF" w:themeColor="background1"/>
            </w:tcBorders>
          </w:tcPr>
          <w:p w14:paraId="7E7C56EA" w14:textId="77777777" w:rsidR="003A18C1" w:rsidRDefault="003A18C1" w:rsidP="006E2EBD">
            <w:pPr>
              <w:rPr>
                <w:rFonts w:ascii="Meiryo UI" w:eastAsia="Meiryo UI" w:hAnsi="Meiryo UI"/>
              </w:rPr>
            </w:pPr>
            <w:r>
              <w:rPr>
                <w:rFonts w:ascii="Meiryo UI" w:eastAsia="Meiryo UI" w:hAnsi="Meiryo UI" w:hint="eastAsia"/>
              </w:rPr>
              <w:t>✔</w:t>
            </w:r>
          </w:p>
        </w:tc>
        <w:tc>
          <w:tcPr>
            <w:tcW w:w="2268" w:type="dxa"/>
            <w:tcBorders>
              <w:top w:val="single" w:sz="4" w:space="0" w:color="FFFFFF" w:themeColor="background1"/>
            </w:tcBorders>
          </w:tcPr>
          <w:p w14:paraId="031F4147" w14:textId="77777777" w:rsidR="003A18C1" w:rsidRPr="000D405B" w:rsidRDefault="003A18C1" w:rsidP="006E2EBD">
            <w:pPr>
              <w:rPr>
                <w:rFonts w:ascii="Meiryo UI" w:eastAsia="Meiryo UI" w:hAnsi="Meiryo UI"/>
              </w:rPr>
            </w:pPr>
            <w:r>
              <w:rPr>
                <w:rFonts w:ascii="Meiryo UI" w:eastAsia="Meiryo UI" w:hAnsi="Meiryo UI" w:hint="eastAsia"/>
              </w:rPr>
              <w:t>未記入</w:t>
            </w:r>
          </w:p>
        </w:tc>
        <w:tc>
          <w:tcPr>
            <w:tcW w:w="6095" w:type="dxa"/>
            <w:tcBorders>
              <w:top w:val="single" w:sz="4" w:space="0" w:color="FFFFFF" w:themeColor="background1"/>
            </w:tcBorders>
          </w:tcPr>
          <w:p w14:paraId="6117F46B" w14:textId="047510F9" w:rsidR="003A18C1" w:rsidRDefault="003A18C1" w:rsidP="006E2EBD">
            <w:pPr>
              <w:rPr>
                <w:rFonts w:ascii="Meiryo UI" w:eastAsia="Meiryo UI" w:hAnsi="Meiryo UI"/>
              </w:rPr>
            </w:pPr>
            <w:r>
              <w:rPr>
                <w:rFonts w:ascii="Meiryo UI" w:eastAsia="Meiryo UI" w:hAnsi="Meiryo UI" w:hint="eastAsia"/>
              </w:rPr>
              <w:t>必須</w:t>
            </w:r>
            <w:r w:rsidR="003E3A68">
              <w:rPr>
                <w:rFonts w:ascii="Meiryo UI" w:eastAsia="Meiryo UI" w:hAnsi="Meiryo UI" w:hint="eastAsia"/>
              </w:rPr>
              <w:t>記入</w:t>
            </w:r>
            <w:r>
              <w:rPr>
                <w:rFonts w:ascii="Meiryo UI" w:eastAsia="Meiryo UI" w:hAnsi="Meiryo UI" w:hint="eastAsia"/>
              </w:rPr>
              <w:t>の欄に未記入の項目がある場合</w:t>
            </w:r>
          </w:p>
          <w:p w14:paraId="6F088C7B" w14:textId="77777777" w:rsidR="003A18C1" w:rsidRDefault="003A18C1" w:rsidP="006E2EBD">
            <w:pPr>
              <w:rPr>
                <w:rFonts w:ascii="Meiryo UI" w:eastAsia="Meiryo UI" w:hAnsi="Meiryo UI"/>
              </w:rPr>
            </w:pPr>
            <w:r>
              <w:rPr>
                <w:rFonts w:ascii="Meiryo UI" w:eastAsia="Meiryo UI" w:hAnsi="Meiryo UI" w:hint="eastAsia"/>
              </w:rPr>
              <w:t>・報告日</w:t>
            </w:r>
          </w:p>
          <w:p w14:paraId="360232D6" w14:textId="77777777" w:rsidR="003A18C1" w:rsidRDefault="003A18C1" w:rsidP="006E2EBD">
            <w:pPr>
              <w:rPr>
                <w:rFonts w:ascii="Meiryo UI" w:eastAsia="Meiryo UI" w:hAnsi="Meiryo UI"/>
              </w:rPr>
            </w:pPr>
            <w:r>
              <w:rPr>
                <w:rFonts w:ascii="Meiryo UI" w:eastAsia="Meiryo UI" w:hAnsi="Meiryo UI" w:hint="eastAsia"/>
              </w:rPr>
              <w:t>・フリガナ</w:t>
            </w:r>
          </w:p>
          <w:p w14:paraId="0D6501CE" w14:textId="77777777" w:rsidR="003A18C1" w:rsidRDefault="003A18C1" w:rsidP="006E2EBD">
            <w:pPr>
              <w:rPr>
                <w:rFonts w:ascii="Meiryo UI" w:eastAsia="Meiryo UI" w:hAnsi="Meiryo UI"/>
              </w:rPr>
            </w:pPr>
            <w:r>
              <w:rPr>
                <w:rFonts w:ascii="Meiryo UI" w:eastAsia="Meiryo UI" w:hAnsi="Meiryo UI" w:hint="eastAsia"/>
              </w:rPr>
              <w:t>・</w:t>
            </w:r>
            <w:r w:rsidRPr="00722022">
              <w:rPr>
                <w:rFonts w:ascii="Meiryo UI" w:eastAsia="Meiryo UI" w:hAnsi="Meiryo UI" w:hint="eastAsia"/>
              </w:rPr>
              <w:t>耐震診断及び耐震改修の調査状況</w:t>
            </w:r>
            <w:r>
              <w:rPr>
                <w:rFonts w:ascii="Meiryo UI" w:eastAsia="Meiryo UI" w:hAnsi="Meiryo UI" w:hint="eastAsia"/>
              </w:rPr>
              <w:t xml:space="preserve">　など</w:t>
            </w:r>
          </w:p>
        </w:tc>
      </w:tr>
      <w:tr w:rsidR="003A18C1" w14:paraId="44E1C689" w14:textId="77777777" w:rsidTr="006E2EBD">
        <w:tc>
          <w:tcPr>
            <w:tcW w:w="704" w:type="dxa"/>
            <w:tcBorders>
              <w:top w:val="single" w:sz="4" w:space="0" w:color="FFFFFF" w:themeColor="background1"/>
            </w:tcBorders>
          </w:tcPr>
          <w:p w14:paraId="45AF4CBA" w14:textId="77777777" w:rsidR="003A18C1" w:rsidRDefault="003A18C1" w:rsidP="006E2EBD">
            <w:pPr>
              <w:rPr>
                <w:rFonts w:ascii="Meiryo UI" w:eastAsia="Meiryo UI" w:hAnsi="Meiryo UI"/>
              </w:rPr>
            </w:pPr>
            <w:r>
              <w:rPr>
                <w:rFonts w:ascii="Meiryo UI" w:eastAsia="Meiryo UI" w:hAnsi="Meiryo UI" w:hint="eastAsia"/>
              </w:rPr>
              <w:t>✔</w:t>
            </w:r>
          </w:p>
        </w:tc>
        <w:tc>
          <w:tcPr>
            <w:tcW w:w="2268" w:type="dxa"/>
            <w:tcBorders>
              <w:top w:val="single" w:sz="4" w:space="0" w:color="FFFFFF" w:themeColor="background1"/>
            </w:tcBorders>
          </w:tcPr>
          <w:p w14:paraId="711F5A0D" w14:textId="77777777" w:rsidR="003A18C1" w:rsidRDefault="003A18C1" w:rsidP="006E2EBD">
            <w:pPr>
              <w:rPr>
                <w:rFonts w:ascii="Meiryo UI" w:eastAsia="Meiryo UI" w:hAnsi="Meiryo UI"/>
              </w:rPr>
            </w:pPr>
            <w:r>
              <w:rPr>
                <w:rFonts w:ascii="Meiryo UI" w:eastAsia="Meiryo UI" w:hAnsi="Meiryo UI" w:hint="eastAsia"/>
              </w:rPr>
              <w:t>文字種別</w:t>
            </w:r>
          </w:p>
        </w:tc>
        <w:tc>
          <w:tcPr>
            <w:tcW w:w="6095" w:type="dxa"/>
            <w:tcBorders>
              <w:top w:val="single" w:sz="4" w:space="0" w:color="FFFFFF" w:themeColor="background1"/>
            </w:tcBorders>
          </w:tcPr>
          <w:p w14:paraId="5ACEA6CC" w14:textId="3C5BD166" w:rsidR="003A18C1" w:rsidRDefault="003A18C1" w:rsidP="006E2EBD">
            <w:pPr>
              <w:rPr>
                <w:rFonts w:ascii="Meiryo UI" w:eastAsia="Meiryo UI" w:hAnsi="Meiryo UI"/>
              </w:rPr>
            </w:pPr>
            <w:r>
              <w:rPr>
                <w:rFonts w:ascii="Meiryo UI" w:eastAsia="Meiryo UI" w:hAnsi="Meiryo UI" w:hint="eastAsia"/>
              </w:rPr>
              <w:t>数字の記入欄に文字が</w:t>
            </w:r>
            <w:r w:rsidR="003E3A68">
              <w:rPr>
                <w:rFonts w:ascii="Meiryo UI" w:eastAsia="Meiryo UI" w:hAnsi="Meiryo UI" w:hint="eastAsia"/>
              </w:rPr>
              <w:t>入力</w:t>
            </w:r>
            <w:r>
              <w:rPr>
                <w:rFonts w:ascii="Meiryo UI" w:eastAsia="Meiryo UI" w:hAnsi="Meiryo UI" w:hint="eastAsia"/>
              </w:rPr>
              <w:t>されているなど文字種別が異なる場合</w:t>
            </w:r>
          </w:p>
        </w:tc>
      </w:tr>
      <w:tr w:rsidR="003A18C1" w14:paraId="07DB3914" w14:textId="77777777" w:rsidTr="006E2EBD">
        <w:tc>
          <w:tcPr>
            <w:tcW w:w="704" w:type="dxa"/>
          </w:tcPr>
          <w:p w14:paraId="248A5B39" w14:textId="77777777" w:rsidR="003A18C1" w:rsidRDefault="003A18C1" w:rsidP="006E2EBD">
            <w:pPr>
              <w:rPr>
                <w:rFonts w:ascii="Meiryo UI" w:eastAsia="Meiryo UI" w:hAnsi="Meiryo UI"/>
              </w:rPr>
            </w:pPr>
            <w:r>
              <w:rPr>
                <w:rFonts w:ascii="Meiryo UI" w:eastAsia="Meiryo UI" w:hAnsi="Meiryo UI" w:hint="eastAsia"/>
              </w:rPr>
              <w:t>✔</w:t>
            </w:r>
          </w:p>
        </w:tc>
        <w:tc>
          <w:tcPr>
            <w:tcW w:w="2268" w:type="dxa"/>
          </w:tcPr>
          <w:p w14:paraId="6ADA714C" w14:textId="77777777" w:rsidR="003A18C1" w:rsidRPr="000D405B" w:rsidRDefault="003A18C1" w:rsidP="006E2EBD">
            <w:pPr>
              <w:rPr>
                <w:rFonts w:ascii="Meiryo UI" w:eastAsia="Meiryo UI" w:hAnsi="Meiryo UI"/>
              </w:rPr>
            </w:pPr>
            <w:r>
              <w:rPr>
                <w:rFonts w:ascii="Meiryo UI" w:eastAsia="Meiryo UI" w:hAnsi="Meiryo UI" w:hint="eastAsia"/>
              </w:rPr>
              <w:t>文字数</w:t>
            </w:r>
          </w:p>
        </w:tc>
        <w:tc>
          <w:tcPr>
            <w:tcW w:w="6095" w:type="dxa"/>
          </w:tcPr>
          <w:p w14:paraId="59395769" w14:textId="0D942BE1" w:rsidR="003E3A68" w:rsidRDefault="003E3A68" w:rsidP="006E2EBD">
            <w:pPr>
              <w:rPr>
                <w:rFonts w:ascii="Meiryo UI" w:eastAsia="Meiryo UI" w:hAnsi="Meiryo UI"/>
              </w:rPr>
            </w:pPr>
            <w:r>
              <w:rPr>
                <w:rFonts w:ascii="Meiryo UI" w:eastAsia="Meiryo UI" w:hAnsi="Meiryo UI" w:hint="eastAsia"/>
              </w:rPr>
              <w:t>西暦、和暦を含む</w:t>
            </w:r>
            <w:r w:rsidR="003A18C1">
              <w:rPr>
                <w:rFonts w:ascii="Meiryo UI" w:eastAsia="Meiryo UI" w:hAnsi="Meiryo UI" w:hint="eastAsia"/>
              </w:rPr>
              <w:t>日付等の文字数が決まっている項目で文字数が異なる場合</w:t>
            </w:r>
          </w:p>
        </w:tc>
      </w:tr>
      <w:tr w:rsidR="003A18C1" w14:paraId="20E210C8" w14:textId="77777777" w:rsidTr="006E2EBD">
        <w:tc>
          <w:tcPr>
            <w:tcW w:w="704" w:type="dxa"/>
          </w:tcPr>
          <w:p w14:paraId="00297741" w14:textId="77777777" w:rsidR="003A18C1" w:rsidRDefault="003A18C1" w:rsidP="006E2EBD">
            <w:pPr>
              <w:rPr>
                <w:rFonts w:ascii="Meiryo UI" w:eastAsia="Meiryo UI" w:hAnsi="Meiryo UI"/>
              </w:rPr>
            </w:pPr>
          </w:p>
        </w:tc>
        <w:tc>
          <w:tcPr>
            <w:tcW w:w="2268" w:type="dxa"/>
          </w:tcPr>
          <w:p w14:paraId="51D0BAED" w14:textId="77777777" w:rsidR="003A18C1" w:rsidRDefault="003A18C1" w:rsidP="006E2EBD">
            <w:pPr>
              <w:rPr>
                <w:rFonts w:ascii="Meiryo UI" w:eastAsia="Meiryo UI" w:hAnsi="Meiryo UI"/>
              </w:rPr>
            </w:pPr>
            <w:r>
              <w:rPr>
                <w:rFonts w:ascii="Meiryo UI" w:eastAsia="Meiryo UI" w:hAnsi="Meiryo UI" w:hint="eastAsia"/>
              </w:rPr>
              <w:t>記入箇所による不一致</w:t>
            </w:r>
          </w:p>
        </w:tc>
        <w:tc>
          <w:tcPr>
            <w:tcW w:w="6095" w:type="dxa"/>
          </w:tcPr>
          <w:p w14:paraId="4F9FE66C" w14:textId="2EC19DF1" w:rsidR="003A18C1" w:rsidRDefault="003A18C1" w:rsidP="006E2EBD">
            <w:pPr>
              <w:rPr>
                <w:rFonts w:ascii="Meiryo UI" w:eastAsia="Meiryo UI" w:hAnsi="Meiryo UI"/>
              </w:rPr>
            </w:pPr>
            <w:r>
              <w:rPr>
                <w:rFonts w:ascii="Meiryo UI" w:eastAsia="Meiryo UI" w:hAnsi="Meiryo UI" w:hint="eastAsia"/>
              </w:rPr>
              <w:t>同一の内容が記入されるべき箇所で内容が異なる場合</w:t>
            </w:r>
          </w:p>
          <w:p w14:paraId="63E6B075" w14:textId="2FDB8B98" w:rsidR="00D478EB" w:rsidRPr="00D478EB" w:rsidRDefault="00D478EB" w:rsidP="00D478EB">
            <w:pPr>
              <w:pStyle w:val="a6"/>
              <w:numPr>
                <w:ilvl w:val="0"/>
                <w:numId w:val="17"/>
              </w:numPr>
              <w:ind w:leftChars="0"/>
              <w:rPr>
                <w:rFonts w:ascii="Meiryo UI" w:eastAsia="Meiryo UI" w:hAnsi="Meiryo UI"/>
              </w:rPr>
            </w:pPr>
            <w:r w:rsidRPr="00D478EB">
              <w:rPr>
                <w:rFonts w:ascii="Meiryo UI" w:eastAsia="Meiryo UI" w:hAnsi="Meiryo UI" w:hint="eastAsia"/>
              </w:rPr>
              <w:t>同一の内容が記入されるべき箇所で内容が異なる場合</w:t>
            </w:r>
          </w:p>
          <w:p w14:paraId="0AD08857" w14:textId="251BBB9C" w:rsidR="00D478EB" w:rsidRPr="00D478EB" w:rsidRDefault="00D478EB" w:rsidP="00D478EB">
            <w:pPr>
              <w:rPr>
                <w:rFonts w:ascii="Meiryo UI" w:eastAsia="Meiryo UI" w:hAnsi="Meiryo UI"/>
              </w:rPr>
            </w:pPr>
            <w:r w:rsidRPr="00D478EB">
              <w:rPr>
                <w:rFonts w:ascii="Meiryo UI" w:eastAsia="Meiryo UI" w:hAnsi="Meiryo UI" w:hint="eastAsia"/>
              </w:rPr>
              <w:t>例：規則様式第三十六号の二様式第一面右上の「調査者氏名」と【３.調査者】の（代表となる調査者）の【ハ．氏名】</w:t>
            </w:r>
            <w:r>
              <w:rPr>
                <w:rFonts w:ascii="Meiryo UI" w:eastAsia="Meiryo UI" w:hAnsi="Meiryo UI" w:hint="eastAsia"/>
              </w:rPr>
              <w:t>が異なる</w:t>
            </w:r>
          </w:p>
          <w:p w14:paraId="2DA91EAD" w14:textId="31E6A2C2" w:rsidR="00D478EB" w:rsidRPr="00D478EB" w:rsidRDefault="00D478EB" w:rsidP="00D478EB">
            <w:pPr>
              <w:pStyle w:val="a6"/>
              <w:numPr>
                <w:ilvl w:val="0"/>
                <w:numId w:val="17"/>
              </w:numPr>
              <w:ind w:leftChars="0"/>
              <w:rPr>
                <w:rFonts w:ascii="Meiryo UI" w:eastAsia="Meiryo UI" w:hAnsi="Meiryo UI"/>
              </w:rPr>
            </w:pPr>
            <w:r w:rsidRPr="00D478EB">
              <w:rPr>
                <w:rFonts w:ascii="Meiryo UI" w:eastAsia="Meiryo UI" w:hAnsi="Meiryo UI" w:hint="eastAsia"/>
              </w:rPr>
              <w:t>記入箇所に矛盾が生じる場合</w:t>
            </w:r>
          </w:p>
          <w:p w14:paraId="4E1D09CD" w14:textId="09674F82" w:rsidR="00D478EB" w:rsidRPr="00D478EB" w:rsidRDefault="00D478EB" w:rsidP="00D478EB">
            <w:pPr>
              <w:rPr>
                <w:rFonts w:ascii="Meiryo UI" w:eastAsia="Meiryo UI" w:hAnsi="Meiryo UI"/>
              </w:rPr>
            </w:pPr>
            <w:r w:rsidRPr="00D478EB">
              <w:rPr>
                <w:rFonts w:ascii="Meiryo UI" w:eastAsia="Meiryo UI" w:hAnsi="Meiryo UI" w:hint="eastAsia"/>
              </w:rPr>
              <w:t>例：規則様式第三十六号の二様式第一面【5.調査による指摘の概要】の内容と第三面【２.調査の状況】の内容</w:t>
            </w:r>
            <w:r>
              <w:rPr>
                <w:rFonts w:ascii="Meiryo UI" w:eastAsia="Meiryo UI" w:hAnsi="Meiryo UI" w:hint="eastAsia"/>
              </w:rPr>
              <w:t>が異なる</w:t>
            </w:r>
          </w:p>
          <w:p w14:paraId="6F5FCED5" w14:textId="181CC1D8" w:rsidR="00D478EB" w:rsidRPr="00D478EB" w:rsidRDefault="00D478EB" w:rsidP="00D478EB">
            <w:pPr>
              <w:pStyle w:val="a6"/>
              <w:numPr>
                <w:ilvl w:val="0"/>
                <w:numId w:val="17"/>
              </w:numPr>
              <w:ind w:leftChars="0"/>
              <w:rPr>
                <w:rFonts w:ascii="Meiryo UI" w:eastAsia="Meiryo UI" w:hAnsi="Meiryo UI"/>
              </w:rPr>
            </w:pPr>
            <w:r w:rsidRPr="00D478EB">
              <w:rPr>
                <w:rFonts w:ascii="Meiryo UI" w:eastAsia="Meiryo UI" w:hAnsi="Meiryo UI" w:hint="eastAsia"/>
              </w:rPr>
              <w:t>記載している数値と合計値の計算結果が一致しない場合</w:t>
            </w:r>
          </w:p>
          <w:p w14:paraId="6C840C8B" w14:textId="0056AC4D" w:rsidR="003A18C1" w:rsidRPr="00100B80" w:rsidRDefault="00D478EB" w:rsidP="00D478EB">
            <w:pPr>
              <w:rPr>
                <w:rFonts w:ascii="Meiryo UI" w:eastAsia="Meiryo UI" w:hAnsi="Meiryo UI"/>
              </w:rPr>
            </w:pPr>
            <w:r w:rsidRPr="00D478EB">
              <w:rPr>
                <w:rFonts w:ascii="Meiryo UI" w:eastAsia="Meiryo UI" w:hAnsi="Meiryo UI" w:hint="eastAsia"/>
              </w:rPr>
              <w:t>例：規則様式第三十六号の六様式第二面【13.非常用の照明装置の概要】の【イ.照明器具】と【ロ.予備電源】の灯数の数値と合計値の計算結果が</w:t>
            </w:r>
            <w:r>
              <w:rPr>
                <w:rFonts w:ascii="Meiryo UI" w:eastAsia="Meiryo UI" w:hAnsi="Meiryo UI" w:hint="eastAsia"/>
              </w:rPr>
              <w:t>異なる</w:t>
            </w:r>
          </w:p>
        </w:tc>
      </w:tr>
      <w:tr w:rsidR="003A18C1" w14:paraId="03A8DFD2" w14:textId="77777777" w:rsidTr="006E2EBD">
        <w:tc>
          <w:tcPr>
            <w:tcW w:w="704" w:type="dxa"/>
          </w:tcPr>
          <w:p w14:paraId="1BAA8BDF" w14:textId="77777777" w:rsidR="003A18C1" w:rsidRDefault="003A18C1" w:rsidP="006E2EBD">
            <w:pPr>
              <w:rPr>
                <w:rFonts w:ascii="Meiryo UI" w:eastAsia="Meiryo UI" w:hAnsi="Meiryo UI"/>
              </w:rPr>
            </w:pPr>
          </w:p>
        </w:tc>
        <w:tc>
          <w:tcPr>
            <w:tcW w:w="2268" w:type="dxa"/>
          </w:tcPr>
          <w:p w14:paraId="78C49ADD" w14:textId="77777777" w:rsidR="003A18C1" w:rsidRDefault="003A18C1" w:rsidP="006E2EBD">
            <w:pPr>
              <w:rPr>
                <w:rFonts w:ascii="Meiryo UI" w:eastAsia="Meiryo UI" w:hAnsi="Meiryo UI"/>
              </w:rPr>
            </w:pPr>
            <w:r>
              <w:rPr>
                <w:rFonts w:ascii="Meiryo UI" w:eastAsia="Meiryo UI" w:hAnsi="Meiryo UI" w:hint="eastAsia"/>
              </w:rPr>
              <w:t>報告日と検査日の整合</w:t>
            </w:r>
          </w:p>
        </w:tc>
        <w:tc>
          <w:tcPr>
            <w:tcW w:w="6095" w:type="dxa"/>
          </w:tcPr>
          <w:p w14:paraId="579F573A" w14:textId="3D37EE52" w:rsidR="00D478EB" w:rsidRPr="00D478EB" w:rsidRDefault="00D478EB" w:rsidP="00D478EB">
            <w:pPr>
              <w:rPr>
                <w:rFonts w:ascii="Meiryo UI" w:eastAsia="Meiryo UI" w:hAnsi="Meiryo UI"/>
              </w:rPr>
            </w:pPr>
            <w:r w:rsidRPr="00D478EB">
              <w:rPr>
                <w:rFonts w:ascii="Meiryo UI" w:eastAsia="Meiryo UI" w:hAnsi="Meiryo UI" w:hint="eastAsia"/>
              </w:rPr>
              <w:t>調査・検査日が報告書作成日以前となっていない場合</w:t>
            </w:r>
          </w:p>
          <w:p w14:paraId="2E1C02EC" w14:textId="7C5AB24D" w:rsidR="003A18C1" w:rsidRDefault="00D478EB" w:rsidP="006E2EBD">
            <w:pPr>
              <w:rPr>
                <w:rFonts w:ascii="Meiryo UI" w:eastAsia="Meiryo UI" w:hAnsi="Meiryo UI"/>
              </w:rPr>
            </w:pPr>
            <w:r w:rsidRPr="00D478EB">
              <w:rPr>
                <w:rFonts w:ascii="Meiryo UI" w:eastAsia="Meiryo UI" w:hAnsi="Meiryo UI" w:hint="eastAsia"/>
              </w:rPr>
              <w:t>例：規則様式第三十六号の二様式第一面右上の日付（報告書作成日）が第三面【１.調査及び検査の状況】の【イ.今回の調査】の日付（調査日）以前になっている</w:t>
            </w:r>
          </w:p>
        </w:tc>
      </w:tr>
      <w:tr w:rsidR="003A18C1" w14:paraId="4365480C" w14:textId="77777777" w:rsidTr="006E2EBD">
        <w:tc>
          <w:tcPr>
            <w:tcW w:w="704" w:type="dxa"/>
          </w:tcPr>
          <w:p w14:paraId="009F24BB" w14:textId="77777777" w:rsidR="003A18C1" w:rsidRDefault="003A18C1" w:rsidP="006E2EBD">
            <w:pPr>
              <w:rPr>
                <w:rFonts w:ascii="Meiryo UI" w:eastAsia="Meiryo UI" w:hAnsi="Meiryo UI"/>
              </w:rPr>
            </w:pPr>
          </w:p>
        </w:tc>
        <w:tc>
          <w:tcPr>
            <w:tcW w:w="2268" w:type="dxa"/>
          </w:tcPr>
          <w:p w14:paraId="7450B834" w14:textId="77777777" w:rsidR="003A18C1" w:rsidRDefault="003A18C1" w:rsidP="006E2EBD">
            <w:pPr>
              <w:rPr>
                <w:rFonts w:ascii="Meiryo UI" w:eastAsia="Meiryo UI" w:hAnsi="Meiryo UI"/>
              </w:rPr>
            </w:pPr>
            <w:r>
              <w:rPr>
                <w:rFonts w:ascii="Meiryo UI" w:eastAsia="Meiryo UI" w:hAnsi="Meiryo UI" w:hint="eastAsia"/>
              </w:rPr>
              <w:t>過年度との不一致</w:t>
            </w:r>
          </w:p>
        </w:tc>
        <w:tc>
          <w:tcPr>
            <w:tcW w:w="6095" w:type="dxa"/>
          </w:tcPr>
          <w:p w14:paraId="57B78B6A" w14:textId="77777777" w:rsidR="003A18C1" w:rsidRDefault="003A18C1" w:rsidP="006E2EBD">
            <w:pPr>
              <w:rPr>
                <w:rFonts w:ascii="Meiryo UI" w:eastAsia="Meiryo UI" w:hAnsi="Meiryo UI"/>
              </w:rPr>
            </w:pPr>
            <w:r>
              <w:rPr>
                <w:rFonts w:ascii="Meiryo UI" w:eastAsia="Meiryo UI" w:hAnsi="Meiryo UI" w:hint="eastAsia"/>
              </w:rPr>
              <w:t>建築物や設備固有の情報が過年度の提出内容と異なる場合</w:t>
            </w:r>
          </w:p>
          <w:p w14:paraId="1528E85A" w14:textId="4D350AA7" w:rsidR="00D478EB" w:rsidRPr="00D478EB" w:rsidRDefault="00D478EB" w:rsidP="00D478EB">
            <w:pPr>
              <w:rPr>
                <w:rFonts w:ascii="Meiryo UI" w:eastAsia="Meiryo UI" w:hAnsi="Meiryo UI"/>
              </w:rPr>
            </w:pPr>
            <w:r w:rsidRPr="00D478EB">
              <w:rPr>
                <w:rFonts w:ascii="Meiryo UI" w:eastAsia="Meiryo UI" w:hAnsi="Meiryo UI" w:hint="eastAsia"/>
              </w:rPr>
              <w:t>例：</w:t>
            </w:r>
            <w:r>
              <w:rPr>
                <w:rFonts w:ascii="Meiryo UI" w:eastAsia="Meiryo UI" w:hAnsi="Meiryo UI"/>
              </w:rPr>
              <w:br/>
            </w:r>
            <w:r>
              <w:rPr>
                <w:rFonts w:ascii="Meiryo UI" w:eastAsia="Meiryo UI" w:hAnsi="Meiryo UI" w:hint="eastAsia"/>
              </w:rPr>
              <w:t>・</w:t>
            </w:r>
            <w:r w:rsidRPr="00D478EB">
              <w:rPr>
                <w:rFonts w:ascii="Meiryo UI" w:eastAsia="Meiryo UI" w:hAnsi="Meiryo UI" w:hint="eastAsia"/>
              </w:rPr>
              <w:t>規則様式第三十六号の二様式第二面【1.敷地の位置】</w:t>
            </w:r>
            <w:r>
              <w:rPr>
                <w:rFonts w:ascii="Meiryo UI" w:eastAsia="Meiryo UI" w:hAnsi="Meiryo UI" w:hint="eastAsia"/>
              </w:rPr>
              <w:t>が過年度と一致しない</w:t>
            </w:r>
          </w:p>
          <w:p w14:paraId="52272939" w14:textId="41206A54" w:rsidR="003A18C1" w:rsidRDefault="00D478EB" w:rsidP="00D478EB">
            <w:pPr>
              <w:rPr>
                <w:rFonts w:ascii="Meiryo UI" w:eastAsia="Meiryo UI" w:hAnsi="Meiryo UI"/>
              </w:rPr>
            </w:pPr>
            <w:r w:rsidRPr="00D478EB">
              <w:rPr>
                <w:rFonts w:ascii="Meiryo UI" w:eastAsia="Meiryo UI" w:hAnsi="Meiryo UI" w:hint="eastAsia"/>
              </w:rPr>
              <w:t>・建築物の構造等</w:t>
            </w:r>
            <w:r>
              <w:rPr>
                <w:rFonts w:ascii="Meiryo UI" w:eastAsia="Meiryo UI" w:hAnsi="Meiryo UI" w:hint="eastAsia"/>
              </w:rPr>
              <w:t>が過年度と一致しない</w:t>
            </w:r>
          </w:p>
        </w:tc>
      </w:tr>
    </w:tbl>
    <w:p w14:paraId="2175C46B" w14:textId="77777777" w:rsidR="003A18C1" w:rsidRPr="003A18C1" w:rsidRDefault="003A18C1" w:rsidP="003A18C1"/>
    <w:p w14:paraId="3F4E1D96" w14:textId="4962AFD1" w:rsidR="003A18C1" w:rsidRDefault="003A18C1">
      <w:pPr>
        <w:pStyle w:val="5"/>
        <w:numPr>
          <w:ilvl w:val="4"/>
          <w:numId w:val="7"/>
        </w:numPr>
        <w:ind w:left="740"/>
      </w:pPr>
      <w:r>
        <w:rPr>
          <w:rFonts w:hint="eastAsia"/>
        </w:rPr>
        <w:t>報告書の内容確認機能</w:t>
      </w:r>
    </w:p>
    <w:p w14:paraId="67EE0E06" w14:textId="3E2C8EA3" w:rsidR="003A18C1" w:rsidRDefault="003A18C1" w:rsidP="003A18C1">
      <w:pPr>
        <w:rPr>
          <w:b/>
          <w:bCs/>
        </w:rPr>
      </w:pPr>
      <w:r w:rsidRPr="003A18C1">
        <w:rPr>
          <w:rFonts w:hint="eastAsia"/>
          <w:b/>
          <w:bCs/>
        </w:rPr>
        <w:t>【報告書の内容を確認した際の登録事項】</w:t>
      </w:r>
    </w:p>
    <w:p w14:paraId="4E68E8E4" w14:textId="6E1F1697" w:rsidR="003A18C1" w:rsidRDefault="003A18C1" w:rsidP="003A18C1">
      <w:r w:rsidRPr="003A18C1">
        <w:rPr>
          <w:rFonts w:hint="eastAsia"/>
        </w:rPr>
        <w:t xml:space="preserve">　</w:t>
      </w:r>
      <w:r>
        <w:rPr>
          <w:rFonts w:hint="eastAsia"/>
        </w:rPr>
        <w:t xml:space="preserve">　</w:t>
      </w:r>
      <w:r w:rsidRPr="003A18C1">
        <w:rPr>
          <w:rFonts w:hint="eastAsia"/>
        </w:rPr>
        <w:t>報告書の内容を確認したら下記３項目のいずれかを特定行政庁で登録する。</w:t>
      </w:r>
    </w:p>
    <w:tbl>
      <w:tblPr>
        <w:tblStyle w:val="af5"/>
        <w:tblW w:w="9067" w:type="dxa"/>
        <w:tblLook w:val="04A0" w:firstRow="1" w:lastRow="0" w:firstColumn="1" w:lastColumn="0" w:noHBand="0" w:noVBand="1"/>
      </w:tblPr>
      <w:tblGrid>
        <w:gridCol w:w="3114"/>
        <w:gridCol w:w="5953"/>
      </w:tblGrid>
      <w:tr w:rsidR="003A18C1" w14:paraId="4597B23F"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ABA021D" w14:textId="77777777" w:rsidR="003A18C1" w:rsidRPr="00E5620D"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CEFC64F" w14:textId="77777777" w:rsidR="003A18C1" w:rsidRDefault="003A18C1"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3A18C1" w14:paraId="4DFC25D0" w14:textId="77777777" w:rsidTr="006E2EBD">
        <w:tc>
          <w:tcPr>
            <w:tcW w:w="3114" w:type="dxa"/>
            <w:tcBorders>
              <w:top w:val="single" w:sz="4" w:space="0" w:color="FFFFFF" w:themeColor="background1"/>
            </w:tcBorders>
          </w:tcPr>
          <w:p w14:paraId="679DE3F1" w14:textId="77777777" w:rsidR="003A18C1" w:rsidRPr="000D405B" w:rsidRDefault="003A18C1" w:rsidP="006E2EBD">
            <w:pPr>
              <w:rPr>
                <w:rFonts w:ascii="Meiryo UI" w:eastAsia="Meiryo UI" w:hAnsi="Meiryo UI"/>
              </w:rPr>
            </w:pPr>
            <w:r>
              <w:rPr>
                <w:rFonts w:ascii="Meiryo UI" w:eastAsia="Meiryo UI" w:hAnsi="Meiryo UI" w:hint="eastAsia"/>
              </w:rPr>
              <w:t>審査中</w:t>
            </w:r>
          </w:p>
        </w:tc>
        <w:tc>
          <w:tcPr>
            <w:tcW w:w="5953" w:type="dxa"/>
            <w:tcBorders>
              <w:top w:val="single" w:sz="4" w:space="0" w:color="FFFFFF" w:themeColor="background1"/>
            </w:tcBorders>
          </w:tcPr>
          <w:p w14:paraId="2F3E7236" w14:textId="3E644BDB" w:rsidR="003A18C1" w:rsidRDefault="003E3A68" w:rsidP="006E2EBD">
            <w:pPr>
              <w:rPr>
                <w:rFonts w:ascii="Meiryo UI" w:eastAsia="Meiryo UI" w:hAnsi="Meiryo UI"/>
              </w:rPr>
            </w:pPr>
            <w:r>
              <w:rPr>
                <w:rFonts w:ascii="Meiryo UI" w:eastAsia="Meiryo UI" w:hAnsi="Meiryo UI" w:hint="eastAsia"/>
              </w:rPr>
              <w:t>報告書の内容を確認し、</w:t>
            </w:r>
            <w:r w:rsidR="003A18C1">
              <w:rPr>
                <w:rFonts w:ascii="Meiryo UI" w:eastAsia="Meiryo UI" w:hAnsi="Meiryo UI" w:hint="eastAsia"/>
              </w:rPr>
              <w:t>審査結果を登録するまでは審査中のステータスで登録する。</w:t>
            </w:r>
          </w:p>
          <w:p w14:paraId="09B05D68" w14:textId="77777777" w:rsidR="003A18C1" w:rsidRDefault="003A18C1" w:rsidP="006E2EBD">
            <w:pPr>
              <w:rPr>
                <w:rFonts w:ascii="Meiryo UI" w:eastAsia="Meiryo UI" w:hAnsi="Meiryo UI"/>
              </w:rPr>
            </w:pPr>
            <w:r>
              <w:rPr>
                <w:rFonts w:ascii="Meiryo UI" w:eastAsia="Meiryo UI" w:hAnsi="Meiryo UI" w:hint="eastAsia"/>
              </w:rPr>
              <w:t>審査中に登録する際に特定行政庁において、審査担当者名を登録する。</w:t>
            </w:r>
          </w:p>
        </w:tc>
      </w:tr>
      <w:tr w:rsidR="003A18C1" w:rsidRPr="003A3ED1" w14:paraId="4B90EBD0" w14:textId="77777777" w:rsidTr="006E2EBD">
        <w:tc>
          <w:tcPr>
            <w:tcW w:w="3114" w:type="dxa"/>
            <w:tcBorders>
              <w:top w:val="single" w:sz="4" w:space="0" w:color="FFFFFF" w:themeColor="background1"/>
            </w:tcBorders>
          </w:tcPr>
          <w:p w14:paraId="5D437DE5" w14:textId="77777777" w:rsidR="003A18C1" w:rsidRDefault="003A18C1" w:rsidP="006E2EBD">
            <w:pPr>
              <w:rPr>
                <w:rFonts w:ascii="Meiryo UI" w:eastAsia="Meiryo UI" w:hAnsi="Meiryo UI"/>
              </w:rPr>
            </w:pPr>
            <w:r w:rsidRPr="005673DF">
              <w:rPr>
                <w:rFonts w:ascii="Meiryo UI" w:eastAsia="Meiryo UI" w:hAnsi="Meiryo UI" w:hint="eastAsia"/>
              </w:rPr>
              <w:t>要修正・再提出</w:t>
            </w:r>
          </w:p>
        </w:tc>
        <w:tc>
          <w:tcPr>
            <w:tcW w:w="5953" w:type="dxa"/>
            <w:tcBorders>
              <w:top w:val="single" w:sz="4" w:space="0" w:color="FFFFFF" w:themeColor="background1"/>
            </w:tcBorders>
          </w:tcPr>
          <w:p w14:paraId="01419229" w14:textId="77777777" w:rsidR="003A18C1" w:rsidRDefault="003A18C1" w:rsidP="006E2EBD">
            <w:pPr>
              <w:rPr>
                <w:rFonts w:ascii="Meiryo UI" w:eastAsia="Meiryo UI" w:hAnsi="Meiryo UI"/>
              </w:rPr>
            </w:pPr>
            <w:r>
              <w:rPr>
                <w:rFonts w:ascii="Meiryo UI" w:eastAsia="Meiryo UI" w:hAnsi="Meiryo UI" w:hint="eastAsia"/>
              </w:rPr>
              <w:t>誤りがあり再提出が必要な際は要修正・再提出で登録する。</w:t>
            </w:r>
          </w:p>
        </w:tc>
      </w:tr>
      <w:tr w:rsidR="003A18C1" w14:paraId="4F3E2830" w14:textId="77777777" w:rsidTr="006E2EBD">
        <w:tc>
          <w:tcPr>
            <w:tcW w:w="3114" w:type="dxa"/>
          </w:tcPr>
          <w:p w14:paraId="11B357E5" w14:textId="77777777" w:rsidR="003A18C1" w:rsidRPr="000D405B" w:rsidRDefault="003A18C1" w:rsidP="006E2EBD">
            <w:pPr>
              <w:rPr>
                <w:rFonts w:ascii="Meiryo UI" w:eastAsia="Meiryo UI" w:hAnsi="Meiryo UI"/>
              </w:rPr>
            </w:pPr>
            <w:r>
              <w:rPr>
                <w:rFonts w:ascii="Meiryo UI" w:eastAsia="Meiryo UI" w:hAnsi="Meiryo UI" w:hint="eastAsia"/>
              </w:rPr>
              <w:t>承認済み</w:t>
            </w:r>
          </w:p>
        </w:tc>
        <w:tc>
          <w:tcPr>
            <w:tcW w:w="5953" w:type="dxa"/>
          </w:tcPr>
          <w:p w14:paraId="283F9627" w14:textId="660A71E7" w:rsidR="003A18C1" w:rsidRDefault="003A18C1" w:rsidP="006E2EBD">
            <w:pPr>
              <w:rPr>
                <w:rFonts w:ascii="Meiryo UI" w:eastAsia="Meiryo UI" w:hAnsi="Meiryo UI"/>
              </w:rPr>
            </w:pPr>
            <w:r>
              <w:rPr>
                <w:rFonts w:ascii="Meiryo UI" w:eastAsia="Meiryo UI" w:hAnsi="Meiryo UI" w:hint="eastAsia"/>
              </w:rPr>
              <w:t>受領してよい場合は承認済みで登録する。承諾済みに登録することで提出された報告書の内容が当該年度分としてデータベースに登録される。</w:t>
            </w:r>
          </w:p>
          <w:p w14:paraId="2A702538" w14:textId="29B84B76" w:rsidR="003A18C1" w:rsidRDefault="003A18C1" w:rsidP="006E2EBD">
            <w:pPr>
              <w:rPr>
                <w:rFonts w:ascii="Meiryo UI" w:eastAsia="Meiryo UI" w:hAnsi="Meiryo UI"/>
              </w:rPr>
            </w:pPr>
            <w:r>
              <w:rPr>
                <w:rFonts w:ascii="Meiryo UI" w:eastAsia="Meiryo UI" w:hAnsi="Meiryo UI" w:hint="eastAsia"/>
              </w:rPr>
              <w:t>特定行政庁において、</w:t>
            </w:r>
            <w:r w:rsidR="000F4369">
              <w:rPr>
                <w:rFonts w:ascii="Meiryo UI" w:eastAsia="Meiryo UI" w:hAnsi="Meiryo UI" w:hint="eastAsia"/>
              </w:rPr>
              <w:t>提出された報告書を</w:t>
            </w:r>
            <w:r>
              <w:rPr>
                <w:rFonts w:ascii="Meiryo UI" w:eastAsia="Meiryo UI" w:hAnsi="Meiryo UI" w:hint="eastAsia"/>
              </w:rPr>
              <w:t>承認</w:t>
            </w:r>
            <w:r w:rsidR="000F4369">
              <w:rPr>
                <w:rFonts w:ascii="Meiryo UI" w:eastAsia="Meiryo UI" w:hAnsi="Meiryo UI" w:hint="eastAsia"/>
              </w:rPr>
              <w:t>する際に、同一</w:t>
            </w:r>
            <w:r w:rsidR="006261A6">
              <w:rPr>
                <w:rFonts w:ascii="Meiryo UI" w:eastAsia="Meiryo UI" w:hAnsi="Meiryo UI" w:hint="eastAsia"/>
              </w:rPr>
              <w:t>建築物</w:t>
            </w:r>
            <w:r w:rsidR="000F4369">
              <w:rPr>
                <w:rFonts w:ascii="Meiryo UI" w:eastAsia="Meiryo UI" w:hAnsi="Meiryo UI" w:hint="eastAsia"/>
              </w:rPr>
              <w:t>の報告書が重ねて提出されないように、</w:t>
            </w:r>
            <w:r>
              <w:rPr>
                <w:rFonts w:ascii="Meiryo UI" w:eastAsia="Meiryo UI" w:hAnsi="Meiryo UI" w:hint="eastAsia"/>
              </w:rPr>
              <w:t>提出を</w:t>
            </w:r>
            <w:r w:rsidR="003E3A68">
              <w:rPr>
                <w:rFonts w:ascii="Meiryo UI" w:eastAsia="Meiryo UI" w:hAnsi="Meiryo UI" w:hint="eastAsia"/>
              </w:rPr>
              <w:t>一定期間</w:t>
            </w:r>
            <w:r>
              <w:rPr>
                <w:rFonts w:ascii="Meiryo UI" w:eastAsia="Meiryo UI" w:hAnsi="Meiryo UI" w:hint="eastAsia"/>
              </w:rPr>
              <w:t>受け付けないように停止することができる。</w:t>
            </w:r>
          </w:p>
          <w:p w14:paraId="2B50A106" w14:textId="77777777" w:rsidR="003A18C1" w:rsidRDefault="003A18C1" w:rsidP="006E2EBD">
            <w:pPr>
              <w:rPr>
                <w:rFonts w:ascii="Meiryo UI" w:eastAsia="Meiryo UI" w:hAnsi="Meiryo UI"/>
              </w:rPr>
            </w:pPr>
            <w:r>
              <w:rPr>
                <w:rFonts w:ascii="Meiryo UI" w:eastAsia="Meiryo UI" w:hAnsi="Meiryo UI" w:hint="eastAsia"/>
              </w:rPr>
              <w:t>※データベースには審査結果も合わせて登録する。</w:t>
            </w:r>
          </w:p>
        </w:tc>
      </w:tr>
    </w:tbl>
    <w:p w14:paraId="39B292B2" w14:textId="77777777" w:rsidR="003A18C1" w:rsidRPr="003A18C1" w:rsidRDefault="003A18C1" w:rsidP="003A18C1"/>
    <w:p w14:paraId="205AC1A1" w14:textId="77777777" w:rsidR="003A18C1" w:rsidRPr="003A18C1" w:rsidRDefault="00C5638F" w:rsidP="003A18C1">
      <w:pPr>
        <w:pStyle w:val="4"/>
        <w:spacing w:after="180"/>
      </w:pPr>
      <w:r>
        <w:rPr>
          <w:rFonts w:hint="eastAsia"/>
        </w:rPr>
        <w:t>提出内容の修正指示</w:t>
      </w:r>
    </w:p>
    <w:p w14:paraId="54C31408"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5AE448E0" w14:textId="3799C378" w:rsidR="003A18C1" w:rsidRDefault="0043109D" w:rsidP="0043109D">
      <w:pPr>
        <w:pStyle w:val="a7"/>
        <w:spacing w:line="300" w:lineRule="exact"/>
        <w:ind w:leftChars="101" w:left="212" w:firstLineChars="200" w:firstLine="420"/>
        <w:rPr>
          <w:rFonts w:ascii="ＭＳ 明朝" w:hAnsi="ＭＳ 明朝"/>
        </w:rPr>
      </w:pPr>
      <w:r w:rsidRPr="0043109D">
        <w:rPr>
          <w:rFonts w:ascii="ＭＳ 明朝" w:hAnsi="ＭＳ 明朝" w:hint="eastAsia"/>
        </w:rPr>
        <w:t>特定行政庁が提出済みの報告書の不備に対して、指摘、修正を指示するための機能</w:t>
      </w:r>
    </w:p>
    <w:p w14:paraId="02CCAEA4" w14:textId="77777777" w:rsidR="003A18C1" w:rsidRDefault="003A18C1" w:rsidP="003A18C1">
      <w:pPr>
        <w:pStyle w:val="a7"/>
        <w:spacing w:line="300" w:lineRule="exact"/>
        <w:ind w:leftChars="101" w:left="212" w:firstLineChars="100" w:firstLine="210"/>
        <w:rPr>
          <w:rFonts w:ascii="ＭＳ 明朝" w:hAnsi="ＭＳ 明朝"/>
        </w:rPr>
      </w:pPr>
    </w:p>
    <w:p w14:paraId="01548753"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43109D" w:rsidRPr="00E5620D" w14:paraId="1651D62D"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EEEC19C"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8866826"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756318E"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0B7CD75"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67C6DE16"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C923990"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0B73282"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F19A654"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560EBD28"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0E7B7CCE"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326F9313"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D6A0821" w14:textId="77777777" w:rsidR="0043109D" w:rsidRPr="00E5620D" w:rsidRDefault="0043109D" w:rsidP="006E2EBD">
            <w:pPr>
              <w:rPr>
                <w:rFonts w:ascii="Meiryo UI" w:eastAsia="Meiryo UI" w:hAnsi="Meiryo UI"/>
                <w:b/>
                <w:bCs/>
                <w:color w:val="FFFFFF" w:themeColor="background1"/>
              </w:rPr>
            </w:pPr>
          </w:p>
        </w:tc>
      </w:tr>
      <w:tr w:rsidR="0043109D" w:rsidRPr="00E5620D" w14:paraId="0F9871F9" w14:textId="77777777" w:rsidTr="006E2EBD">
        <w:trPr>
          <w:trHeight w:val="887"/>
        </w:trPr>
        <w:tc>
          <w:tcPr>
            <w:tcW w:w="650" w:type="dxa"/>
          </w:tcPr>
          <w:p w14:paraId="5342D4D2" w14:textId="0787EFED" w:rsidR="0043109D" w:rsidRPr="005673DF" w:rsidRDefault="0043109D" w:rsidP="006E2EBD">
            <w:pPr>
              <w:rPr>
                <w:rFonts w:ascii="Meiryo UI" w:eastAsia="Meiryo UI" w:hAnsi="Meiryo UI"/>
              </w:rPr>
            </w:pPr>
            <w:r w:rsidRPr="005673DF">
              <w:rPr>
                <w:rFonts w:ascii="Meiryo UI" w:eastAsia="Meiryo UI" w:hAnsi="Meiryo UI" w:hint="eastAsia"/>
              </w:rPr>
              <w:t>１</w:t>
            </w:r>
            <w:r w:rsidR="00570B59">
              <w:rPr>
                <w:rFonts w:ascii="Meiryo UI" w:eastAsia="Meiryo UI" w:hAnsi="Meiryo UI" w:hint="eastAsia"/>
              </w:rPr>
              <w:t>）</w:t>
            </w:r>
          </w:p>
        </w:tc>
        <w:tc>
          <w:tcPr>
            <w:tcW w:w="1330" w:type="dxa"/>
          </w:tcPr>
          <w:p w14:paraId="45EB6C88" w14:textId="77777777" w:rsidR="0043109D" w:rsidRPr="005673DF" w:rsidRDefault="0043109D" w:rsidP="006E2EBD">
            <w:pPr>
              <w:rPr>
                <w:rFonts w:ascii="Meiryo UI" w:eastAsia="Meiryo UI" w:hAnsi="Meiryo UI"/>
              </w:rPr>
            </w:pPr>
            <w:r w:rsidRPr="005673DF">
              <w:rPr>
                <w:rFonts w:ascii="Meiryo UI" w:eastAsia="Meiryo UI" w:hAnsi="Meiryo UI" w:hint="eastAsia"/>
              </w:rPr>
              <w:t>報告書不備連絡機能</w:t>
            </w:r>
          </w:p>
        </w:tc>
        <w:tc>
          <w:tcPr>
            <w:tcW w:w="1086" w:type="dxa"/>
            <w:vAlign w:val="center"/>
          </w:tcPr>
          <w:p w14:paraId="73AF7AFD" w14:textId="77777777" w:rsidR="0043109D" w:rsidRPr="005673DF" w:rsidRDefault="0043109D" w:rsidP="006E2EBD">
            <w:pPr>
              <w:jc w:val="center"/>
              <w:rPr>
                <w:rFonts w:ascii="Meiryo UI" w:eastAsia="Meiryo UI" w:hAnsi="Meiryo UI"/>
                <w:color w:val="C00000"/>
              </w:rPr>
            </w:pPr>
          </w:p>
        </w:tc>
        <w:tc>
          <w:tcPr>
            <w:tcW w:w="1087" w:type="dxa"/>
            <w:vAlign w:val="center"/>
          </w:tcPr>
          <w:p w14:paraId="2E0E3718" w14:textId="77777777" w:rsidR="0043109D" w:rsidRPr="005673DF" w:rsidRDefault="0043109D" w:rsidP="006E2EBD">
            <w:pPr>
              <w:jc w:val="center"/>
              <w:rPr>
                <w:rFonts w:ascii="Meiryo UI" w:eastAsia="Meiryo UI" w:hAnsi="Meiryo UI"/>
                <w:color w:val="C00000"/>
              </w:rPr>
            </w:pPr>
            <w:r w:rsidRPr="005673DF">
              <w:rPr>
                <w:rFonts w:ascii="Meiryo UI" w:eastAsia="Meiryo UI" w:hAnsi="Meiryo UI" w:hint="eastAsia"/>
              </w:rPr>
              <w:t>〇</w:t>
            </w:r>
          </w:p>
        </w:tc>
        <w:tc>
          <w:tcPr>
            <w:tcW w:w="4914" w:type="dxa"/>
          </w:tcPr>
          <w:p w14:paraId="72645EDE" w14:textId="19BF1DF1" w:rsidR="0043109D" w:rsidRPr="005673DF" w:rsidRDefault="0043109D" w:rsidP="006E2EBD">
            <w:pPr>
              <w:rPr>
                <w:rFonts w:ascii="Meiryo UI" w:eastAsia="Meiryo UI" w:hAnsi="Meiryo UI"/>
              </w:rPr>
            </w:pPr>
            <w:r w:rsidRPr="005673DF">
              <w:rPr>
                <w:rFonts w:ascii="Meiryo UI" w:eastAsia="Meiryo UI" w:hAnsi="Meiryo UI" w:hint="eastAsia"/>
              </w:rPr>
              <w:t>不備が見つかった場合に、</w:t>
            </w:r>
            <w:r w:rsidR="006F6681">
              <w:rPr>
                <w:rFonts w:ascii="Meiryo UI" w:eastAsia="Meiryo UI" w:hAnsi="Meiryo UI" w:hint="eastAsia"/>
              </w:rPr>
              <w:t>特定行政庁が</w:t>
            </w:r>
            <w:r w:rsidRPr="005673DF">
              <w:rPr>
                <w:rFonts w:ascii="Meiryo UI" w:eastAsia="Meiryo UI" w:hAnsi="Meiryo UI" w:hint="eastAsia"/>
              </w:rPr>
              <w:t>報告書の確認欄から「要修正・再提出」を登録する。</w:t>
            </w:r>
          </w:p>
        </w:tc>
      </w:tr>
      <w:tr w:rsidR="0043109D" w:rsidRPr="00E5620D" w14:paraId="04BAE452" w14:textId="77777777" w:rsidTr="006E2EBD">
        <w:tc>
          <w:tcPr>
            <w:tcW w:w="650" w:type="dxa"/>
          </w:tcPr>
          <w:p w14:paraId="665912BB" w14:textId="34389A61" w:rsidR="0043109D" w:rsidRPr="005673DF" w:rsidRDefault="0043109D" w:rsidP="006E2EBD">
            <w:pPr>
              <w:rPr>
                <w:rFonts w:ascii="Meiryo UI" w:eastAsia="Meiryo UI" w:hAnsi="Meiryo UI"/>
              </w:rPr>
            </w:pPr>
            <w:r w:rsidRPr="005673DF">
              <w:rPr>
                <w:rFonts w:ascii="Meiryo UI" w:eastAsia="Meiryo UI" w:hAnsi="Meiryo UI" w:hint="eastAsia"/>
              </w:rPr>
              <w:t>２</w:t>
            </w:r>
            <w:r w:rsidR="00570B59">
              <w:rPr>
                <w:rFonts w:ascii="Meiryo UI" w:eastAsia="Meiryo UI" w:hAnsi="Meiryo UI" w:hint="eastAsia"/>
              </w:rPr>
              <w:t>）</w:t>
            </w:r>
          </w:p>
        </w:tc>
        <w:tc>
          <w:tcPr>
            <w:tcW w:w="1330" w:type="dxa"/>
          </w:tcPr>
          <w:p w14:paraId="02306F65" w14:textId="77777777" w:rsidR="0043109D" w:rsidRPr="005673DF" w:rsidRDefault="0043109D" w:rsidP="006E2EBD">
            <w:pPr>
              <w:rPr>
                <w:rFonts w:ascii="Meiryo UI" w:eastAsia="Meiryo UI" w:hAnsi="Meiryo UI"/>
              </w:rPr>
            </w:pPr>
            <w:r w:rsidRPr="005673DF">
              <w:rPr>
                <w:rFonts w:ascii="Meiryo UI" w:eastAsia="Meiryo UI" w:hAnsi="Meiryo UI" w:hint="eastAsia"/>
              </w:rPr>
              <w:t>修正依頼メールの送付機能</w:t>
            </w:r>
          </w:p>
        </w:tc>
        <w:tc>
          <w:tcPr>
            <w:tcW w:w="1086" w:type="dxa"/>
            <w:vAlign w:val="center"/>
          </w:tcPr>
          <w:p w14:paraId="172E38E8" w14:textId="77777777" w:rsidR="0043109D" w:rsidRPr="005673DF" w:rsidRDefault="0043109D" w:rsidP="006E2EBD">
            <w:pPr>
              <w:jc w:val="center"/>
              <w:rPr>
                <w:rFonts w:ascii="Meiryo UI" w:eastAsia="Meiryo UI" w:hAnsi="Meiryo UI"/>
                <w:color w:val="C00000"/>
              </w:rPr>
            </w:pPr>
          </w:p>
        </w:tc>
        <w:tc>
          <w:tcPr>
            <w:tcW w:w="1087" w:type="dxa"/>
            <w:vAlign w:val="center"/>
          </w:tcPr>
          <w:p w14:paraId="6349CD23" w14:textId="77777777" w:rsidR="0043109D" w:rsidRPr="005673DF" w:rsidRDefault="0043109D" w:rsidP="006E2EBD">
            <w:pPr>
              <w:jc w:val="center"/>
              <w:rPr>
                <w:rFonts w:ascii="Meiryo UI" w:eastAsia="Meiryo UI" w:hAnsi="Meiryo UI"/>
              </w:rPr>
            </w:pPr>
            <w:r>
              <w:rPr>
                <w:rFonts w:ascii="Meiryo UI" w:eastAsia="Meiryo UI" w:hAnsi="Meiryo UI" w:hint="eastAsia"/>
              </w:rPr>
              <w:t>〇</w:t>
            </w:r>
          </w:p>
        </w:tc>
        <w:tc>
          <w:tcPr>
            <w:tcW w:w="4914" w:type="dxa"/>
          </w:tcPr>
          <w:p w14:paraId="214F92AE" w14:textId="0A73DB29" w:rsidR="0043109D" w:rsidRPr="005673DF" w:rsidRDefault="003D516A" w:rsidP="006E2EBD">
            <w:pPr>
              <w:rPr>
                <w:rFonts w:ascii="Meiryo UI" w:eastAsia="Meiryo UI" w:hAnsi="Meiryo UI"/>
              </w:rPr>
            </w:pPr>
            <w:r>
              <w:rPr>
                <w:rFonts w:ascii="Meiryo UI" w:eastAsia="Meiryo UI" w:hAnsi="Meiryo UI" w:hint="eastAsia"/>
              </w:rPr>
              <w:t>「１）報告書不備連絡機能」</w:t>
            </w:r>
            <w:r w:rsidR="0043109D" w:rsidRPr="005673DF">
              <w:rPr>
                <w:rFonts w:ascii="Meiryo UI" w:eastAsia="Meiryo UI" w:hAnsi="Meiryo UI" w:hint="eastAsia"/>
              </w:rPr>
              <w:t>で「要修正・再提出」が登録されたことをメールで報告担当者に通知する。</w:t>
            </w:r>
          </w:p>
        </w:tc>
      </w:tr>
      <w:tr w:rsidR="0043109D" w:rsidRPr="00E5620D" w14:paraId="6AD9FCAF" w14:textId="77777777" w:rsidTr="006E2EBD">
        <w:tc>
          <w:tcPr>
            <w:tcW w:w="650" w:type="dxa"/>
          </w:tcPr>
          <w:p w14:paraId="10D5DFBB" w14:textId="3FB9BCA6" w:rsidR="0043109D" w:rsidRPr="005673DF" w:rsidRDefault="0043109D" w:rsidP="006E2EBD">
            <w:pPr>
              <w:rPr>
                <w:rFonts w:ascii="Meiryo UI" w:eastAsia="Meiryo UI" w:hAnsi="Meiryo UI"/>
              </w:rPr>
            </w:pPr>
            <w:r w:rsidRPr="005673DF">
              <w:rPr>
                <w:rFonts w:ascii="Meiryo UI" w:eastAsia="Meiryo UI" w:hAnsi="Meiryo UI" w:hint="eastAsia"/>
              </w:rPr>
              <w:t>３</w:t>
            </w:r>
            <w:r w:rsidR="00570B59">
              <w:rPr>
                <w:rFonts w:ascii="Meiryo UI" w:eastAsia="Meiryo UI" w:hAnsi="Meiryo UI" w:hint="eastAsia"/>
              </w:rPr>
              <w:t>）</w:t>
            </w:r>
          </w:p>
        </w:tc>
        <w:tc>
          <w:tcPr>
            <w:tcW w:w="1330" w:type="dxa"/>
          </w:tcPr>
          <w:p w14:paraId="77F4B669" w14:textId="77777777" w:rsidR="0043109D" w:rsidRPr="005673DF" w:rsidRDefault="0043109D" w:rsidP="006E2EBD">
            <w:pPr>
              <w:rPr>
                <w:rFonts w:ascii="Meiryo UI" w:eastAsia="Meiryo UI" w:hAnsi="Meiryo UI"/>
              </w:rPr>
            </w:pPr>
            <w:r w:rsidRPr="005673DF">
              <w:rPr>
                <w:rFonts w:ascii="Meiryo UI" w:eastAsia="Meiryo UI" w:hAnsi="Meiryo UI" w:hint="eastAsia"/>
              </w:rPr>
              <w:t>修正の詳細指示機能</w:t>
            </w:r>
          </w:p>
        </w:tc>
        <w:tc>
          <w:tcPr>
            <w:tcW w:w="1086" w:type="dxa"/>
            <w:vAlign w:val="center"/>
          </w:tcPr>
          <w:p w14:paraId="0206E42B" w14:textId="77777777" w:rsidR="0043109D" w:rsidRPr="005673DF" w:rsidRDefault="0043109D" w:rsidP="006E2EBD">
            <w:pPr>
              <w:jc w:val="center"/>
              <w:rPr>
                <w:rFonts w:ascii="Meiryo UI" w:eastAsia="Meiryo UI" w:hAnsi="Meiryo UI"/>
                <w:color w:val="C00000"/>
              </w:rPr>
            </w:pPr>
          </w:p>
        </w:tc>
        <w:tc>
          <w:tcPr>
            <w:tcW w:w="1087" w:type="dxa"/>
            <w:vAlign w:val="center"/>
          </w:tcPr>
          <w:p w14:paraId="5D6BE936" w14:textId="77777777" w:rsidR="0043109D" w:rsidRPr="005673DF" w:rsidRDefault="0043109D" w:rsidP="006E2EBD">
            <w:pPr>
              <w:jc w:val="center"/>
              <w:rPr>
                <w:rFonts w:ascii="Meiryo UI" w:eastAsia="Meiryo UI" w:hAnsi="Meiryo UI"/>
              </w:rPr>
            </w:pPr>
            <w:r w:rsidRPr="005673DF">
              <w:rPr>
                <w:rFonts w:ascii="Meiryo UI" w:eastAsia="Meiryo UI" w:hAnsi="Meiryo UI" w:hint="eastAsia"/>
              </w:rPr>
              <w:t>〇</w:t>
            </w:r>
          </w:p>
        </w:tc>
        <w:tc>
          <w:tcPr>
            <w:tcW w:w="4914" w:type="dxa"/>
          </w:tcPr>
          <w:p w14:paraId="0FDEA12D" w14:textId="77777777" w:rsidR="0043109D" w:rsidRPr="005673DF" w:rsidRDefault="0043109D" w:rsidP="006E2EBD">
            <w:pPr>
              <w:rPr>
                <w:rFonts w:ascii="Meiryo UI" w:eastAsia="Meiryo UI" w:hAnsi="Meiryo UI"/>
              </w:rPr>
            </w:pPr>
            <w:r>
              <w:rPr>
                <w:rFonts w:ascii="Meiryo UI" w:eastAsia="Meiryo UI" w:hAnsi="Meiryo UI" w:hint="eastAsia"/>
              </w:rPr>
              <w:t>「要修正・再提出」を登録した場合に、</w:t>
            </w:r>
            <w:r w:rsidRPr="005673DF">
              <w:rPr>
                <w:rFonts w:ascii="Meiryo UI" w:eastAsia="Meiryo UI" w:hAnsi="Meiryo UI" w:hint="eastAsia"/>
              </w:rPr>
              <w:t>「連絡機能」を起動し、</w:t>
            </w:r>
            <w:r>
              <w:rPr>
                <w:rFonts w:ascii="Meiryo UI" w:eastAsia="Meiryo UI" w:hAnsi="Meiryo UI" w:hint="eastAsia"/>
              </w:rPr>
              <w:t>当該報告書に紐づく連絡画面を立ち上げて、特定行政庁が</w:t>
            </w:r>
            <w:r w:rsidRPr="005673DF">
              <w:rPr>
                <w:rFonts w:ascii="Meiryo UI" w:eastAsia="Meiryo UI" w:hAnsi="Meiryo UI" w:hint="eastAsia"/>
              </w:rPr>
              <w:t>報告担当者に対して修正の</w:t>
            </w:r>
            <w:r>
              <w:rPr>
                <w:rFonts w:ascii="Meiryo UI" w:eastAsia="Meiryo UI" w:hAnsi="Meiryo UI" w:hint="eastAsia"/>
              </w:rPr>
              <w:t>詳細を指示できるようにする。</w:t>
            </w:r>
          </w:p>
        </w:tc>
      </w:tr>
    </w:tbl>
    <w:p w14:paraId="15A3DE15" w14:textId="16BC3E07" w:rsidR="00A3407D" w:rsidRDefault="00A3407D" w:rsidP="003A18C1">
      <w:pPr>
        <w:pStyle w:val="a7"/>
        <w:spacing w:line="300" w:lineRule="exact"/>
        <w:ind w:leftChars="101" w:left="212" w:firstLineChars="100" w:firstLine="210"/>
        <w:rPr>
          <w:rFonts w:ascii="ＭＳ 明朝" w:hAnsi="ＭＳ 明朝"/>
        </w:rPr>
      </w:pPr>
    </w:p>
    <w:p w14:paraId="4EA44186" w14:textId="77777777" w:rsidR="00A3407D" w:rsidRDefault="00A3407D">
      <w:pPr>
        <w:widowControl/>
        <w:jc w:val="left"/>
        <w:rPr>
          <w:rFonts w:ascii="ＭＳ 明朝" w:hAnsi="ＭＳ 明朝"/>
        </w:rPr>
      </w:pPr>
      <w:r>
        <w:rPr>
          <w:rFonts w:ascii="ＭＳ 明朝" w:hAnsi="ＭＳ 明朝"/>
        </w:rPr>
        <w:br w:type="page"/>
      </w:r>
    </w:p>
    <w:p w14:paraId="45076978" w14:textId="77777777" w:rsidR="003A18C1" w:rsidRPr="003A18C1" w:rsidRDefault="00C5638F" w:rsidP="003A18C1">
      <w:pPr>
        <w:pStyle w:val="4"/>
        <w:spacing w:after="180"/>
      </w:pPr>
      <w:r>
        <w:rPr>
          <w:rFonts w:hint="eastAsia"/>
        </w:rPr>
        <w:t>連絡</w:t>
      </w:r>
    </w:p>
    <w:p w14:paraId="4865F5B6"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0A902E26" w14:textId="157FC8E8" w:rsidR="003A18C1" w:rsidRPr="0043109D" w:rsidRDefault="0043109D" w:rsidP="0043109D">
      <w:pPr>
        <w:pStyle w:val="a7"/>
        <w:spacing w:line="300" w:lineRule="exact"/>
        <w:ind w:leftChars="101" w:left="212" w:firstLineChars="100" w:firstLine="210"/>
        <w:rPr>
          <w:rFonts w:ascii="ＭＳ 明朝" w:hAnsi="ＭＳ 明朝"/>
        </w:rPr>
      </w:pPr>
      <w:r w:rsidRPr="0043109D">
        <w:rPr>
          <w:rFonts w:ascii="ＭＳ 明朝" w:hAnsi="ＭＳ 明朝" w:hint="eastAsia"/>
        </w:rPr>
        <w:t>アカウント登録した報告担当者（所有者/管理者、調査者/検査者）と特定行政庁が相互に質問・連絡する機能。報告書に関する連絡や是正・改善連絡、督促連絡等、定期報告全般について活用することを想定する。</w:t>
      </w:r>
    </w:p>
    <w:p w14:paraId="584711EA" w14:textId="77777777" w:rsidR="003A18C1" w:rsidRDefault="003A18C1" w:rsidP="003A18C1">
      <w:pPr>
        <w:pStyle w:val="a7"/>
        <w:spacing w:line="300" w:lineRule="exact"/>
        <w:ind w:leftChars="101" w:left="212" w:firstLineChars="100" w:firstLine="210"/>
        <w:rPr>
          <w:rFonts w:ascii="ＭＳ 明朝" w:hAnsi="ＭＳ 明朝"/>
        </w:rPr>
      </w:pPr>
    </w:p>
    <w:p w14:paraId="39871AFF"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43109D" w:rsidRPr="00E5620D" w14:paraId="72DDBF1C"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4401623"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99E4336"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7854A42"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F7E7F13"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6B5D69F8"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FF992C1"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47FBA12"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3123B14"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3D712F61"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A337029"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62629927"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B9A5936" w14:textId="77777777" w:rsidR="0043109D" w:rsidRPr="00E5620D" w:rsidRDefault="0043109D" w:rsidP="006E2EBD">
            <w:pPr>
              <w:rPr>
                <w:rFonts w:ascii="Meiryo UI" w:eastAsia="Meiryo UI" w:hAnsi="Meiryo UI"/>
                <w:b/>
                <w:bCs/>
                <w:color w:val="FFFFFF" w:themeColor="background1"/>
              </w:rPr>
            </w:pPr>
          </w:p>
        </w:tc>
      </w:tr>
      <w:tr w:rsidR="0043109D" w:rsidRPr="00E5620D" w14:paraId="2DF717FC" w14:textId="77777777" w:rsidTr="006E2EBD">
        <w:tc>
          <w:tcPr>
            <w:tcW w:w="650" w:type="dxa"/>
            <w:tcBorders>
              <w:top w:val="single" w:sz="4" w:space="0" w:color="FFFFFF" w:themeColor="background1"/>
            </w:tcBorders>
          </w:tcPr>
          <w:p w14:paraId="79B74AF2" w14:textId="002B72B1" w:rsidR="0043109D" w:rsidRPr="007A17B9" w:rsidRDefault="0043109D" w:rsidP="006E2EBD">
            <w:pPr>
              <w:rPr>
                <w:rFonts w:ascii="Meiryo UI" w:eastAsia="Meiryo UI" w:hAnsi="Meiryo UI"/>
              </w:rPr>
            </w:pPr>
            <w:r w:rsidRPr="007A17B9">
              <w:rPr>
                <w:rFonts w:ascii="Meiryo UI" w:eastAsia="Meiryo UI" w:hAnsi="Meiryo UI" w:hint="eastAsia"/>
              </w:rPr>
              <w:t>１</w:t>
            </w:r>
            <w:r w:rsidR="00570B59">
              <w:rPr>
                <w:rFonts w:ascii="Meiryo UI" w:eastAsia="Meiryo UI" w:hAnsi="Meiryo UI" w:hint="eastAsia"/>
              </w:rPr>
              <w:t>）</w:t>
            </w:r>
          </w:p>
        </w:tc>
        <w:tc>
          <w:tcPr>
            <w:tcW w:w="1330" w:type="dxa"/>
            <w:tcBorders>
              <w:top w:val="single" w:sz="4" w:space="0" w:color="FFFFFF" w:themeColor="background1"/>
            </w:tcBorders>
          </w:tcPr>
          <w:p w14:paraId="07C32FDC" w14:textId="3F9A6A45" w:rsidR="0043109D" w:rsidRPr="007A17B9" w:rsidRDefault="0043109D" w:rsidP="006E2EBD">
            <w:pPr>
              <w:rPr>
                <w:rFonts w:ascii="Meiryo UI" w:eastAsia="Meiryo UI" w:hAnsi="Meiryo UI"/>
              </w:rPr>
            </w:pPr>
            <w:r w:rsidRPr="007A17B9">
              <w:rPr>
                <w:rFonts w:ascii="Meiryo UI" w:eastAsia="Meiryo UI" w:hAnsi="Meiryo UI" w:hint="eastAsia"/>
              </w:rPr>
              <w:t>連絡・質問</w:t>
            </w:r>
            <w:r w:rsidR="00924750">
              <w:rPr>
                <w:rFonts w:ascii="Meiryo UI" w:eastAsia="Meiryo UI" w:hAnsi="Meiryo UI" w:hint="eastAsia"/>
              </w:rPr>
              <w:t>の新規登録</w:t>
            </w:r>
            <w:r w:rsidRPr="007A17B9">
              <w:rPr>
                <w:rFonts w:ascii="Meiryo UI" w:eastAsia="Meiryo UI" w:hAnsi="Meiryo UI" w:hint="eastAsia"/>
              </w:rPr>
              <w:t>機能</w:t>
            </w:r>
          </w:p>
        </w:tc>
        <w:tc>
          <w:tcPr>
            <w:tcW w:w="1086" w:type="dxa"/>
            <w:tcBorders>
              <w:top w:val="single" w:sz="4" w:space="0" w:color="FFFFFF" w:themeColor="background1"/>
            </w:tcBorders>
            <w:vAlign w:val="center"/>
          </w:tcPr>
          <w:p w14:paraId="660FCDD5"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1087" w:type="dxa"/>
            <w:tcBorders>
              <w:top w:val="single" w:sz="4" w:space="0" w:color="FFFFFF" w:themeColor="background1"/>
            </w:tcBorders>
            <w:vAlign w:val="center"/>
          </w:tcPr>
          <w:p w14:paraId="07584617"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4914" w:type="dxa"/>
            <w:tcBorders>
              <w:top w:val="single" w:sz="4" w:space="0" w:color="FFFFFF" w:themeColor="background1"/>
            </w:tcBorders>
          </w:tcPr>
          <w:p w14:paraId="60858E6F" w14:textId="7F3F6414" w:rsidR="0043109D" w:rsidRDefault="0043109D" w:rsidP="006E2EBD">
            <w:pPr>
              <w:rPr>
                <w:rFonts w:ascii="Meiryo UI" w:eastAsia="Meiryo UI" w:hAnsi="Meiryo UI"/>
              </w:rPr>
            </w:pPr>
            <w:r w:rsidRPr="007A17B9">
              <w:rPr>
                <w:rFonts w:ascii="Meiryo UI" w:eastAsia="Meiryo UI" w:hAnsi="Meiryo UI" w:hint="eastAsia"/>
              </w:rPr>
              <w:t>定期報告全般に関して、アカウント登録済の</w:t>
            </w:r>
            <w:r>
              <w:rPr>
                <w:rFonts w:ascii="Meiryo UI" w:eastAsia="Meiryo UI" w:hAnsi="Meiryo UI" w:hint="eastAsia"/>
              </w:rPr>
              <w:t>報告担当者</w:t>
            </w:r>
            <w:r w:rsidRPr="007A17B9">
              <w:rPr>
                <w:rFonts w:ascii="Meiryo UI" w:eastAsia="Meiryo UI" w:hAnsi="Meiryo UI" w:hint="eastAsia"/>
              </w:rPr>
              <w:t>と特定行政庁がチャットで</w:t>
            </w:r>
            <w:r w:rsidR="006F6681">
              <w:rPr>
                <w:rFonts w:ascii="Meiryo UI" w:eastAsia="Meiryo UI" w:hAnsi="Meiryo UI" w:hint="eastAsia"/>
              </w:rPr>
              <w:t>の</w:t>
            </w:r>
            <w:r w:rsidRPr="007A17B9">
              <w:rPr>
                <w:rFonts w:ascii="Meiryo UI" w:eastAsia="Meiryo UI" w:hAnsi="Meiryo UI" w:hint="eastAsia"/>
              </w:rPr>
              <w:t>連絡・質問</w:t>
            </w:r>
            <w:r w:rsidR="006F6681">
              <w:rPr>
                <w:rFonts w:ascii="Meiryo UI" w:eastAsia="Meiryo UI" w:hAnsi="Meiryo UI" w:hint="eastAsia"/>
              </w:rPr>
              <w:t>を開始</w:t>
            </w:r>
            <w:r w:rsidRPr="007A17B9">
              <w:rPr>
                <w:rFonts w:ascii="Meiryo UI" w:eastAsia="Meiryo UI" w:hAnsi="Meiryo UI" w:hint="eastAsia"/>
              </w:rPr>
              <w:t>する。</w:t>
            </w:r>
            <w:r>
              <w:rPr>
                <w:rFonts w:ascii="Meiryo UI" w:eastAsia="Meiryo UI" w:hAnsi="Meiryo UI" w:hint="eastAsia"/>
              </w:rPr>
              <w:t>必要に応じてファイルの添付もできる。</w:t>
            </w:r>
          </w:p>
          <w:p w14:paraId="7EB62D5C" w14:textId="38A7919B" w:rsidR="0043109D" w:rsidRPr="007A17B9" w:rsidRDefault="0043109D" w:rsidP="006E2EBD">
            <w:pPr>
              <w:rPr>
                <w:rFonts w:ascii="Meiryo UI" w:eastAsia="Meiryo UI" w:hAnsi="Meiryo UI"/>
              </w:rPr>
            </w:pPr>
            <w:r>
              <w:rPr>
                <w:rFonts w:ascii="Meiryo UI" w:eastAsia="Meiryo UI" w:hAnsi="Meiryo UI" w:hint="eastAsia"/>
              </w:rPr>
              <w:t>立ち上げたスレッドは不動産ID</w:t>
            </w:r>
            <w:r w:rsidR="00744716">
              <w:rPr>
                <w:rFonts w:ascii="Meiryo UI" w:eastAsia="Meiryo UI" w:hAnsi="Meiryo UI" w:hint="eastAsia"/>
              </w:rPr>
              <w:t>又は</w:t>
            </w:r>
            <w:r>
              <w:rPr>
                <w:rFonts w:ascii="Meiryo UI" w:eastAsia="Meiryo UI" w:hAnsi="Meiryo UI" w:hint="eastAsia"/>
              </w:rPr>
              <w:t>報告書IDにより、提出済みの報告書に紐づけることができる。</w:t>
            </w:r>
          </w:p>
        </w:tc>
      </w:tr>
      <w:tr w:rsidR="0043109D" w:rsidRPr="00E5620D" w14:paraId="7520D695" w14:textId="77777777" w:rsidTr="006E2EBD">
        <w:tc>
          <w:tcPr>
            <w:tcW w:w="650" w:type="dxa"/>
            <w:tcBorders>
              <w:top w:val="single" w:sz="4" w:space="0" w:color="FFFFFF" w:themeColor="background1"/>
            </w:tcBorders>
          </w:tcPr>
          <w:p w14:paraId="7B5FF83C" w14:textId="45F93A44" w:rsidR="0043109D" w:rsidRPr="007A17B9" w:rsidRDefault="0043109D" w:rsidP="006E2EBD">
            <w:pPr>
              <w:rPr>
                <w:rFonts w:ascii="Meiryo UI" w:eastAsia="Meiryo UI" w:hAnsi="Meiryo UI"/>
              </w:rPr>
            </w:pPr>
            <w:r>
              <w:rPr>
                <w:rFonts w:ascii="Meiryo UI" w:eastAsia="Meiryo UI" w:hAnsi="Meiryo UI" w:hint="eastAsia"/>
              </w:rPr>
              <w:t>２</w:t>
            </w:r>
            <w:r w:rsidR="00570B59">
              <w:rPr>
                <w:rFonts w:ascii="Meiryo UI" w:eastAsia="Meiryo UI" w:hAnsi="Meiryo UI" w:hint="eastAsia"/>
              </w:rPr>
              <w:t>）</w:t>
            </w:r>
          </w:p>
        </w:tc>
        <w:tc>
          <w:tcPr>
            <w:tcW w:w="1330" w:type="dxa"/>
            <w:tcBorders>
              <w:top w:val="single" w:sz="4" w:space="0" w:color="FFFFFF" w:themeColor="background1"/>
            </w:tcBorders>
          </w:tcPr>
          <w:p w14:paraId="2BC2FFE6" w14:textId="77777777" w:rsidR="0043109D" w:rsidRPr="007A17B9" w:rsidRDefault="0043109D" w:rsidP="006E2EBD">
            <w:pPr>
              <w:rPr>
                <w:rFonts w:ascii="Meiryo UI" w:eastAsia="Meiryo UI" w:hAnsi="Meiryo UI"/>
              </w:rPr>
            </w:pPr>
            <w:r w:rsidRPr="007A17B9">
              <w:rPr>
                <w:rFonts w:ascii="Meiryo UI" w:eastAsia="Meiryo UI" w:hAnsi="Meiryo UI" w:hint="eastAsia"/>
              </w:rPr>
              <w:t>連絡・質問</w:t>
            </w:r>
            <w:r>
              <w:rPr>
                <w:rFonts w:ascii="Meiryo UI" w:eastAsia="Meiryo UI" w:hAnsi="Meiryo UI" w:hint="eastAsia"/>
              </w:rPr>
              <w:t>への回答</w:t>
            </w:r>
            <w:r w:rsidRPr="007A17B9">
              <w:rPr>
                <w:rFonts w:ascii="Meiryo UI" w:eastAsia="Meiryo UI" w:hAnsi="Meiryo UI" w:hint="eastAsia"/>
              </w:rPr>
              <w:t>機能</w:t>
            </w:r>
          </w:p>
        </w:tc>
        <w:tc>
          <w:tcPr>
            <w:tcW w:w="1086" w:type="dxa"/>
            <w:tcBorders>
              <w:top w:val="single" w:sz="4" w:space="0" w:color="FFFFFF" w:themeColor="background1"/>
            </w:tcBorders>
            <w:vAlign w:val="center"/>
          </w:tcPr>
          <w:p w14:paraId="72DFD5D2"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1087" w:type="dxa"/>
            <w:tcBorders>
              <w:top w:val="single" w:sz="4" w:space="0" w:color="FFFFFF" w:themeColor="background1"/>
            </w:tcBorders>
            <w:vAlign w:val="center"/>
          </w:tcPr>
          <w:p w14:paraId="101ACD22"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4914" w:type="dxa"/>
            <w:tcBorders>
              <w:top w:val="single" w:sz="4" w:space="0" w:color="FFFFFF" w:themeColor="background1"/>
            </w:tcBorders>
          </w:tcPr>
          <w:p w14:paraId="6F3C3DEE" w14:textId="77777777" w:rsidR="0043109D" w:rsidRPr="007A17B9" w:rsidRDefault="0043109D" w:rsidP="006E2EBD">
            <w:pPr>
              <w:rPr>
                <w:rFonts w:ascii="Meiryo UI" w:eastAsia="Meiryo UI" w:hAnsi="Meiryo UI"/>
              </w:rPr>
            </w:pPr>
            <w:r>
              <w:rPr>
                <w:rFonts w:ascii="Meiryo UI" w:eastAsia="Meiryo UI" w:hAnsi="Meiryo UI" w:hint="eastAsia"/>
              </w:rPr>
              <w:t>質問・連絡に対してチャットで回答を行う。必要に応じてファイルの添付もできる。</w:t>
            </w:r>
          </w:p>
        </w:tc>
      </w:tr>
      <w:tr w:rsidR="0043109D" w:rsidRPr="00E5620D" w14:paraId="0EEA770E" w14:textId="77777777" w:rsidTr="006E2EBD">
        <w:tc>
          <w:tcPr>
            <w:tcW w:w="650" w:type="dxa"/>
          </w:tcPr>
          <w:p w14:paraId="07D50D8A" w14:textId="7893C9A3" w:rsidR="0043109D" w:rsidRPr="007A17B9" w:rsidRDefault="0043109D" w:rsidP="006E2EBD">
            <w:pPr>
              <w:rPr>
                <w:rFonts w:ascii="Meiryo UI" w:eastAsia="Meiryo UI" w:hAnsi="Meiryo UI"/>
              </w:rPr>
            </w:pPr>
            <w:r>
              <w:rPr>
                <w:rFonts w:ascii="Meiryo UI" w:eastAsia="Meiryo UI" w:hAnsi="Meiryo UI" w:hint="eastAsia"/>
              </w:rPr>
              <w:t>３</w:t>
            </w:r>
            <w:r w:rsidR="00570B59">
              <w:rPr>
                <w:rFonts w:ascii="Meiryo UI" w:eastAsia="Meiryo UI" w:hAnsi="Meiryo UI" w:hint="eastAsia"/>
              </w:rPr>
              <w:t>）</w:t>
            </w:r>
          </w:p>
        </w:tc>
        <w:tc>
          <w:tcPr>
            <w:tcW w:w="1330" w:type="dxa"/>
          </w:tcPr>
          <w:p w14:paraId="137520E8" w14:textId="77777777" w:rsidR="0043109D" w:rsidRPr="007A17B9" w:rsidRDefault="0043109D" w:rsidP="006E2EBD">
            <w:pPr>
              <w:rPr>
                <w:rFonts w:ascii="Meiryo UI" w:eastAsia="Meiryo UI" w:hAnsi="Meiryo UI"/>
              </w:rPr>
            </w:pPr>
            <w:r w:rsidRPr="007A17B9">
              <w:rPr>
                <w:rFonts w:ascii="Meiryo UI" w:eastAsia="Meiryo UI" w:hAnsi="Meiryo UI" w:hint="eastAsia"/>
              </w:rPr>
              <w:t>連絡通知機能</w:t>
            </w:r>
          </w:p>
        </w:tc>
        <w:tc>
          <w:tcPr>
            <w:tcW w:w="1086" w:type="dxa"/>
            <w:vAlign w:val="center"/>
          </w:tcPr>
          <w:p w14:paraId="0F7C197C"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1087" w:type="dxa"/>
            <w:vAlign w:val="center"/>
          </w:tcPr>
          <w:p w14:paraId="26EA5C2D" w14:textId="77777777" w:rsidR="0043109D" w:rsidRPr="007A17B9" w:rsidRDefault="0043109D" w:rsidP="006E2EBD">
            <w:pPr>
              <w:jc w:val="center"/>
              <w:rPr>
                <w:rFonts w:ascii="Meiryo UI" w:eastAsia="Meiryo UI" w:hAnsi="Meiryo UI"/>
              </w:rPr>
            </w:pPr>
            <w:r w:rsidRPr="007A17B9">
              <w:rPr>
                <w:rFonts w:ascii="Meiryo UI" w:eastAsia="Meiryo UI" w:hAnsi="Meiryo UI" w:hint="eastAsia"/>
              </w:rPr>
              <w:t>〇</w:t>
            </w:r>
          </w:p>
        </w:tc>
        <w:tc>
          <w:tcPr>
            <w:tcW w:w="4914" w:type="dxa"/>
          </w:tcPr>
          <w:p w14:paraId="07DEF1AF" w14:textId="52C1C023" w:rsidR="0043109D" w:rsidRPr="007A17B9" w:rsidRDefault="00D931B4" w:rsidP="006E2EBD">
            <w:pPr>
              <w:rPr>
                <w:rFonts w:ascii="Meiryo UI" w:eastAsia="Meiryo UI" w:hAnsi="Meiryo UI"/>
              </w:rPr>
            </w:pPr>
            <w:r w:rsidRPr="00D931B4">
              <w:rPr>
                <w:rFonts w:ascii="Meiryo UI" w:eastAsia="Meiryo UI" w:hAnsi="Meiryo UI" w:hint="eastAsia"/>
              </w:rPr>
              <w:t>新たな連絡・質問、または、その返信が行われたことを報告担当者及び特定行政庁にメールで通知する</w:t>
            </w:r>
            <w:r>
              <w:rPr>
                <w:rFonts w:ascii="Meiryo UI" w:eastAsia="Meiryo UI" w:hAnsi="Meiryo UI" w:hint="eastAsia"/>
              </w:rPr>
              <w:t>。</w:t>
            </w:r>
          </w:p>
        </w:tc>
      </w:tr>
    </w:tbl>
    <w:p w14:paraId="3DFFB3DC" w14:textId="6F38E1EC" w:rsidR="00C5638F" w:rsidRPr="0043109D" w:rsidRDefault="00C5638F" w:rsidP="003A18C1">
      <w:pPr>
        <w:pStyle w:val="a7"/>
        <w:spacing w:line="300" w:lineRule="exact"/>
        <w:ind w:leftChars="101" w:left="212" w:firstLineChars="100" w:firstLine="210"/>
        <w:rPr>
          <w:rFonts w:ascii="ＭＳ 明朝" w:hAnsi="ＭＳ 明朝"/>
        </w:rPr>
      </w:pPr>
    </w:p>
    <w:p w14:paraId="3219AE96" w14:textId="17C48744" w:rsidR="0043109D" w:rsidRDefault="0043109D" w:rsidP="0043109D">
      <w:pPr>
        <w:pStyle w:val="5"/>
        <w:ind w:left="740"/>
      </w:pPr>
      <w:r>
        <w:rPr>
          <w:rFonts w:hint="eastAsia"/>
        </w:rPr>
        <w:t>連絡・質問機能</w:t>
      </w:r>
    </w:p>
    <w:p w14:paraId="1131BFF8" w14:textId="462C6C66" w:rsidR="0043109D" w:rsidRPr="003A18C1" w:rsidRDefault="0043109D" w:rsidP="0043109D">
      <w:pPr>
        <w:pStyle w:val="a7"/>
        <w:spacing w:line="300" w:lineRule="exact"/>
        <w:rPr>
          <w:rFonts w:ascii="ＭＳ 明朝" w:hAnsi="ＭＳ 明朝"/>
          <w:b/>
          <w:bCs/>
        </w:rPr>
      </w:pPr>
      <w:r w:rsidRPr="003A18C1">
        <w:rPr>
          <w:rFonts w:ascii="ＭＳ 明朝" w:hAnsi="ＭＳ 明朝" w:hint="eastAsia"/>
          <w:b/>
          <w:bCs/>
        </w:rPr>
        <w:t>【</w:t>
      </w:r>
      <w:r w:rsidRPr="0043109D">
        <w:rPr>
          <w:rFonts w:ascii="ＭＳ 明朝" w:hAnsi="ＭＳ 明朝" w:hint="eastAsia"/>
          <w:b/>
          <w:bCs/>
        </w:rPr>
        <w:t>連絡・質問の記載事項</w:t>
      </w:r>
      <w:r w:rsidRPr="003A18C1">
        <w:rPr>
          <w:rFonts w:ascii="ＭＳ 明朝" w:hAnsi="ＭＳ 明朝" w:hint="eastAsia"/>
          <w:b/>
          <w:bCs/>
        </w:rPr>
        <w:t>】</w:t>
      </w:r>
    </w:p>
    <w:p w14:paraId="3C9E5028" w14:textId="39CDCA47" w:rsidR="0043109D" w:rsidRDefault="0043109D" w:rsidP="0043109D">
      <w:pPr>
        <w:pStyle w:val="a7"/>
        <w:spacing w:line="300" w:lineRule="exact"/>
        <w:ind w:firstLineChars="100" w:firstLine="210"/>
        <w:rPr>
          <w:rFonts w:ascii="ＭＳ 明朝" w:hAnsi="ＭＳ 明朝"/>
        </w:rPr>
      </w:pPr>
      <w:r w:rsidRPr="0043109D">
        <w:rPr>
          <w:rFonts w:ascii="ＭＳ 明朝" w:hAnsi="ＭＳ 明朝" w:hint="eastAsia"/>
        </w:rPr>
        <w:t>新たに連絡・質問を行う際は下記の情報を登録する。</w:t>
      </w:r>
    </w:p>
    <w:tbl>
      <w:tblPr>
        <w:tblStyle w:val="af5"/>
        <w:tblW w:w="9067" w:type="dxa"/>
        <w:tblLook w:val="04A0" w:firstRow="1" w:lastRow="0" w:firstColumn="1" w:lastColumn="0" w:noHBand="0" w:noVBand="1"/>
      </w:tblPr>
      <w:tblGrid>
        <w:gridCol w:w="2122"/>
        <w:gridCol w:w="6945"/>
      </w:tblGrid>
      <w:tr w:rsidR="0043109D" w14:paraId="6D632021" w14:textId="77777777" w:rsidTr="00A3407D">
        <w:trPr>
          <w:trHeight w:val="36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94A8E78" w14:textId="77777777" w:rsidR="0043109D" w:rsidRPr="00E5620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C485149" w14:textId="77777777" w:rsidR="0043109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3109D" w14:paraId="6EC81189" w14:textId="77777777" w:rsidTr="00A3407D">
        <w:tc>
          <w:tcPr>
            <w:tcW w:w="2122" w:type="dxa"/>
            <w:tcBorders>
              <w:top w:val="single" w:sz="4" w:space="0" w:color="FFFFFF" w:themeColor="background1"/>
            </w:tcBorders>
          </w:tcPr>
          <w:p w14:paraId="0ED47E30" w14:textId="77777777" w:rsidR="0043109D" w:rsidRPr="000D405B" w:rsidRDefault="0043109D" w:rsidP="006E2EBD">
            <w:pPr>
              <w:rPr>
                <w:rFonts w:ascii="Meiryo UI" w:eastAsia="Meiryo UI" w:hAnsi="Meiryo UI"/>
              </w:rPr>
            </w:pPr>
            <w:r>
              <w:rPr>
                <w:rFonts w:ascii="Meiryo UI" w:eastAsia="Meiryo UI" w:hAnsi="Meiryo UI" w:hint="eastAsia"/>
              </w:rPr>
              <w:t>タイトル</w:t>
            </w:r>
          </w:p>
        </w:tc>
        <w:tc>
          <w:tcPr>
            <w:tcW w:w="6945" w:type="dxa"/>
            <w:tcBorders>
              <w:top w:val="single" w:sz="4" w:space="0" w:color="FFFFFF" w:themeColor="background1"/>
            </w:tcBorders>
          </w:tcPr>
          <w:p w14:paraId="08F9B602" w14:textId="77777777" w:rsidR="0043109D" w:rsidRDefault="0043109D" w:rsidP="006E2EBD">
            <w:pPr>
              <w:rPr>
                <w:rFonts w:ascii="Meiryo UI" w:eastAsia="Meiryo UI" w:hAnsi="Meiryo UI"/>
              </w:rPr>
            </w:pPr>
            <w:r>
              <w:rPr>
                <w:rFonts w:ascii="Meiryo UI" w:eastAsia="Meiryo UI" w:hAnsi="Meiryo UI" w:hint="eastAsia"/>
              </w:rPr>
              <w:t>問い合わせの内容が分かるようにタイトルを設定する。</w:t>
            </w:r>
          </w:p>
        </w:tc>
      </w:tr>
      <w:tr w:rsidR="0043109D" w:rsidRPr="003A3ED1" w14:paraId="64741FAE" w14:textId="77777777" w:rsidTr="00A3407D">
        <w:tc>
          <w:tcPr>
            <w:tcW w:w="2122" w:type="dxa"/>
            <w:tcBorders>
              <w:top w:val="single" w:sz="4" w:space="0" w:color="FFFFFF" w:themeColor="background1"/>
            </w:tcBorders>
          </w:tcPr>
          <w:p w14:paraId="0C55B86C" w14:textId="77777777" w:rsidR="0043109D" w:rsidRDefault="0043109D" w:rsidP="006E2EBD">
            <w:pPr>
              <w:rPr>
                <w:rFonts w:ascii="Meiryo UI" w:eastAsia="Meiryo UI" w:hAnsi="Meiryo UI"/>
              </w:rPr>
            </w:pPr>
            <w:r>
              <w:rPr>
                <w:rFonts w:ascii="Meiryo UI" w:eastAsia="Meiryo UI" w:hAnsi="Meiryo UI" w:hint="eastAsia"/>
              </w:rPr>
              <w:t>報告書との紐づけ</w:t>
            </w:r>
          </w:p>
        </w:tc>
        <w:tc>
          <w:tcPr>
            <w:tcW w:w="6945" w:type="dxa"/>
            <w:tcBorders>
              <w:top w:val="single" w:sz="4" w:space="0" w:color="FFFFFF" w:themeColor="background1"/>
            </w:tcBorders>
          </w:tcPr>
          <w:p w14:paraId="4F90C041" w14:textId="7FD5DE76" w:rsidR="0043109D" w:rsidRDefault="0043109D" w:rsidP="006E2EBD">
            <w:pPr>
              <w:rPr>
                <w:rFonts w:ascii="Meiryo UI" w:eastAsia="Meiryo UI" w:hAnsi="Meiryo UI"/>
              </w:rPr>
            </w:pPr>
            <w:r>
              <w:rPr>
                <w:rFonts w:ascii="Meiryo UI" w:eastAsia="Meiryo UI" w:hAnsi="Meiryo UI" w:hint="eastAsia"/>
              </w:rPr>
              <w:t>連絡に関係する報告書の</w:t>
            </w:r>
            <w:r w:rsidR="000E2598">
              <w:rPr>
                <w:rFonts w:ascii="Meiryo UI" w:eastAsia="Meiryo UI" w:hAnsi="Meiryo UI" w:hint="eastAsia"/>
              </w:rPr>
              <w:t>報告書</w:t>
            </w:r>
            <w:r>
              <w:rPr>
                <w:rFonts w:ascii="Meiryo UI" w:eastAsia="Meiryo UI" w:hAnsi="Meiryo UI" w:hint="eastAsia"/>
              </w:rPr>
              <w:t>IDを記載し、報告書と紐づける。</w:t>
            </w:r>
          </w:p>
          <w:p w14:paraId="7F2C6037" w14:textId="622734A4" w:rsidR="0043109D" w:rsidRDefault="0043109D" w:rsidP="006E2EBD">
            <w:pPr>
              <w:rPr>
                <w:rFonts w:ascii="Meiryo UI" w:eastAsia="Meiryo UI" w:hAnsi="Meiryo UI"/>
              </w:rPr>
            </w:pPr>
            <w:r>
              <w:rPr>
                <w:rFonts w:ascii="Meiryo UI" w:eastAsia="Meiryo UI" w:hAnsi="Meiryo UI" w:hint="eastAsia"/>
              </w:rPr>
              <w:t>報告書と紐づけられたら、スレッド欄に</w:t>
            </w:r>
            <w:r w:rsidR="006261A6">
              <w:rPr>
                <w:rFonts w:ascii="Meiryo UI" w:eastAsia="Meiryo UI" w:hAnsi="Meiryo UI" w:hint="eastAsia"/>
              </w:rPr>
              <w:t>建築物</w:t>
            </w:r>
            <w:r>
              <w:rPr>
                <w:rFonts w:ascii="Meiryo UI" w:eastAsia="Meiryo UI" w:hAnsi="Meiryo UI" w:hint="eastAsia"/>
              </w:rPr>
              <w:t>情報を表示するとともに、報告書</w:t>
            </w:r>
            <w:r w:rsidR="003E3A68">
              <w:rPr>
                <w:rFonts w:ascii="Meiryo UI" w:eastAsia="Meiryo UI" w:hAnsi="Meiryo UI" w:hint="eastAsia"/>
              </w:rPr>
              <w:t>確認</w:t>
            </w:r>
            <w:r>
              <w:rPr>
                <w:rFonts w:ascii="Meiryo UI" w:eastAsia="Meiryo UI" w:hAnsi="Meiryo UI" w:hint="eastAsia"/>
              </w:rPr>
              <w:t>画面へのリンクを追加する。</w:t>
            </w:r>
          </w:p>
        </w:tc>
      </w:tr>
      <w:tr w:rsidR="0043109D" w14:paraId="49003877" w14:textId="77777777" w:rsidTr="00A3407D">
        <w:tc>
          <w:tcPr>
            <w:tcW w:w="2122" w:type="dxa"/>
          </w:tcPr>
          <w:p w14:paraId="55F0403C" w14:textId="77777777" w:rsidR="0043109D" w:rsidRPr="000D405B" w:rsidRDefault="0043109D" w:rsidP="006E2EBD">
            <w:pPr>
              <w:rPr>
                <w:rFonts w:ascii="Meiryo UI" w:eastAsia="Meiryo UI" w:hAnsi="Meiryo UI"/>
              </w:rPr>
            </w:pPr>
            <w:r>
              <w:rPr>
                <w:rFonts w:ascii="Meiryo UI" w:eastAsia="Meiryo UI" w:hAnsi="Meiryo UI" w:hint="eastAsia"/>
              </w:rPr>
              <w:t>内容</w:t>
            </w:r>
          </w:p>
        </w:tc>
        <w:tc>
          <w:tcPr>
            <w:tcW w:w="6945" w:type="dxa"/>
          </w:tcPr>
          <w:p w14:paraId="7CDD1875" w14:textId="2CA415E9" w:rsidR="0043109D" w:rsidRDefault="0043109D" w:rsidP="006E2EBD">
            <w:pPr>
              <w:rPr>
                <w:rFonts w:ascii="Meiryo UI" w:eastAsia="Meiryo UI" w:hAnsi="Meiryo UI"/>
              </w:rPr>
            </w:pPr>
            <w:r>
              <w:rPr>
                <w:rFonts w:ascii="Meiryo UI" w:eastAsia="Meiryo UI" w:hAnsi="Meiryo UI" w:hint="eastAsia"/>
              </w:rPr>
              <w:t>連絡の内容を</w:t>
            </w:r>
            <w:r w:rsidR="00E05EE0">
              <w:rPr>
                <w:rFonts w:ascii="Meiryo UI" w:eastAsia="Meiryo UI" w:hAnsi="Meiryo UI" w:hint="eastAsia"/>
              </w:rPr>
              <w:t>入力</w:t>
            </w:r>
            <w:r>
              <w:rPr>
                <w:rFonts w:ascii="Meiryo UI" w:eastAsia="Meiryo UI" w:hAnsi="Meiryo UI" w:hint="eastAsia"/>
              </w:rPr>
              <w:t>する。</w:t>
            </w:r>
          </w:p>
        </w:tc>
      </w:tr>
      <w:tr w:rsidR="0043109D" w14:paraId="66E1BB14" w14:textId="77777777" w:rsidTr="00A3407D">
        <w:tc>
          <w:tcPr>
            <w:tcW w:w="2122" w:type="dxa"/>
          </w:tcPr>
          <w:p w14:paraId="2882FFBA" w14:textId="77777777" w:rsidR="0043109D" w:rsidRDefault="0043109D" w:rsidP="006E2EBD">
            <w:pPr>
              <w:rPr>
                <w:rFonts w:ascii="Meiryo UI" w:eastAsia="Meiryo UI" w:hAnsi="Meiryo UI"/>
              </w:rPr>
            </w:pPr>
            <w:r>
              <w:rPr>
                <w:rFonts w:ascii="Meiryo UI" w:eastAsia="Meiryo UI" w:hAnsi="Meiryo UI" w:hint="eastAsia"/>
              </w:rPr>
              <w:t>ファイル添付</w:t>
            </w:r>
          </w:p>
        </w:tc>
        <w:tc>
          <w:tcPr>
            <w:tcW w:w="6945" w:type="dxa"/>
          </w:tcPr>
          <w:p w14:paraId="44995BE3" w14:textId="77777777" w:rsidR="0043109D" w:rsidRDefault="0043109D" w:rsidP="006E2EBD">
            <w:pPr>
              <w:rPr>
                <w:rFonts w:ascii="Meiryo UI" w:eastAsia="Meiryo UI" w:hAnsi="Meiryo UI"/>
              </w:rPr>
            </w:pPr>
            <w:r>
              <w:rPr>
                <w:rFonts w:ascii="Meiryo UI" w:eastAsia="Meiryo UI" w:hAnsi="Meiryo UI" w:hint="eastAsia"/>
              </w:rPr>
              <w:t>必要に応じてファイルを添付することができる。</w:t>
            </w:r>
          </w:p>
          <w:p w14:paraId="4A66DAB9" w14:textId="77777777" w:rsidR="0043109D" w:rsidRDefault="0043109D" w:rsidP="006E2EBD">
            <w:pPr>
              <w:rPr>
                <w:rFonts w:ascii="Meiryo UI" w:eastAsia="Meiryo UI" w:hAnsi="Meiryo UI"/>
              </w:rPr>
            </w:pPr>
            <w:r>
              <w:rPr>
                <w:rFonts w:ascii="Meiryo UI" w:eastAsia="Meiryo UI" w:hAnsi="Meiryo UI" w:hint="eastAsia"/>
              </w:rPr>
              <w:t>添付ファイルは確認画面で確認することができる。</w:t>
            </w:r>
          </w:p>
        </w:tc>
      </w:tr>
    </w:tbl>
    <w:p w14:paraId="6985F4DF" w14:textId="77777777" w:rsidR="0043109D" w:rsidRPr="0043109D" w:rsidRDefault="0043109D" w:rsidP="0043109D"/>
    <w:p w14:paraId="530FFF8E" w14:textId="544C3DD6" w:rsidR="0043109D" w:rsidRDefault="0043109D">
      <w:pPr>
        <w:pStyle w:val="5"/>
        <w:ind w:left="740"/>
      </w:pPr>
      <w:r>
        <w:rPr>
          <w:rFonts w:hint="eastAsia"/>
        </w:rPr>
        <w:t>連絡・質問への回答機能</w:t>
      </w:r>
    </w:p>
    <w:p w14:paraId="2C0696AD" w14:textId="66482B7C" w:rsidR="0043109D" w:rsidRPr="003A18C1" w:rsidRDefault="0043109D" w:rsidP="0043109D">
      <w:pPr>
        <w:pStyle w:val="a7"/>
        <w:spacing w:line="300" w:lineRule="exact"/>
        <w:rPr>
          <w:rFonts w:ascii="ＭＳ 明朝" w:hAnsi="ＭＳ 明朝"/>
          <w:b/>
          <w:bCs/>
        </w:rPr>
      </w:pPr>
      <w:r w:rsidRPr="003A18C1">
        <w:rPr>
          <w:rFonts w:ascii="ＭＳ 明朝" w:hAnsi="ＭＳ 明朝" w:hint="eastAsia"/>
          <w:b/>
          <w:bCs/>
        </w:rPr>
        <w:t>【</w:t>
      </w:r>
      <w:r w:rsidRPr="0043109D">
        <w:rPr>
          <w:rFonts w:ascii="ＭＳ 明朝" w:hAnsi="ＭＳ 明朝" w:hint="eastAsia"/>
          <w:b/>
          <w:bCs/>
        </w:rPr>
        <w:t>連絡・質問への回答時の記載事項</w:t>
      </w:r>
      <w:r w:rsidRPr="003A18C1">
        <w:rPr>
          <w:rFonts w:ascii="ＭＳ 明朝" w:hAnsi="ＭＳ 明朝" w:hint="eastAsia"/>
          <w:b/>
          <w:bCs/>
        </w:rPr>
        <w:t>】</w:t>
      </w:r>
    </w:p>
    <w:p w14:paraId="0BED10B0" w14:textId="1C8BA291" w:rsidR="0043109D" w:rsidRDefault="0043109D" w:rsidP="0043109D">
      <w:pPr>
        <w:rPr>
          <w:rFonts w:ascii="ＭＳ 明朝" w:hAnsi="ＭＳ 明朝"/>
        </w:rPr>
      </w:pPr>
      <w:r w:rsidRPr="0043109D">
        <w:rPr>
          <w:rFonts w:ascii="ＭＳ 明朝" w:hAnsi="ＭＳ 明朝" w:hint="eastAsia"/>
        </w:rPr>
        <w:t>連絡・質問への回答を行う際は下記の情報を登録する。</w:t>
      </w:r>
    </w:p>
    <w:tbl>
      <w:tblPr>
        <w:tblStyle w:val="af5"/>
        <w:tblW w:w="9067" w:type="dxa"/>
        <w:tblLook w:val="04A0" w:firstRow="1" w:lastRow="0" w:firstColumn="1" w:lastColumn="0" w:noHBand="0" w:noVBand="1"/>
      </w:tblPr>
      <w:tblGrid>
        <w:gridCol w:w="2122"/>
        <w:gridCol w:w="6945"/>
      </w:tblGrid>
      <w:tr w:rsidR="0043109D" w14:paraId="12FEA5B8" w14:textId="77777777" w:rsidTr="00A3407D">
        <w:trPr>
          <w:trHeight w:val="36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5AA78D2" w14:textId="77777777" w:rsidR="0043109D" w:rsidRPr="00E5620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7E9E4E2" w14:textId="77777777" w:rsidR="0043109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3109D" w14:paraId="24A90510" w14:textId="77777777" w:rsidTr="00A3407D">
        <w:tc>
          <w:tcPr>
            <w:tcW w:w="2122" w:type="dxa"/>
            <w:tcBorders>
              <w:top w:val="single" w:sz="4" w:space="0" w:color="FFFFFF" w:themeColor="background1"/>
            </w:tcBorders>
          </w:tcPr>
          <w:p w14:paraId="4E2841BC" w14:textId="77777777" w:rsidR="0043109D" w:rsidRPr="000D405B" w:rsidRDefault="0043109D" w:rsidP="006E2EBD">
            <w:pPr>
              <w:rPr>
                <w:rFonts w:ascii="Meiryo UI" w:eastAsia="Meiryo UI" w:hAnsi="Meiryo UI"/>
              </w:rPr>
            </w:pPr>
            <w:r>
              <w:rPr>
                <w:rFonts w:ascii="Meiryo UI" w:eastAsia="Meiryo UI" w:hAnsi="Meiryo UI" w:hint="eastAsia"/>
              </w:rPr>
              <w:t>報告書との紐づけ</w:t>
            </w:r>
          </w:p>
        </w:tc>
        <w:tc>
          <w:tcPr>
            <w:tcW w:w="6945" w:type="dxa"/>
            <w:tcBorders>
              <w:top w:val="single" w:sz="4" w:space="0" w:color="FFFFFF" w:themeColor="background1"/>
            </w:tcBorders>
          </w:tcPr>
          <w:p w14:paraId="796EA47B" w14:textId="77777777" w:rsidR="0043109D" w:rsidRDefault="0043109D" w:rsidP="006E2EBD">
            <w:pPr>
              <w:rPr>
                <w:rFonts w:ascii="Meiryo UI" w:eastAsia="Meiryo UI" w:hAnsi="Meiryo UI"/>
              </w:rPr>
            </w:pPr>
            <w:r>
              <w:rPr>
                <w:rFonts w:ascii="Meiryo UI" w:eastAsia="Meiryo UI" w:hAnsi="Meiryo UI" w:hint="eastAsia"/>
              </w:rPr>
              <w:t>報告書との紐づけは後からでも実施できる。</w:t>
            </w:r>
          </w:p>
        </w:tc>
      </w:tr>
      <w:tr w:rsidR="0043109D" w14:paraId="7C79B7EA" w14:textId="77777777" w:rsidTr="00A3407D">
        <w:tc>
          <w:tcPr>
            <w:tcW w:w="2122" w:type="dxa"/>
            <w:tcBorders>
              <w:top w:val="single" w:sz="4" w:space="0" w:color="FFFFFF" w:themeColor="background1"/>
            </w:tcBorders>
          </w:tcPr>
          <w:p w14:paraId="0333EC64" w14:textId="77777777" w:rsidR="0043109D" w:rsidRDefault="0043109D" w:rsidP="006E2EBD">
            <w:pPr>
              <w:rPr>
                <w:rFonts w:ascii="Meiryo UI" w:eastAsia="Meiryo UI" w:hAnsi="Meiryo UI"/>
              </w:rPr>
            </w:pPr>
            <w:r>
              <w:rPr>
                <w:rFonts w:ascii="Meiryo UI" w:eastAsia="Meiryo UI" w:hAnsi="Meiryo UI" w:hint="eastAsia"/>
              </w:rPr>
              <w:t>内容</w:t>
            </w:r>
          </w:p>
        </w:tc>
        <w:tc>
          <w:tcPr>
            <w:tcW w:w="6945" w:type="dxa"/>
            <w:tcBorders>
              <w:top w:val="single" w:sz="4" w:space="0" w:color="FFFFFF" w:themeColor="background1"/>
            </w:tcBorders>
          </w:tcPr>
          <w:p w14:paraId="7A0066EE" w14:textId="4A0F7A2F" w:rsidR="0043109D" w:rsidRDefault="0043109D" w:rsidP="006E2EBD">
            <w:pPr>
              <w:rPr>
                <w:rFonts w:ascii="Meiryo UI" w:eastAsia="Meiryo UI" w:hAnsi="Meiryo UI"/>
              </w:rPr>
            </w:pPr>
            <w:r>
              <w:rPr>
                <w:rFonts w:ascii="Meiryo UI" w:eastAsia="Meiryo UI" w:hAnsi="Meiryo UI" w:hint="eastAsia"/>
              </w:rPr>
              <w:t>連絡の内容</w:t>
            </w:r>
            <w:r w:rsidR="00E05EE0">
              <w:rPr>
                <w:rFonts w:ascii="Meiryo UI" w:eastAsia="Meiryo UI" w:hAnsi="Meiryo UI" w:hint="eastAsia"/>
              </w:rPr>
              <w:t>を入力</w:t>
            </w:r>
            <w:r>
              <w:rPr>
                <w:rFonts w:ascii="Meiryo UI" w:eastAsia="Meiryo UI" w:hAnsi="Meiryo UI" w:hint="eastAsia"/>
              </w:rPr>
              <w:t>する。</w:t>
            </w:r>
          </w:p>
        </w:tc>
      </w:tr>
      <w:tr w:rsidR="0043109D" w14:paraId="33C2A5F0" w14:textId="77777777" w:rsidTr="00A3407D">
        <w:tc>
          <w:tcPr>
            <w:tcW w:w="2122" w:type="dxa"/>
            <w:tcBorders>
              <w:top w:val="single" w:sz="4" w:space="0" w:color="FFFFFF" w:themeColor="background1"/>
            </w:tcBorders>
          </w:tcPr>
          <w:p w14:paraId="64917BB9" w14:textId="77777777" w:rsidR="0043109D" w:rsidRDefault="0043109D" w:rsidP="006E2EBD">
            <w:pPr>
              <w:rPr>
                <w:rFonts w:ascii="Meiryo UI" w:eastAsia="Meiryo UI" w:hAnsi="Meiryo UI"/>
              </w:rPr>
            </w:pPr>
            <w:r>
              <w:rPr>
                <w:rFonts w:ascii="Meiryo UI" w:eastAsia="Meiryo UI" w:hAnsi="Meiryo UI" w:hint="eastAsia"/>
              </w:rPr>
              <w:t>ファイル添付</w:t>
            </w:r>
          </w:p>
        </w:tc>
        <w:tc>
          <w:tcPr>
            <w:tcW w:w="6945" w:type="dxa"/>
            <w:tcBorders>
              <w:top w:val="single" w:sz="4" w:space="0" w:color="FFFFFF" w:themeColor="background1"/>
            </w:tcBorders>
          </w:tcPr>
          <w:p w14:paraId="26696133" w14:textId="0E728740" w:rsidR="0043109D" w:rsidRDefault="0043109D" w:rsidP="00A3407D">
            <w:pPr>
              <w:rPr>
                <w:rFonts w:ascii="Meiryo UI" w:eastAsia="Meiryo UI" w:hAnsi="Meiryo UI"/>
              </w:rPr>
            </w:pPr>
            <w:r>
              <w:rPr>
                <w:rFonts w:ascii="Meiryo UI" w:eastAsia="Meiryo UI" w:hAnsi="Meiryo UI" w:hint="eastAsia"/>
              </w:rPr>
              <w:t>必要に応じてファイルを添付できる。添付ファイルは確認画面で確認できる。</w:t>
            </w:r>
          </w:p>
        </w:tc>
      </w:tr>
      <w:tr w:rsidR="0043109D" w:rsidRPr="003A3ED1" w14:paraId="2294BA72" w14:textId="77777777" w:rsidTr="00A3407D">
        <w:tc>
          <w:tcPr>
            <w:tcW w:w="2122" w:type="dxa"/>
            <w:tcBorders>
              <w:top w:val="single" w:sz="4" w:space="0" w:color="FFFFFF" w:themeColor="background1"/>
            </w:tcBorders>
          </w:tcPr>
          <w:p w14:paraId="4D64BBCF" w14:textId="77777777" w:rsidR="0043109D" w:rsidRDefault="0043109D" w:rsidP="006E2EBD">
            <w:pPr>
              <w:rPr>
                <w:rFonts w:ascii="Meiryo UI" w:eastAsia="Meiryo UI" w:hAnsi="Meiryo UI"/>
              </w:rPr>
            </w:pPr>
            <w:r>
              <w:rPr>
                <w:rFonts w:ascii="Meiryo UI" w:eastAsia="Meiryo UI" w:hAnsi="Meiryo UI" w:hint="eastAsia"/>
              </w:rPr>
              <w:t>ステータス</w:t>
            </w:r>
          </w:p>
        </w:tc>
        <w:tc>
          <w:tcPr>
            <w:tcW w:w="6945" w:type="dxa"/>
            <w:tcBorders>
              <w:top w:val="single" w:sz="4" w:space="0" w:color="FFFFFF" w:themeColor="background1"/>
            </w:tcBorders>
          </w:tcPr>
          <w:p w14:paraId="2C85C2F3" w14:textId="77777777" w:rsidR="0043109D" w:rsidRDefault="0043109D" w:rsidP="006E2EBD">
            <w:pPr>
              <w:rPr>
                <w:rFonts w:ascii="Meiryo UI" w:eastAsia="Meiryo UI" w:hAnsi="Meiryo UI"/>
              </w:rPr>
            </w:pPr>
            <w:r>
              <w:rPr>
                <w:rFonts w:ascii="Meiryo UI" w:eastAsia="Meiryo UI" w:hAnsi="Meiryo UI" w:hint="eastAsia"/>
              </w:rPr>
              <w:t>未読、既読、返信済み、対応完了等のステータスを登録、表示できる。</w:t>
            </w:r>
          </w:p>
        </w:tc>
      </w:tr>
    </w:tbl>
    <w:p w14:paraId="33E85B2F" w14:textId="77777777" w:rsidR="0043109D" w:rsidRPr="0043109D" w:rsidRDefault="0043109D" w:rsidP="0043109D"/>
    <w:p w14:paraId="73DF3B34" w14:textId="77777777" w:rsidR="003A18C1" w:rsidRPr="003A18C1" w:rsidRDefault="00C5638F" w:rsidP="003A18C1">
      <w:pPr>
        <w:pStyle w:val="4"/>
        <w:spacing w:after="180"/>
      </w:pPr>
      <w:r>
        <w:rPr>
          <w:rFonts w:hint="eastAsia"/>
        </w:rPr>
        <w:t>審査</w:t>
      </w:r>
    </w:p>
    <w:p w14:paraId="55EF396B"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7E799036" w14:textId="539A1516" w:rsidR="0043109D" w:rsidRPr="0043109D" w:rsidRDefault="00D931B4" w:rsidP="0043109D">
      <w:pPr>
        <w:pStyle w:val="a7"/>
        <w:spacing w:line="300" w:lineRule="exact"/>
        <w:ind w:leftChars="101" w:left="212" w:firstLineChars="100" w:firstLine="210"/>
        <w:rPr>
          <w:rFonts w:ascii="ＭＳ 明朝" w:hAnsi="ＭＳ 明朝"/>
        </w:rPr>
      </w:pPr>
      <w:r>
        <w:rPr>
          <w:rFonts w:ascii="ＭＳ 明朝" w:hAnsi="ＭＳ 明朝" w:hint="eastAsia"/>
        </w:rPr>
        <w:t>特定行政庁が</w:t>
      </w:r>
      <w:r w:rsidR="0043109D" w:rsidRPr="0043109D">
        <w:rPr>
          <w:rFonts w:ascii="ＭＳ 明朝" w:hAnsi="ＭＳ 明朝" w:hint="eastAsia"/>
        </w:rPr>
        <w:t>提出された報告書の内容を確認・審査するための機能</w:t>
      </w:r>
    </w:p>
    <w:p w14:paraId="557A9DB4" w14:textId="41C8BE7C" w:rsidR="003A18C1" w:rsidRDefault="0043109D" w:rsidP="0043109D">
      <w:pPr>
        <w:pStyle w:val="a7"/>
        <w:spacing w:line="300" w:lineRule="exact"/>
        <w:ind w:leftChars="101" w:left="212" w:firstLineChars="100" w:firstLine="210"/>
        <w:rPr>
          <w:rFonts w:ascii="ＭＳ 明朝" w:hAnsi="ＭＳ 明朝"/>
        </w:rPr>
      </w:pPr>
      <w:r w:rsidRPr="0043109D">
        <w:rPr>
          <w:rFonts w:ascii="ＭＳ 明朝" w:hAnsi="ＭＳ 明朝" w:hint="eastAsia"/>
        </w:rPr>
        <w:t>提出された報告書</w:t>
      </w:r>
      <w:r w:rsidR="00D931B4">
        <w:rPr>
          <w:rFonts w:ascii="ＭＳ 明朝" w:hAnsi="ＭＳ 明朝" w:hint="eastAsia"/>
        </w:rPr>
        <w:t>を画面上で確認または、</w:t>
      </w:r>
      <w:r w:rsidRPr="0043109D">
        <w:rPr>
          <w:rFonts w:ascii="ＭＳ 明朝" w:hAnsi="ＭＳ 明朝" w:hint="eastAsia"/>
        </w:rPr>
        <w:t>ファイルをダウンロードし</w:t>
      </w:r>
      <w:r w:rsidR="00D931B4">
        <w:rPr>
          <w:rFonts w:ascii="ＭＳ 明朝" w:hAnsi="ＭＳ 明朝" w:hint="eastAsia"/>
        </w:rPr>
        <w:t>て</w:t>
      </w:r>
      <w:r w:rsidRPr="0043109D">
        <w:rPr>
          <w:rFonts w:ascii="ＭＳ 明朝" w:hAnsi="ＭＳ 明朝" w:hint="eastAsia"/>
        </w:rPr>
        <w:t>確認できる機能を想定する。</w:t>
      </w:r>
    </w:p>
    <w:p w14:paraId="5C00E871" w14:textId="77777777" w:rsidR="003A18C1" w:rsidRDefault="003A18C1" w:rsidP="003A18C1">
      <w:pPr>
        <w:pStyle w:val="a7"/>
        <w:spacing w:line="300" w:lineRule="exact"/>
        <w:ind w:leftChars="101" w:left="212" w:firstLineChars="100" w:firstLine="210"/>
        <w:rPr>
          <w:rFonts w:ascii="ＭＳ 明朝" w:hAnsi="ＭＳ 明朝"/>
        </w:rPr>
      </w:pPr>
    </w:p>
    <w:p w14:paraId="29E22007"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43109D" w:rsidRPr="00E5620D" w14:paraId="62A43998"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7EB93EE"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396D2B9"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C1EE511"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8467932"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5D5563C9"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1427288"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D309DF9"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4D29601A"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4758AF05"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03F2A09"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023C5F3C"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11E2A9B" w14:textId="77777777" w:rsidR="0043109D" w:rsidRPr="00E5620D" w:rsidRDefault="0043109D" w:rsidP="006E2EBD">
            <w:pPr>
              <w:rPr>
                <w:rFonts w:ascii="Meiryo UI" w:eastAsia="Meiryo UI" w:hAnsi="Meiryo UI"/>
                <w:b/>
                <w:bCs/>
                <w:color w:val="FFFFFF" w:themeColor="background1"/>
              </w:rPr>
            </w:pPr>
          </w:p>
        </w:tc>
      </w:tr>
      <w:tr w:rsidR="0043109D" w:rsidRPr="00E5620D" w14:paraId="14D2C275" w14:textId="77777777" w:rsidTr="006E2EBD">
        <w:tc>
          <w:tcPr>
            <w:tcW w:w="650" w:type="dxa"/>
            <w:tcBorders>
              <w:top w:val="single" w:sz="4" w:space="0" w:color="FFFFFF" w:themeColor="background1"/>
            </w:tcBorders>
          </w:tcPr>
          <w:p w14:paraId="0473C100" w14:textId="16BECD08" w:rsidR="0043109D" w:rsidRPr="007A17B9" w:rsidRDefault="00924750" w:rsidP="006E2EBD">
            <w:pPr>
              <w:rPr>
                <w:rFonts w:ascii="Meiryo UI" w:eastAsia="Meiryo UI" w:hAnsi="Meiryo UI"/>
                <w:color w:val="000000" w:themeColor="text1"/>
              </w:rPr>
            </w:pPr>
            <w:r>
              <w:rPr>
                <w:rFonts w:ascii="Meiryo UI" w:eastAsia="Meiryo UI" w:hAnsi="Meiryo UI" w:hint="eastAsia"/>
                <w:color w:val="000000" w:themeColor="text1"/>
              </w:rPr>
              <w:t>１</w:t>
            </w:r>
            <w:r w:rsidR="00570B59">
              <w:rPr>
                <w:rFonts w:ascii="Meiryo UI" w:eastAsia="Meiryo UI" w:hAnsi="Meiryo UI" w:hint="eastAsia"/>
              </w:rPr>
              <w:t>）</w:t>
            </w:r>
          </w:p>
        </w:tc>
        <w:tc>
          <w:tcPr>
            <w:tcW w:w="1330" w:type="dxa"/>
            <w:tcBorders>
              <w:top w:val="single" w:sz="4" w:space="0" w:color="FFFFFF" w:themeColor="background1"/>
            </w:tcBorders>
          </w:tcPr>
          <w:p w14:paraId="67BFC7A2" w14:textId="77777777" w:rsidR="0043109D" w:rsidRPr="007A17B9"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審査結果登録機能</w:t>
            </w:r>
          </w:p>
        </w:tc>
        <w:tc>
          <w:tcPr>
            <w:tcW w:w="1086" w:type="dxa"/>
            <w:tcBorders>
              <w:top w:val="single" w:sz="4" w:space="0" w:color="FFFFFF" w:themeColor="background1"/>
            </w:tcBorders>
            <w:vAlign w:val="center"/>
          </w:tcPr>
          <w:p w14:paraId="435A7941" w14:textId="77777777" w:rsidR="0043109D" w:rsidRPr="007A17B9" w:rsidRDefault="0043109D" w:rsidP="006E2EBD">
            <w:pPr>
              <w:jc w:val="center"/>
              <w:rPr>
                <w:rFonts w:ascii="Meiryo UI" w:eastAsia="Meiryo UI" w:hAnsi="Meiryo UI"/>
                <w:color w:val="000000" w:themeColor="text1"/>
              </w:rPr>
            </w:pPr>
          </w:p>
        </w:tc>
        <w:tc>
          <w:tcPr>
            <w:tcW w:w="1087" w:type="dxa"/>
            <w:tcBorders>
              <w:top w:val="single" w:sz="4" w:space="0" w:color="FFFFFF" w:themeColor="background1"/>
            </w:tcBorders>
            <w:vAlign w:val="center"/>
          </w:tcPr>
          <w:p w14:paraId="00EA7F92" w14:textId="77777777" w:rsidR="0043109D" w:rsidRPr="007A17B9" w:rsidRDefault="0043109D" w:rsidP="006E2EBD">
            <w:pPr>
              <w:jc w:val="center"/>
              <w:rPr>
                <w:rFonts w:ascii="Meiryo UI" w:eastAsia="Meiryo UI" w:hAnsi="Meiryo UI"/>
                <w:color w:val="000000" w:themeColor="text1"/>
              </w:rPr>
            </w:pPr>
            <w:r w:rsidRPr="007A17B9">
              <w:rPr>
                <w:rFonts w:ascii="Meiryo UI" w:eastAsia="Meiryo UI" w:hAnsi="Meiryo UI" w:hint="eastAsia"/>
                <w:color w:val="000000" w:themeColor="text1"/>
              </w:rPr>
              <w:t>〇</w:t>
            </w:r>
          </w:p>
        </w:tc>
        <w:tc>
          <w:tcPr>
            <w:tcW w:w="4914" w:type="dxa"/>
            <w:tcBorders>
              <w:top w:val="single" w:sz="4" w:space="0" w:color="FFFFFF" w:themeColor="background1"/>
            </w:tcBorders>
          </w:tcPr>
          <w:p w14:paraId="3F2CA60F" w14:textId="77777777" w:rsidR="0043109D"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特定行政庁が審査結果を登録する。</w:t>
            </w:r>
          </w:p>
          <w:p w14:paraId="2EEB52C3" w14:textId="77777777"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結果を踏まえた今後のスケジュールについても登録できる。</w:t>
            </w:r>
          </w:p>
        </w:tc>
      </w:tr>
      <w:tr w:rsidR="0043109D" w:rsidRPr="00E5620D" w14:paraId="130B8F62" w14:textId="77777777" w:rsidTr="006E2EBD">
        <w:tc>
          <w:tcPr>
            <w:tcW w:w="650" w:type="dxa"/>
            <w:tcBorders>
              <w:top w:val="single" w:sz="4" w:space="0" w:color="FFFFFF" w:themeColor="background1"/>
            </w:tcBorders>
          </w:tcPr>
          <w:p w14:paraId="747ABE25" w14:textId="4963504C" w:rsidR="0043109D" w:rsidRPr="007A17B9" w:rsidRDefault="00924750" w:rsidP="006E2EBD">
            <w:pPr>
              <w:rPr>
                <w:rFonts w:ascii="Meiryo UI" w:eastAsia="Meiryo UI" w:hAnsi="Meiryo UI"/>
                <w:color w:val="000000" w:themeColor="text1"/>
              </w:rPr>
            </w:pPr>
            <w:r>
              <w:rPr>
                <w:rFonts w:ascii="Meiryo UI" w:eastAsia="Meiryo UI" w:hAnsi="Meiryo UI" w:hint="eastAsia"/>
                <w:color w:val="000000" w:themeColor="text1"/>
              </w:rPr>
              <w:t>２</w:t>
            </w:r>
            <w:r w:rsidR="00570B59">
              <w:rPr>
                <w:rFonts w:ascii="Meiryo UI" w:eastAsia="Meiryo UI" w:hAnsi="Meiryo UI" w:hint="eastAsia"/>
              </w:rPr>
              <w:t>）</w:t>
            </w:r>
          </w:p>
        </w:tc>
        <w:tc>
          <w:tcPr>
            <w:tcW w:w="1330" w:type="dxa"/>
            <w:tcBorders>
              <w:top w:val="single" w:sz="4" w:space="0" w:color="FFFFFF" w:themeColor="background1"/>
            </w:tcBorders>
          </w:tcPr>
          <w:p w14:paraId="23DD81C3" w14:textId="77777777" w:rsidR="0043109D" w:rsidRPr="007A17B9"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審査</w:t>
            </w:r>
            <w:r>
              <w:rPr>
                <w:rFonts w:ascii="Meiryo UI" w:eastAsia="Meiryo UI" w:hAnsi="Meiryo UI" w:hint="eastAsia"/>
                <w:color w:val="000000" w:themeColor="text1"/>
              </w:rPr>
              <w:t>結果通知機能</w:t>
            </w:r>
          </w:p>
        </w:tc>
        <w:tc>
          <w:tcPr>
            <w:tcW w:w="1086" w:type="dxa"/>
            <w:tcBorders>
              <w:top w:val="single" w:sz="4" w:space="0" w:color="FFFFFF" w:themeColor="background1"/>
            </w:tcBorders>
            <w:vAlign w:val="center"/>
          </w:tcPr>
          <w:p w14:paraId="03C7D41C" w14:textId="77777777" w:rsidR="0043109D" w:rsidRPr="007A17B9" w:rsidRDefault="0043109D" w:rsidP="006E2EBD">
            <w:pPr>
              <w:jc w:val="center"/>
              <w:rPr>
                <w:rFonts w:ascii="Meiryo UI" w:eastAsia="Meiryo UI" w:hAnsi="Meiryo UI"/>
                <w:color w:val="000000" w:themeColor="text1"/>
              </w:rPr>
            </w:pPr>
          </w:p>
        </w:tc>
        <w:tc>
          <w:tcPr>
            <w:tcW w:w="1087" w:type="dxa"/>
            <w:tcBorders>
              <w:top w:val="single" w:sz="4" w:space="0" w:color="FFFFFF" w:themeColor="background1"/>
            </w:tcBorders>
            <w:vAlign w:val="center"/>
          </w:tcPr>
          <w:p w14:paraId="2420E77A" w14:textId="561AC99B" w:rsidR="0043109D" w:rsidRPr="007A17B9" w:rsidRDefault="003E3A68" w:rsidP="006E2EBD">
            <w:pPr>
              <w:jc w:val="center"/>
              <w:rPr>
                <w:rFonts w:ascii="Meiryo UI" w:eastAsia="Meiryo UI" w:hAnsi="Meiryo UI"/>
                <w:color w:val="000000" w:themeColor="text1"/>
              </w:rPr>
            </w:pPr>
            <w:r w:rsidRPr="007A17B9">
              <w:rPr>
                <w:rFonts w:ascii="Meiryo UI" w:eastAsia="Meiryo UI" w:hAnsi="Meiryo UI" w:hint="eastAsia"/>
                <w:color w:val="000000" w:themeColor="text1"/>
              </w:rPr>
              <w:t>〇</w:t>
            </w:r>
          </w:p>
        </w:tc>
        <w:tc>
          <w:tcPr>
            <w:tcW w:w="4914" w:type="dxa"/>
            <w:tcBorders>
              <w:top w:val="single" w:sz="4" w:space="0" w:color="FFFFFF" w:themeColor="background1"/>
            </w:tcBorders>
          </w:tcPr>
          <w:p w14:paraId="1D5CFABB" w14:textId="77777777" w:rsidR="0043109D" w:rsidRPr="007A17B9"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審査</w:t>
            </w:r>
            <w:r>
              <w:rPr>
                <w:rFonts w:ascii="Meiryo UI" w:eastAsia="Meiryo UI" w:hAnsi="Meiryo UI" w:hint="eastAsia"/>
                <w:color w:val="000000" w:themeColor="text1"/>
              </w:rPr>
              <w:t>結果が登録されたことをメールで通知する。</w:t>
            </w:r>
          </w:p>
        </w:tc>
      </w:tr>
    </w:tbl>
    <w:p w14:paraId="69F358F6" w14:textId="330170DF" w:rsidR="003A18C1" w:rsidRDefault="003A18C1" w:rsidP="003A18C1"/>
    <w:p w14:paraId="032095D3" w14:textId="349F2353" w:rsidR="0043109D" w:rsidRDefault="0043109D" w:rsidP="00924750">
      <w:pPr>
        <w:pStyle w:val="5"/>
        <w:ind w:left="740"/>
      </w:pPr>
      <w:r>
        <w:rPr>
          <w:rFonts w:hint="eastAsia"/>
        </w:rPr>
        <w:t>審査結果の登録機能</w:t>
      </w:r>
    </w:p>
    <w:p w14:paraId="5BA7B8A2" w14:textId="7F833BF3" w:rsidR="0043109D" w:rsidRPr="003A18C1" w:rsidRDefault="0043109D" w:rsidP="0043109D">
      <w:pPr>
        <w:pStyle w:val="a7"/>
        <w:spacing w:line="300" w:lineRule="exact"/>
        <w:rPr>
          <w:rFonts w:ascii="ＭＳ 明朝" w:hAnsi="ＭＳ 明朝"/>
          <w:b/>
          <w:bCs/>
        </w:rPr>
      </w:pPr>
      <w:r w:rsidRPr="003A18C1">
        <w:rPr>
          <w:rFonts w:ascii="ＭＳ 明朝" w:hAnsi="ＭＳ 明朝" w:hint="eastAsia"/>
          <w:b/>
          <w:bCs/>
        </w:rPr>
        <w:t>【</w:t>
      </w:r>
      <w:r w:rsidRPr="0043109D">
        <w:rPr>
          <w:rFonts w:ascii="ＭＳ 明朝" w:hAnsi="ＭＳ 明朝" w:hint="eastAsia"/>
          <w:b/>
          <w:bCs/>
        </w:rPr>
        <w:t>審査結果の登録事項</w:t>
      </w:r>
      <w:r w:rsidR="000A11CC">
        <w:rPr>
          <w:rFonts w:ascii="ＭＳ 明朝" w:hAnsi="ＭＳ 明朝" w:hint="eastAsia"/>
          <w:b/>
          <w:bCs/>
        </w:rPr>
        <w:t>（特定建築物、建築設備、防火設備）</w:t>
      </w:r>
      <w:r w:rsidRPr="003A18C1">
        <w:rPr>
          <w:rFonts w:ascii="ＭＳ 明朝" w:hAnsi="ＭＳ 明朝" w:hint="eastAsia"/>
          <w:b/>
          <w:bCs/>
        </w:rPr>
        <w:t>】</w:t>
      </w:r>
    </w:p>
    <w:p w14:paraId="581AF826" w14:textId="31D44EA4" w:rsidR="0043109D" w:rsidRDefault="0043109D" w:rsidP="0043109D">
      <w:pPr>
        <w:ind w:firstLineChars="200" w:firstLine="420"/>
        <w:rPr>
          <w:rFonts w:ascii="ＭＳ 明朝" w:hAnsi="ＭＳ 明朝"/>
        </w:rPr>
      </w:pPr>
      <w:r w:rsidRPr="0043109D">
        <w:rPr>
          <w:rFonts w:ascii="ＭＳ 明朝" w:hAnsi="ＭＳ 明朝" w:hint="eastAsia"/>
        </w:rPr>
        <w:t>審査結果は下記の</w:t>
      </w:r>
      <w:r w:rsidR="003D516A">
        <w:rPr>
          <w:rFonts w:ascii="ＭＳ 明朝" w:hAnsi="ＭＳ 明朝" w:hint="eastAsia"/>
        </w:rPr>
        <w:t>３</w:t>
      </w:r>
      <w:r w:rsidR="000A11CC">
        <w:rPr>
          <w:rFonts w:ascii="ＭＳ 明朝" w:hAnsi="ＭＳ 明朝" w:hint="eastAsia"/>
        </w:rPr>
        <w:t>項目</w:t>
      </w:r>
      <w:r w:rsidRPr="0043109D">
        <w:rPr>
          <w:rFonts w:ascii="ＭＳ 明朝" w:hAnsi="ＭＳ 明朝" w:hint="eastAsia"/>
        </w:rPr>
        <w:t>から選択</w:t>
      </w:r>
      <w:r w:rsidR="00C83975">
        <w:rPr>
          <w:rFonts w:ascii="ＭＳ 明朝" w:hAnsi="ＭＳ 明朝" w:hint="eastAsia"/>
        </w:rPr>
        <w:t>し</w:t>
      </w:r>
      <w:r w:rsidRPr="0043109D">
        <w:rPr>
          <w:rFonts w:ascii="ＭＳ 明朝" w:hAnsi="ＭＳ 明朝" w:hint="eastAsia"/>
        </w:rPr>
        <w:t>登録する。</w:t>
      </w:r>
    </w:p>
    <w:tbl>
      <w:tblPr>
        <w:tblStyle w:val="af5"/>
        <w:tblW w:w="9067" w:type="dxa"/>
        <w:tblLook w:val="04A0" w:firstRow="1" w:lastRow="0" w:firstColumn="1" w:lastColumn="0" w:noHBand="0" w:noVBand="1"/>
      </w:tblPr>
      <w:tblGrid>
        <w:gridCol w:w="3114"/>
        <w:gridCol w:w="5953"/>
      </w:tblGrid>
      <w:tr w:rsidR="0043109D" w14:paraId="6A4D2663"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228A10E" w14:textId="77777777" w:rsidR="0043109D" w:rsidRPr="00E5620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BB783EF" w14:textId="77777777" w:rsidR="0043109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3109D" w14:paraId="2B984A1D" w14:textId="77777777" w:rsidTr="006E2EBD">
        <w:tc>
          <w:tcPr>
            <w:tcW w:w="3114" w:type="dxa"/>
            <w:tcBorders>
              <w:top w:val="single" w:sz="4" w:space="0" w:color="FFFFFF" w:themeColor="background1"/>
            </w:tcBorders>
          </w:tcPr>
          <w:p w14:paraId="2CC69781" w14:textId="435C42EB" w:rsidR="0043109D" w:rsidRPr="000D405B" w:rsidRDefault="003E3A68" w:rsidP="006E2EBD">
            <w:pPr>
              <w:rPr>
                <w:rFonts w:ascii="Meiryo UI" w:eastAsia="Meiryo UI" w:hAnsi="Meiryo UI"/>
              </w:rPr>
            </w:pPr>
            <w:r>
              <w:rPr>
                <w:rFonts w:ascii="Meiryo UI" w:eastAsia="Meiryo UI" w:hAnsi="Meiryo UI" w:hint="eastAsia"/>
              </w:rPr>
              <w:t>指摘</w:t>
            </w:r>
            <w:r w:rsidR="0043109D">
              <w:rPr>
                <w:rFonts w:ascii="Meiryo UI" w:eastAsia="Meiryo UI" w:hAnsi="Meiryo UI" w:hint="eastAsia"/>
              </w:rPr>
              <w:t>なし</w:t>
            </w:r>
          </w:p>
        </w:tc>
        <w:tc>
          <w:tcPr>
            <w:tcW w:w="5953" w:type="dxa"/>
            <w:tcBorders>
              <w:top w:val="single" w:sz="4" w:space="0" w:color="FFFFFF" w:themeColor="background1"/>
            </w:tcBorders>
          </w:tcPr>
          <w:p w14:paraId="59AF0D26" w14:textId="0AAE0741" w:rsidR="0043109D" w:rsidRDefault="0043109D" w:rsidP="006E2EBD">
            <w:pPr>
              <w:rPr>
                <w:rFonts w:ascii="Meiryo UI" w:eastAsia="Meiryo UI" w:hAnsi="Meiryo UI"/>
              </w:rPr>
            </w:pPr>
            <w:r>
              <w:rPr>
                <w:rFonts w:ascii="Meiryo UI" w:eastAsia="Meiryo UI" w:hAnsi="Meiryo UI" w:hint="eastAsia"/>
              </w:rPr>
              <w:t>要是正の項目が</w:t>
            </w:r>
            <w:r w:rsidR="003D516A">
              <w:rPr>
                <w:rFonts w:ascii="Meiryo UI" w:eastAsia="Meiryo UI" w:hAnsi="Meiryo UI" w:hint="eastAsia"/>
              </w:rPr>
              <w:t>１</w:t>
            </w:r>
            <w:r>
              <w:rPr>
                <w:rFonts w:ascii="Meiryo UI" w:eastAsia="Meiryo UI" w:hAnsi="Meiryo UI" w:hint="eastAsia"/>
              </w:rPr>
              <w:t>つもない報告書</w:t>
            </w:r>
          </w:p>
        </w:tc>
      </w:tr>
      <w:tr w:rsidR="0043109D" w:rsidRPr="003A3ED1" w14:paraId="6689599F" w14:textId="77777777" w:rsidTr="006E2EBD">
        <w:tc>
          <w:tcPr>
            <w:tcW w:w="3114" w:type="dxa"/>
            <w:tcBorders>
              <w:top w:val="single" w:sz="4" w:space="0" w:color="FFFFFF" w:themeColor="background1"/>
            </w:tcBorders>
          </w:tcPr>
          <w:p w14:paraId="0C60162D" w14:textId="77777777" w:rsidR="0043109D" w:rsidRDefault="0043109D" w:rsidP="006E2EBD">
            <w:pPr>
              <w:rPr>
                <w:rFonts w:ascii="Meiryo UI" w:eastAsia="Meiryo UI" w:hAnsi="Meiryo UI"/>
              </w:rPr>
            </w:pPr>
            <w:r>
              <w:rPr>
                <w:rFonts w:ascii="Meiryo UI" w:eastAsia="Meiryo UI" w:hAnsi="Meiryo UI" w:hint="eastAsia"/>
              </w:rPr>
              <w:t>要是正あり（既存不適格）</w:t>
            </w:r>
          </w:p>
        </w:tc>
        <w:tc>
          <w:tcPr>
            <w:tcW w:w="5953" w:type="dxa"/>
            <w:tcBorders>
              <w:top w:val="single" w:sz="4" w:space="0" w:color="FFFFFF" w:themeColor="background1"/>
            </w:tcBorders>
          </w:tcPr>
          <w:p w14:paraId="5D3F7571" w14:textId="77777777" w:rsidR="0043109D" w:rsidRDefault="0043109D" w:rsidP="006E2EBD">
            <w:pPr>
              <w:rPr>
                <w:rFonts w:ascii="Meiryo UI" w:eastAsia="Meiryo UI" w:hAnsi="Meiryo UI"/>
              </w:rPr>
            </w:pPr>
            <w:r>
              <w:rPr>
                <w:rFonts w:ascii="Meiryo UI" w:eastAsia="Meiryo UI" w:hAnsi="Meiryo UI" w:hint="eastAsia"/>
              </w:rPr>
              <w:t>要是正の項目があるが、既存不適格に該当する報告書</w:t>
            </w:r>
          </w:p>
        </w:tc>
      </w:tr>
      <w:tr w:rsidR="0043109D" w14:paraId="641B97A2" w14:textId="77777777" w:rsidTr="006E2EBD">
        <w:tc>
          <w:tcPr>
            <w:tcW w:w="3114" w:type="dxa"/>
          </w:tcPr>
          <w:p w14:paraId="3E402658" w14:textId="77777777" w:rsidR="0043109D" w:rsidRPr="000D405B" w:rsidRDefault="0043109D" w:rsidP="006E2EBD">
            <w:pPr>
              <w:rPr>
                <w:rFonts w:ascii="Meiryo UI" w:eastAsia="Meiryo UI" w:hAnsi="Meiryo UI"/>
              </w:rPr>
            </w:pPr>
            <w:r>
              <w:rPr>
                <w:rFonts w:ascii="Meiryo UI" w:eastAsia="Meiryo UI" w:hAnsi="Meiryo UI" w:hint="eastAsia"/>
              </w:rPr>
              <w:t>要是正あり（既存不適格以外）</w:t>
            </w:r>
          </w:p>
        </w:tc>
        <w:tc>
          <w:tcPr>
            <w:tcW w:w="5953" w:type="dxa"/>
          </w:tcPr>
          <w:p w14:paraId="3E0BC1EE" w14:textId="77777777" w:rsidR="0043109D" w:rsidRDefault="0043109D" w:rsidP="006E2EBD">
            <w:pPr>
              <w:rPr>
                <w:rFonts w:ascii="Meiryo UI" w:eastAsia="Meiryo UI" w:hAnsi="Meiryo UI"/>
              </w:rPr>
            </w:pPr>
            <w:r>
              <w:rPr>
                <w:rFonts w:ascii="Meiryo UI" w:eastAsia="Meiryo UI" w:hAnsi="Meiryo UI" w:hint="eastAsia"/>
              </w:rPr>
              <w:t>既存不適格ではない要是正の項目がある報告書</w:t>
            </w:r>
          </w:p>
        </w:tc>
      </w:tr>
    </w:tbl>
    <w:p w14:paraId="05581BB3" w14:textId="7AA0464A" w:rsidR="0043109D" w:rsidRDefault="0043109D" w:rsidP="0043109D"/>
    <w:p w14:paraId="5B1016B4" w14:textId="32EABCEE" w:rsidR="00457CC4" w:rsidRPr="003A18C1" w:rsidRDefault="00457CC4" w:rsidP="00457CC4">
      <w:pPr>
        <w:pStyle w:val="a7"/>
        <w:spacing w:line="300" w:lineRule="exact"/>
        <w:rPr>
          <w:rFonts w:ascii="ＭＳ 明朝" w:hAnsi="ＭＳ 明朝"/>
          <w:b/>
          <w:bCs/>
        </w:rPr>
      </w:pPr>
      <w:r w:rsidRPr="003A18C1">
        <w:rPr>
          <w:rFonts w:ascii="ＭＳ 明朝" w:hAnsi="ＭＳ 明朝" w:hint="eastAsia"/>
          <w:b/>
          <w:bCs/>
        </w:rPr>
        <w:t>【</w:t>
      </w:r>
      <w:r w:rsidRPr="0043109D">
        <w:rPr>
          <w:rFonts w:ascii="ＭＳ 明朝" w:hAnsi="ＭＳ 明朝" w:hint="eastAsia"/>
          <w:b/>
          <w:bCs/>
        </w:rPr>
        <w:t>審査結果の登録事項</w:t>
      </w:r>
      <w:r>
        <w:rPr>
          <w:rFonts w:ascii="ＭＳ 明朝" w:hAnsi="ＭＳ 明朝" w:hint="eastAsia"/>
          <w:b/>
          <w:bCs/>
        </w:rPr>
        <w:t>（</w:t>
      </w:r>
      <w:r w:rsidR="000A11CC" w:rsidRPr="000A11CC">
        <w:rPr>
          <w:rFonts w:ascii="ＭＳ 明朝" w:hAnsi="ＭＳ 明朝" w:hint="eastAsia"/>
          <w:b/>
          <w:bCs/>
        </w:rPr>
        <w:t>昇降機及び遊戯施設のみ</w:t>
      </w:r>
      <w:r>
        <w:rPr>
          <w:rFonts w:ascii="ＭＳ 明朝" w:hAnsi="ＭＳ 明朝" w:hint="eastAsia"/>
          <w:b/>
          <w:bCs/>
        </w:rPr>
        <w:t>）</w:t>
      </w:r>
      <w:r w:rsidRPr="003A18C1">
        <w:rPr>
          <w:rFonts w:ascii="ＭＳ 明朝" w:hAnsi="ＭＳ 明朝" w:hint="eastAsia"/>
          <w:b/>
          <w:bCs/>
        </w:rPr>
        <w:t>】</w:t>
      </w:r>
    </w:p>
    <w:p w14:paraId="71B58083" w14:textId="447E59DA" w:rsidR="00457CC4" w:rsidRPr="00457CC4" w:rsidRDefault="00BF73F4" w:rsidP="00457CC4">
      <w:pPr>
        <w:ind w:firstLineChars="200" w:firstLine="420"/>
        <w:rPr>
          <w:rFonts w:ascii="ＭＳ 明朝" w:hAnsi="ＭＳ 明朝"/>
        </w:rPr>
      </w:pPr>
      <w:r>
        <w:rPr>
          <w:rFonts w:ascii="ＭＳ 明朝" w:hAnsi="ＭＳ 明朝" w:hint="eastAsia"/>
        </w:rPr>
        <w:t>昇降機等では、</w:t>
      </w:r>
      <w:r w:rsidR="00457CC4" w:rsidRPr="0043109D">
        <w:rPr>
          <w:rFonts w:ascii="ＭＳ 明朝" w:hAnsi="ＭＳ 明朝" w:hint="eastAsia"/>
        </w:rPr>
        <w:t>審査結果</w:t>
      </w:r>
      <w:r>
        <w:rPr>
          <w:rFonts w:ascii="ＭＳ 明朝" w:hAnsi="ＭＳ 明朝" w:hint="eastAsia"/>
        </w:rPr>
        <w:t>を</w:t>
      </w:r>
      <w:r w:rsidR="00457CC4" w:rsidRPr="0043109D">
        <w:rPr>
          <w:rFonts w:ascii="ＭＳ 明朝" w:hAnsi="ＭＳ 明朝" w:hint="eastAsia"/>
        </w:rPr>
        <w:t>下記の</w:t>
      </w:r>
      <w:r w:rsidR="00457CC4">
        <w:rPr>
          <w:rFonts w:ascii="ＭＳ 明朝" w:hAnsi="ＭＳ 明朝" w:hint="eastAsia"/>
        </w:rPr>
        <w:t>４項目</w:t>
      </w:r>
      <w:r w:rsidR="000F4369">
        <w:rPr>
          <w:rFonts w:ascii="ＭＳ 明朝" w:hAnsi="ＭＳ 明朝" w:hint="eastAsia"/>
        </w:rPr>
        <w:t>から選択し登録する。</w:t>
      </w:r>
    </w:p>
    <w:tbl>
      <w:tblPr>
        <w:tblStyle w:val="af5"/>
        <w:tblW w:w="9067" w:type="dxa"/>
        <w:tblLook w:val="04A0" w:firstRow="1" w:lastRow="0" w:firstColumn="1" w:lastColumn="0" w:noHBand="0" w:noVBand="1"/>
      </w:tblPr>
      <w:tblGrid>
        <w:gridCol w:w="3114"/>
        <w:gridCol w:w="5953"/>
      </w:tblGrid>
      <w:tr w:rsidR="00457CC4" w14:paraId="160C3677" w14:textId="77777777" w:rsidTr="0095151E">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1E19653" w14:textId="77777777" w:rsidR="00457CC4" w:rsidRPr="00E5620D" w:rsidRDefault="00457CC4" w:rsidP="0095151E">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650D51A" w14:textId="77777777" w:rsidR="00457CC4" w:rsidRDefault="00457CC4" w:rsidP="0095151E">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57CC4" w14:paraId="04510B17" w14:textId="77777777" w:rsidTr="0095151E">
        <w:tc>
          <w:tcPr>
            <w:tcW w:w="3114" w:type="dxa"/>
            <w:tcBorders>
              <w:top w:val="single" w:sz="4" w:space="0" w:color="FFFFFF" w:themeColor="background1"/>
            </w:tcBorders>
          </w:tcPr>
          <w:p w14:paraId="6D923BFC" w14:textId="77777777" w:rsidR="00457CC4" w:rsidRPr="000D405B" w:rsidRDefault="00457CC4" w:rsidP="0095151E">
            <w:pPr>
              <w:rPr>
                <w:rFonts w:ascii="Meiryo UI" w:eastAsia="Meiryo UI" w:hAnsi="Meiryo UI"/>
              </w:rPr>
            </w:pPr>
            <w:r>
              <w:rPr>
                <w:rFonts w:ascii="Meiryo UI" w:eastAsia="Meiryo UI" w:hAnsi="Meiryo UI" w:hint="eastAsia"/>
              </w:rPr>
              <w:t>指摘なし</w:t>
            </w:r>
          </w:p>
        </w:tc>
        <w:tc>
          <w:tcPr>
            <w:tcW w:w="5953" w:type="dxa"/>
            <w:tcBorders>
              <w:top w:val="single" w:sz="4" w:space="0" w:color="FFFFFF" w:themeColor="background1"/>
            </w:tcBorders>
          </w:tcPr>
          <w:p w14:paraId="1E141AB3" w14:textId="77777777" w:rsidR="00457CC4" w:rsidRDefault="00457CC4" w:rsidP="0095151E">
            <w:pPr>
              <w:rPr>
                <w:rFonts w:ascii="Meiryo UI" w:eastAsia="Meiryo UI" w:hAnsi="Meiryo UI"/>
              </w:rPr>
            </w:pPr>
            <w:r>
              <w:rPr>
                <w:rFonts w:ascii="Meiryo UI" w:eastAsia="Meiryo UI" w:hAnsi="Meiryo UI" w:hint="eastAsia"/>
              </w:rPr>
              <w:t>要是正の項目が１つもない報告書</w:t>
            </w:r>
          </w:p>
        </w:tc>
      </w:tr>
      <w:tr w:rsidR="00457CC4" w:rsidRPr="003A3ED1" w14:paraId="3E279068" w14:textId="77777777" w:rsidTr="0095151E">
        <w:tc>
          <w:tcPr>
            <w:tcW w:w="3114" w:type="dxa"/>
            <w:tcBorders>
              <w:top w:val="single" w:sz="4" w:space="0" w:color="FFFFFF" w:themeColor="background1"/>
            </w:tcBorders>
          </w:tcPr>
          <w:p w14:paraId="34231E77" w14:textId="77777777" w:rsidR="00457CC4" w:rsidRDefault="00457CC4" w:rsidP="0095151E">
            <w:pPr>
              <w:rPr>
                <w:rFonts w:ascii="Meiryo UI" w:eastAsia="Meiryo UI" w:hAnsi="Meiryo UI"/>
              </w:rPr>
            </w:pPr>
            <w:r>
              <w:rPr>
                <w:rFonts w:ascii="Meiryo UI" w:eastAsia="Meiryo UI" w:hAnsi="Meiryo UI" w:hint="eastAsia"/>
              </w:rPr>
              <w:t>要是正あり（既存不適格）</w:t>
            </w:r>
          </w:p>
        </w:tc>
        <w:tc>
          <w:tcPr>
            <w:tcW w:w="5953" w:type="dxa"/>
            <w:tcBorders>
              <w:top w:val="single" w:sz="4" w:space="0" w:color="FFFFFF" w:themeColor="background1"/>
            </w:tcBorders>
          </w:tcPr>
          <w:p w14:paraId="42547C0B" w14:textId="77777777" w:rsidR="00457CC4" w:rsidRDefault="00457CC4" w:rsidP="0095151E">
            <w:pPr>
              <w:rPr>
                <w:rFonts w:ascii="Meiryo UI" w:eastAsia="Meiryo UI" w:hAnsi="Meiryo UI"/>
              </w:rPr>
            </w:pPr>
            <w:r>
              <w:rPr>
                <w:rFonts w:ascii="Meiryo UI" w:eastAsia="Meiryo UI" w:hAnsi="Meiryo UI" w:hint="eastAsia"/>
              </w:rPr>
              <w:t>要是正の項目があるが、既存不適格に該当する報告書</w:t>
            </w:r>
          </w:p>
        </w:tc>
      </w:tr>
      <w:tr w:rsidR="00457CC4" w14:paraId="04C34327" w14:textId="77777777" w:rsidTr="0095151E">
        <w:tc>
          <w:tcPr>
            <w:tcW w:w="3114" w:type="dxa"/>
          </w:tcPr>
          <w:p w14:paraId="0EDBBA87" w14:textId="77777777" w:rsidR="00457CC4" w:rsidRPr="000D405B" w:rsidRDefault="00457CC4" w:rsidP="0095151E">
            <w:pPr>
              <w:rPr>
                <w:rFonts w:ascii="Meiryo UI" w:eastAsia="Meiryo UI" w:hAnsi="Meiryo UI"/>
              </w:rPr>
            </w:pPr>
            <w:r>
              <w:rPr>
                <w:rFonts w:ascii="Meiryo UI" w:eastAsia="Meiryo UI" w:hAnsi="Meiryo UI" w:hint="eastAsia"/>
              </w:rPr>
              <w:t>要是正あり（既存不適格以外）</w:t>
            </w:r>
          </w:p>
        </w:tc>
        <w:tc>
          <w:tcPr>
            <w:tcW w:w="5953" w:type="dxa"/>
          </w:tcPr>
          <w:p w14:paraId="1E8F913B" w14:textId="77777777" w:rsidR="00457CC4" w:rsidRDefault="00457CC4" w:rsidP="0095151E">
            <w:pPr>
              <w:rPr>
                <w:rFonts w:ascii="Meiryo UI" w:eastAsia="Meiryo UI" w:hAnsi="Meiryo UI"/>
              </w:rPr>
            </w:pPr>
            <w:r>
              <w:rPr>
                <w:rFonts w:ascii="Meiryo UI" w:eastAsia="Meiryo UI" w:hAnsi="Meiryo UI" w:hint="eastAsia"/>
              </w:rPr>
              <w:t>既存不適格ではない要是正の項目がある報告書</w:t>
            </w:r>
          </w:p>
        </w:tc>
      </w:tr>
      <w:tr w:rsidR="00457CC4" w14:paraId="616D5990" w14:textId="77777777" w:rsidTr="0095151E">
        <w:tc>
          <w:tcPr>
            <w:tcW w:w="3114" w:type="dxa"/>
          </w:tcPr>
          <w:p w14:paraId="51F3E3EB" w14:textId="73B53B84" w:rsidR="00457CC4" w:rsidRDefault="00457CC4" w:rsidP="0095151E">
            <w:pPr>
              <w:rPr>
                <w:rFonts w:ascii="Meiryo UI" w:eastAsia="Meiryo UI" w:hAnsi="Meiryo UI"/>
              </w:rPr>
            </w:pPr>
            <w:r>
              <w:rPr>
                <w:rFonts w:ascii="Meiryo UI" w:eastAsia="Meiryo UI" w:hAnsi="Meiryo UI" w:hint="eastAsia"/>
              </w:rPr>
              <w:t>要重点点検の指摘あり</w:t>
            </w:r>
          </w:p>
        </w:tc>
        <w:tc>
          <w:tcPr>
            <w:tcW w:w="5953" w:type="dxa"/>
          </w:tcPr>
          <w:p w14:paraId="147B836B" w14:textId="7E2EC7E5" w:rsidR="00457CC4" w:rsidRDefault="00457CC4" w:rsidP="0095151E">
            <w:pPr>
              <w:rPr>
                <w:rFonts w:ascii="Meiryo UI" w:eastAsia="Meiryo UI" w:hAnsi="Meiryo UI"/>
              </w:rPr>
            </w:pPr>
            <w:r>
              <w:rPr>
                <w:rFonts w:ascii="Meiryo UI" w:eastAsia="Meiryo UI" w:hAnsi="Meiryo UI" w:hint="eastAsia"/>
              </w:rPr>
              <w:t>要重点点検の指摘がある報告書</w:t>
            </w:r>
          </w:p>
        </w:tc>
      </w:tr>
    </w:tbl>
    <w:p w14:paraId="4FED8D24" w14:textId="1D648CF6" w:rsidR="00A3407D" w:rsidRDefault="00A3407D" w:rsidP="00457CC4"/>
    <w:p w14:paraId="3580722A" w14:textId="77777777" w:rsidR="00A3407D" w:rsidRDefault="00A3407D">
      <w:pPr>
        <w:widowControl/>
        <w:jc w:val="left"/>
      </w:pPr>
      <w:r>
        <w:br w:type="page"/>
      </w:r>
    </w:p>
    <w:p w14:paraId="1806FB6D" w14:textId="044ACDC6" w:rsidR="00457CC4" w:rsidRPr="00457CC4" w:rsidRDefault="00457CC4" w:rsidP="00457CC4">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今後の調査・点検の予定の登録</w:t>
      </w:r>
      <w:r w:rsidRPr="003A18C1">
        <w:rPr>
          <w:rFonts w:ascii="ＭＳ 明朝" w:hAnsi="ＭＳ 明朝" w:hint="eastAsia"/>
          <w:b/>
          <w:bCs/>
        </w:rPr>
        <w:t>】</w:t>
      </w:r>
    </w:p>
    <w:p w14:paraId="16E9E210" w14:textId="63E3C8AC" w:rsidR="0043109D" w:rsidRDefault="0043109D" w:rsidP="0043109D">
      <w:r>
        <w:rPr>
          <w:rFonts w:hint="eastAsia"/>
        </w:rPr>
        <w:t xml:space="preserve">　　あわせて審査結果に応じた今後のスケジュールも登録できるようにする。</w:t>
      </w:r>
    </w:p>
    <w:tbl>
      <w:tblPr>
        <w:tblStyle w:val="af5"/>
        <w:tblW w:w="9067" w:type="dxa"/>
        <w:tblLook w:val="04A0" w:firstRow="1" w:lastRow="0" w:firstColumn="1" w:lastColumn="0" w:noHBand="0" w:noVBand="1"/>
      </w:tblPr>
      <w:tblGrid>
        <w:gridCol w:w="3114"/>
        <w:gridCol w:w="5953"/>
      </w:tblGrid>
      <w:tr w:rsidR="0043109D" w14:paraId="2E7D3FA8"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878AED6" w14:textId="77777777" w:rsidR="0043109D" w:rsidRPr="00E5620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8D7EBC9" w14:textId="77777777" w:rsidR="0043109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3109D" w14:paraId="3C4EA167" w14:textId="77777777" w:rsidTr="006E2EBD">
        <w:tc>
          <w:tcPr>
            <w:tcW w:w="3114" w:type="dxa"/>
            <w:tcBorders>
              <w:top w:val="single" w:sz="4" w:space="0" w:color="FFFFFF" w:themeColor="background1"/>
            </w:tcBorders>
          </w:tcPr>
          <w:p w14:paraId="15FFEE5E" w14:textId="77777777" w:rsidR="0043109D" w:rsidRPr="000D405B" w:rsidRDefault="0043109D" w:rsidP="006E2EBD">
            <w:pPr>
              <w:rPr>
                <w:rFonts w:ascii="Meiryo UI" w:eastAsia="Meiryo UI" w:hAnsi="Meiryo UI"/>
              </w:rPr>
            </w:pPr>
            <w:r>
              <w:rPr>
                <w:rFonts w:ascii="Meiryo UI" w:eastAsia="Meiryo UI" w:hAnsi="Meiryo UI" w:hint="eastAsia"/>
              </w:rPr>
              <w:t>次回報告年度</w:t>
            </w:r>
          </w:p>
        </w:tc>
        <w:tc>
          <w:tcPr>
            <w:tcW w:w="5953" w:type="dxa"/>
            <w:tcBorders>
              <w:top w:val="single" w:sz="4" w:space="0" w:color="FFFFFF" w:themeColor="background1"/>
            </w:tcBorders>
          </w:tcPr>
          <w:p w14:paraId="166859ED" w14:textId="77777777" w:rsidR="0043109D" w:rsidRDefault="0043109D" w:rsidP="006E2EBD">
            <w:pPr>
              <w:rPr>
                <w:rFonts w:ascii="Meiryo UI" w:eastAsia="Meiryo UI" w:hAnsi="Meiryo UI"/>
              </w:rPr>
            </w:pPr>
            <w:r>
              <w:rPr>
                <w:rFonts w:ascii="Meiryo UI" w:eastAsia="Meiryo UI" w:hAnsi="Meiryo UI" w:hint="eastAsia"/>
              </w:rPr>
              <w:t>次回の報告予定の年度を登録する</w:t>
            </w:r>
          </w:p>
        </w:tc>
      </w:tr>
      <w:tr w:rsidR="0043109D" w14:paraId="3790EAD7" w14:textId="77777777" w:rsidTr="006E2EBD">
        <w:tc>
          <w:tcPr>
            <w:tcW w:w="3114" w:type="dxa"/>
            <w:tcBorders>
              <w:top w:val="single" w:sz="4" w:space="0" w:color="FFFFFF" w:themeColor="background1"/>
            </w:tcBorders>
          </w:tcPr>
          <w:p w14:paraId="2F92D11F" w14:textId="77777777" w:rsidR="0043109D" w:rsidRDefault="0043109D" w:rsidP="006E2EBD">
            <w:pPr>
              <w:rPr>
                <w:rFonts w:ascii="Meiryo UI" w:eastAsia="Meiryo UI" w:hAnsi="Meiryo UI"/>
              </w:rPr>
            </w:pPr>
            <w:r>
              <w:rPr>
                <w:rFonts w:ascii="Meiryo UI" w:eastAsia="Meiryo UI" w:hAnsi="Meiryo UI" w:hint="eastAsia"/>
              </w:rPr>
              <w:t>是正予定</w:t>
            </w:r>
          </w:p>
        </w:tc>
        <w:tc>
          <w:tcPr>
            <w:tcW w:w="5953" w:type="dxa"/>
            <w:tcBorders>
              <w:top w:val="single" w:sz="4" w:space="0" w:color="FFFFFF" w:themeColor="background1"/>
            </w:tcBorders>
          </w:tcPr>
          <w:p w14:paraId="2E6D70E6" w14:textId="1BC5B984" w:rsidR="0043109D" w:rsidRDefault="0043109D" w:rsidP="006E2EBD">
            <w:pPr>
              <w:rPr>
                <w:rFonts w:ascii="Meiryo UI" w:eastAsia="Meiryo UI" w:hAnsi="Meiryo UI"/>
              </w:rPr>
            </w:pPr>
            <w:r>
              <w:rPr>
                <w:rFonts w:ascii="Meiryo UI" w:eastAsia="Meiryo UI" w:hAnsi="Meiryo UI" w:hint="eastAsia"/>
              </w:rPr>
              <w:t>要是正の項目がある場合</w:t>
            </w:r>
            <w:r w:rsidR="00C83975">
              <w:rPr>
                <w:rFonts w:ascii="Meiryo UI" w:eastAsia="Meiryo UI" w:hAnsi="Meiryo UI" w:hint="eastAsia"/>
              </w:rPr>
              <w:t>は改善予定の有無と改善予定年月日を</w:t>
            </w:r>
            <w:r>
              <w:rPr>
                <w:rFonts w:ascii="Meiryo UI" w:eastAsia="Meiryo UI" w:hAnsi="Meiryo UI" w:hint="eastAsia"/>
              </w:rPr>
              <w:t>登録する</w:t>
            </w:r>
          </w:p>
        </w:tc>
      </w:tr>
      <w:tr w:rsidR="0043109D" w14:paraId="369DDD8A" w14:textId="77777777" w:rsidTr="006E2EBD">
        <w:tc>
          <w:tcPr>
            <w:tcW w:w="3114" w:type="dxa"/>
            <w:tcBorders>
              <w:top w:val="single" w:sz="4" w:space="0" w:color="FFFFFF" w:themeColor="background1"/>
            </w:tcBorders>
          </w:tcPr>
          <w:p w14:paraId="4D8E184A" w14:textId="2BCCC1B8" w:rsidR="0043109D" w:rsidRPr="003E3A68" w:rsidRDefault="003E3A68" w:rsidP="006E2EBD">
            <w:pPr>
              <w:rPr>
                <w:rFonts w:ascii="Meiryo UI" w:eastAsia="Meiryo UI" w:hAnsi="Meiryo UI"/>
              </w:rPr>
            </w:pPr>
            <w:r>
              <w:rPr>
                <w:rFonts w:ascii="Meiryo UI" w:eastAsia="Meiryo UI" w:hAnsi="Meiryo UI" w:hint="eastAsia"/>
              </w:rPr>
              <w:t>定期報告毎に行わない調査・検査項目の項目と実施予定年度</w:t>
            </w:r>
          </w:p>
        </w:tc>
        <w:tc>
          <w:tcPr>
            <w:tcW w:w="5953" w:type="dxa"/>
            <w:tcBorders>
              <w:top w:val="single" w:sz="4" w:space="0" w:color="FFFFFF" w:themeColor="background1"/>
            </w:tcBorders>
          </w:tcPr>
          <w:p w14:paraId="417DE3E8" w14:textId="1CCFA150" w:rsidR="003E3A68" w:rsidRDefault="003E3A68" w:rsidP="003E3A68">
            <w:pPr>
              <w:rPr>
                <w:rFonts w:ascii="Meiryo UI" w:eastAsia="Meiryo UI" w:hAnsi="Meiryo UI"/>
              </w:rPr>
            </w:pPr>
            <w:r>
              <w:rPr>
                <w:rFonts w:ascii="Meiryo UI" w:eastAsia="Meiryo UI" w:hAnsi="Meiryo UI" w:hint="eastAsia"/>
              </w:rPr>
              <w:t>・外壁の全面的な打診が必要な建築物については、次回の予定年度を登録する</w:t>
            </w:r>
          </w:p>
          <w:p w14:paraId="5F46B515" w14:textId="646C3388" w:rsidR="0043109D" w:rsidRDefault="003E3A68" w:rsidP="003E3A68">
            <w:pPr>
              <w:rPr>
                <w:rFonts w:ascii="Meiryo UI" w:eastAsia="Meiryo UI" w:hAnsi="Meiryo UI"/>
              </w:rPr>
            </w:pPr>
            <w:r>
              <w:rPr>
                <w:rFonts w:ascii="Meiryo UI" w:eastAsia="Meiryo UI" w:hAnsi="Meiryo UI" w:hint="eastAsia"/>
              </w:rPr>
              <w:t>・その他必要に応じて調査・検査項目と実施予定年度が登録できる</w:t>
            </w:r>
          </w:p>
        </w:tc>
      </w:tr>
    </w:tbl>
    <w:p w14:paraId="16DCBAAA" w14:textId="76EA5A36" w:rsidR="00A3407D" w:rsidRDefault="00A3407D" w:rsidP="0043109D"/>
    <w:p w14:paraId="1793CE3E" w14:textId="77777777" w:rsidR="00A3407D" w:rsidRDefault="00A3407D">
      <w:pPr>
        <w:widowControl/>
        <w:jc w:val="left"/>
      </w:pPr>
      <w:r>
        <w:br w:type="page"/>
      </w:r>
    </w:p>
    <w:p w14:paraId="4E657E20" w14:textId="4AEF1EA6" w:rsidR="003A18C1" w:rsidRPr="003A18C1" w:rsidRDefault="00C5638F" w:rsidP="003A18C1">
      <w:pPr>
        <w:pStyle w:val="4"/>
        <w:ind w:left="0" w:firstLine="0"/>
      </w:pPr>
      <w:r>
        <w:rPr>
          <w:rFonts w:hint="eastAsia"/>
        </w:rPr>
        <w:t>台帳管理</w:t>
      </w:r>
    </w:p>
    <w:p w14:paraId="26A476A1"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7FEC9278" w14:textId="0022202F" w:rsidR="0043109D" w:rsidRPr="0043109D" w:rsidRDefault="0043109D" w:rsidP="0043109D">
      <w:pPr>
        <w:pStyle w:val="a7"/>
        <w:spacing w:line="300" w:lineRule="exact"/>
        <w:ind w:leftChars="101" w:left="212" w:firstLineChars="100" w:firstLine="210"/>
        <w:rPr>
          <w:rFonts w:ascii="ＭＳ 明朝" w:hAnsi="ＭＳ 明朝"/>
        </w:rPr>
      </w:pPr>
      <w:r w:rsidRPr="0043109D">
        <w:rPr>
          <w:rFonts w:ascii="ＭＳ 明朝" w:hAnsi="ＭＳ 明朝" w:hint="eastAsia"/>
        </w:rPr>
        <w:t>主に以下の</w:t>
      </w:r>
      <w:r w:rsidR="003D516A">
        <w:rPr>
          <w:rFonts w:ascii="ＭＳ 明朝" w:hAnsi="ＭＳ 明朝" w:hint="eastAsia"/>
        </w:rPr>
        <w:t>２</w:t>
      </w:r>
      <w:r w:rsidRPr="0043109D">
        <w:rPr>
          <w:rFonts w:ascii="ＭＳ 明朝" w:hAnsi="ＭＳ 明朝" w:hint="eastAsia"/>
        </w:rPr>
        <w:t>つの台帳（データベース）を管理し、必要な項目をエクセル（csv形式等）に吐き出せるようにする機能</w:t>
      </w:r>
    </w:p>
    <w:p w14:paraId="31BBF2EA" w14:textId="0BF34BDE" w:rsidR="0043109D" w:rsidRPr="0043109D" w:rsidRDefault="0043109D" w:rsidP="0043109D">
      <w:pPr>
        <w:pStyle w:val="a7"/>
        <w:spacing w:line="300" w:lineRule="exact"/>
        <w:ind w:leftChars="101" w:left="212" w:firstLineChars="100" w:firstLine="210"/>
        <w:rPr>
          <w:rFonts w:ascii="ＭＳ 明朝" w:hAnsi="ＭＳ 明朝"/>
        </w:rPr>
      </w:pPr>
      <w:r w:rsidRPr="0043109D">
        <w:rPr>
          <w:rFonts w:ascii="ＭＳ 明朝" w:hAnsi="ＭＳ 明朝" w:hint="eastAsia"/>
        </w:rPr>
        <w:t>・報告書に関する</w:t>
      </w:r>
      <w:r w:rsidR="001256C9">
        <w:rPr>
          <w:rFonts w:ascii="ＭＳ 明朝" w:hAnsi="ＭＳ 明朝" w:hint="eastAsia"/>
        </w:rPr>
        <w:t>データーベース</w:t>
      </w:r>
      <w:r w:rsidRPr="0043109D">
        <w:rPr>
          <w:rFonts w:ascii="ＭＳ 明朝" w:hAnsi="ＭＳ 明朝" w:hint="eastAsia"/>
        </w:rPr>
        <w:t>（報告内容が記載）</w:t>
      </w:r>
    </w:p>
    <w:p w14:paraId="0E67D2A3" w14:textId="0C5EB732" w:rsidR="003A18C1" w:rsidRDefault="0043109D" w:rsidP="0043109D">
      <w:pPr>
        <w:pStyle w:val="a7"/>
        <w:spacing w:line="300" w:lineRule="exact"/>
        <w:ind w:leftChars="101" w:left="212" w:firstLineChars="100" w:firstLine="210"/>
        <w:rPr>
          <w:rFonts w:ascii="ＭＳ 明朝" w:hAnsi="ＭＳ 明朝"/>
        </w:rPr>
      </w:pPr>
      <w:r w:rsidRPr="0043109D">
        <w:rPr>
          <w:rFonts w:ascii="ＭＳ 明朝" w:hAnsi="ＭＳ 明朝" w:hint="eastAsia"/>
        </w:rPr>
        <w:t>・基礎情報に関する</w:t>
      </w:r>
      <w:r w:rsidR="001256C9">
        <w:rPr>
          <w:rFonts w:ascii="ＭＳ 明朝" w:hAnsi="ＭＳ 明朝" w:hint="eastAsia"/>
        </w:rPr>
        <w:t>データーベース</w:t>
      </w:r>
      <w:r w:rsidRPr="0043109D">
        <w:rPr>
          <w:rFonts w:ascii="ＭＳ 明朝" w:hAnsi="ＭＳ 明朝" w:hint="eastAsia"/>
        </w:rPr>
        <w:t>（提出対象や督促対象、要是正の有無等を記載）</w:t>
      </w:r>
    </w:p>
    <w:p w14:paraId="40086A04" w14:textId="77777777" w:rsidR="003A18C1" w:rsidRDefault="003A18C1" w:rsidP="003A18C1">
      <w:pPr>
        <w:pStyle w:val="a7"/>
        <w:spacing w:line="300" w:lineRule="exact"/>
        <w:ind w:leftChars="101" w:left="212" w:firstLineChars="100" w:firstLine="210"/>
        <w:rPr>
          <w:rFonts w:ascii="ＭＳ 明朝" w:hAnsi="ＭＳ 明朝"/>
        </w:rPr>
      </w:pPr>
    </w:p>
    <w:p w14:paraId="1DD7FB24"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43109D" w:rsidRPr="00E5620D" w14:paraId="74AADF8F"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482F4686"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8B15B8B"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711CDAC"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10C01B8"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4693AD66"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A4F6A8E"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3B7C24C"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2BA5A8FD"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0D50C16A"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6E18A844"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42FC31B6"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00BFA71" w14:textId="77777777" w:rsidR="0043109D" w:rsidRPr="00E5620D" w:rsidRDefault="0043109D" w:rsidP="006E2EBD">
            <w:pPr>
              <w:rPr>
                <w:rFonts w:ascii="Meiryo UI" w:eastAsia="Meiryo UI" w:hAnsi="Meiryo UI"/>
                <w:b/>
                <w:bCs/>
                <w:color w:val="FFFFFF" w:themeColor="background1"/>
              </w:rPr>
            </w:pPr>
          </w:p>
        </w:tc>
      </w:tr>
      <w:tr w:rsidR="0043109D" w:rsidRPr="00E5620D" w14:paraId="78069F6D" w14:textId="77777777" w:rsidTr="006E2EBD">
        <w:tc>
          <w:tcPr>
            <w:tcW w:w="650" w:type="dxa"/>
            <w:tcBorders>
              <w:top w:val="single" w:sz="4" w:space="0" w:color="FFFFFF" w:themeColor="background1"/>
              <w:bottom w:val="single" w:sz="4" w:space="0" w:color="auto"/>
            </w:tcBorders>
          </w:tcPr>
          <w:p w14:paraId="2A6FEE8F" w14:textId="52DB2AB8"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１</w:t>
            </w:r>
            <w:r w:rsidR="00570B59">
              <w:rPr>
                <w:rFonts w:ascii="Meiryo UI" w:eastAsia="Meiryo UI" w:hAnsi="Meiryo UI" w:hint="eastAsia"/>
              </w:rPr>
              <w:t>）</w:t>
            </w:r>
          </w:p>
        </w:tc>
        <w:tc>
          <w:tcPr>
            <w:tcW w:w="1330" w:type="dxa"/>
            <w:tcBorders>
              <w:top w:val="single" w:sz="4" w:space="0" w:color="FFFFFF" w:themeColor="background1"/>
              <w:bottom w:val="single" w:sz="4" w:space="0" w:color="auto"/>
            </w:tcBorders>
          </w:tcPr>
          <w:p w14:paraId="231FA8E3" w14:textId="77777777"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データベース登録機能</w:t>
            </w:r>
          </w:p>
        </w:tc>
        <w:tc>
          <w:tcPr>
            <w:tcW w:w="1086" w:type="dxa"/>
            <w:tcBorders>
              <w:top w:val="single" w:sz="4" w:space="0" w:color="FFFFFF" w:themeColor="background1"/>
              <w:bottom w:val="single" w:sz="4" w:space="0" w:color="auto"/>
            </w:tcBorders>
            <w:vAlign w:val="center"/>
          </w:tcPr>
          <w:p w14:paraId="109EC424" w14:textId="77777777" w:rsidR="0043109D" w:rsidRPr="007A17B9" w:rsidRDefault="0043109D" w:rsidP="006E2EBD">
            <w:pPr>
              <w:jc w:val="center"/>
              <w:rPr>
                <w:rFonts w:ascii="Meiryo UI" w:eastAsia="Meiryo UI" w:hAnsi="Meiryo UI"/>
                <w:color w:val="000000" w:themeColor="text1"/>
              </w:rPr>
            </w:pPr>
          </w:p>
        </w:tc>
        <w:tc>
          <w:tcPr>
            <w:tcW w:w="1087" w:type="dxa"/>
            <w:tcBorders>
              <w:top w:val="single" w:sz="4" w:space="0" w:color="FFFFFF" w:themeColor="background1"/>
              <w:bottom w:val="single" w:sz="4" w:space="0" w:color="auto"/>
            </w:tcBorders>
            <w:vAlign w:val="center"/>
          </w:tcPr>
          <w:p w14:paraId="35D74AFB" w14:textId="77777777" w:rsidR="0043109D" w:rsidRPr="007A17B9" w:rsidRDefault="0043109D" w:rsidP="006E2EBD">
            <w:pPr>
              <w:jc w:val="center"/>
              <w:rPr>
                <w:rFonts w:ascii="Meiryo UI" w:eastAsia="Meiryo UI" w:hAnsi="Meiryo UI"/>
                <w:color w:val="000000" w:themeColor="text1"/>
              </w:rPr>
            </w:pPr>
            <w:r>
              <w:rPr>
                <w:rFonts w:ascii="Meiryo UI" w:eastAsia="Meiryo UI" w:hAnsi="Meiryo UI" w:hint="eastAsia"/>
                <w:color w:val="000000" w:themeColor="text1"/>
              </w:rPr>
              <w:t>〇</w:t>
            </w:r>
          </w:p>
        </w:tc>
        <w:tc>
          <w:tcPr>
            <w:tcW w:w="4914" w:type="dxa"/>
            <w:tcBorders>
              <w:top w:val="single" w:sz="4" w:space="0" w:color="FFFFFF" w:themeColor="background1"/>
              <w:bottom w:val="single" w:sz="4" w:space="0" w:color="auto"/>
            </w:tcBorders>
          </w:tcPr>
          <w:p w14:paraId="1F6457FA" w14:textId="0CFB865E" w:rsidR="0043109D" w:rsidRDefault="0043109D" w:rsidP="006E2EBD">
            <w:pPr>
              <w:rPr>
                <w:rFonts w:ascii="Meiryo UI" w:eastAsia="Meiryo UI" w:hAnsi="Meiryo UI"/>
                <w:color w:val="000000" w:themeColor="text1"/>
              </w:rPr>
            </w:pPr>
            <w:r>
              <w:rPr>
                <w:rFonts w:ascii="Meiryo UI" w:eastAsia="Meiryo UI" w:hAnsi="Meiryo UI" w:hint="eastAsia"/>
                <w:color w:val="000000" w:themeColor="text1"/>
              </w:rPr>
              <w:t>審査結果が確定した報告書について、</w:t>
            </w:r>
            <w:r w:rsidR="0024653A">
              <w:rPr>
                <w:rFonts w:ascii="Meiryo UI" w:eastAsia="Meiryo UI" w:hAnsi="Meiryo UI" w:hint="eastAsia"/>
                <w:color w:val="000000" w:themeColor="text1"/>
              </w:rPr>
              <w:t>定期調査</w:t>
            </w:r>
            <w:r>
              <w:rPr>
                <w:rFonts w:ascii="Meiryo UI" w:eastAsia="Meiryo UI" w:hAnsi="Meiryo UI" w:hint="eastAsia"/>
                <w:color w:val="000000" w:themeColor="text1"/>
              </w:rPr>
              <w:t>報告書</w:t>
            </w:r>
            <w:r w:rsidR="0024653A">
              <w:rPr>
                <w:rFonts w:ascii="Meiryo UI" w:eastAsia="Meiryo UI" w:hAnsi="Meiryo UI" w:hint="eastAsia"/>
                <w:color w:val="000000" w:themeColor="text1"/>
              </w:rPr>
              <w:t>等</w:t>
            </w:r>
            <w:r>
              <w:rPr>
                <w:rFonts w:ascii="Meiryo UI" w:eastAsia="Meiryo UI" w:hAnsi="Meiryo UI" w:hint="eastAsia"/>
                <w:color w:val="000000" w:themeColor="text1"/>
              </w:rPr>
              <w:t>、結果表をデータベースに登録する。</w:t>
            </w:r>
          </w:p>
          <w:p w14:paraId="678FCEA9" w14:textId="6809E41F" w:rsidR="0043109D" w:rsidRDefault="0024653A" w:rsidP="006E2EBD">
            <w:pPr>
              <w:rPr>
                <w:rFonts w:ascii="Meiryo UI" w:eastAsia="Meiryo UI" w:hAnsi="Meiryo UI"/>
              </w:rPr>
            </w:pPr>
            <w:r>
              <w:rPr>
                <w:rFonts w:ascii="Meiryo UI" w:eastAsia="Meiryo UI" w:hAnsi="Meiryo UI" w:hint="eastAsia"/>
              </w:rPr>
              <w:t>定期調査</w:t>
            </w:r>
            <w:r w:rsidR="0043109D">
              <w:rPr>
                <w:rFonts w:ascii="Meiryo UI" w:eastAsia="Meiryo UI" w:hAnsi="Meiryo UI" w:hint="eastAsia"/>
              </w:rPr>
              <w:t>報告書</w:t>
            </w:r>
            <w:r>
              <w:rPr>
                <w:rFonts w:ascii="Meiryo UI" w:eastAsia="Meiryo UI" w:hAnsi="Meiryo UI" w:hint="eastAsia"/>
              </w:rPr>
              <w:t>等</w:t>
            </w:r>
            <w:r w:rsidR="00874D06">
              <w:rPr>
                <w:rFonts w:ascii="Meiryo UI" w:eastAsia="Meiryo UI" w:hAnsi="Meiryo UI" w:hint="eastAsia"/>
              </w:rPr>
              <w:t>及び</w:t>
            </w:r>
            <w:r w:rsidR="0043109D">
              <w:rPr>
                <w:rFonts w:ascii="Meiryo UI" w:eastAsia="Meiryo UI" w:hAnsi="Meiryo UI" w:hint="eastAsia"/>
              </w:rPr>
              <w:t>結果表について不動産IDで過年度分と突合して管理できるようにする。</w:t>
            </w:r>
          </w:p>
          <w:p w14:paraId="12F8161E" w14:textId="6EECFD20" w:rsidR="0043109D" w:rsidRPr="000A11CC" w:rsidRDefault="00BF73F4" w:rsidP="006E2EBD">
            <w:pPr>
              <w:rPr>
                <w:rFonts w:ascii="Meiryo UI" w:eastAsia="Meiryo UI" w:hAnsi="Meiryo UI"/>
              </w:rPr>
            </w:pPr>
            <w:r>
              <w:rPr>
                <w:rFonts w:ascii="Meiryo UI" w:eastAsia="Meiryo UI" w:hAnsi="Meiryo UI" w:hint="eastAsia"/>
              </w:rPr>
              <w:t>昇降機等</w:t>
            </w:r>
            <w:r w:rsidR="0043109D">
              <w:rPr>
                <w:rFonts w:ascii="Meiryo UI" w:eastAsia="Meiryo UI" w:hAnsi="Meiryo UI" w:hint="eastAsia"/>
              </w:rPr>
              <w:t>については、</w:t>
            </w:r>
            <w:r>
              <w:rPr>
                <w:rFonts w:ascii="Meiryo UI" w:eastAsia="Meiryo UI" w:hAnsi="Meiryo UI" w:hint="eastAsia"/>
              </w:rPr>
              <w:t>昇降機等を区別するID（不動産ID＋</w:t>
            </w:r>
            <w:r w:rsidR="000A11CC">
              <w:rPr>
                <w:rFonts w:ascii="Meiryo UI" w:eastAsia="Meiryo UI" w:hAnsi="Meiryo UI" w:hint="eastAsia"/>
              </w:rPr>
              <w:t>昇降機の</w:t>
            </w:r>
            <w:r w:rsidR="000F4369">
              <w:rPr>
                <w:rFonts w:ascii="Meiryo UI" w:eastAsia="Meiryo UI" w:hAnsi="Meiryo UI" w:hint="eastAsia"/>
              </w:rPr>
              <w:t>昇降機番号</w:t>
            </w:r>
            <w:r w:rsidR="003465F5">
              <w:rPr>
                <w:rFonts w:ascii="Meiryo UI" w:eastAsia="Meiryo UI" w:hAnsi="Meiryo UI" w:hint="eastAsia"/>
              </w:rPr>
              <w:t>など</w:t>
            </w:r>
            <w:r>
              <w:rPr>
                <w:rFonts w:ascii="Meiryo UI" w:eastAsia="Meiryo UI" w:hAnsi="Meiryo UI" w:hint="eastAsia"/>
              </w:rPr>
              <w:t>）</w:t>
            </w:r>
            <w:r w:rsidR="0043109D">
              <w:rPr>
                <w:rFonts w:ascii="Meiryo UI" w:eastAsia="Meiryo UI" w:hAnsi="Meiryo UI" w:hint="eastAsia"/>
              </w:rPr>
              <w:t>で管理を行う。</w:t>
            </w:r>
          </w:p>
          <w:p w14:paraId="527545E1" w14:textId="77777777"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紙で提出された報告分については、特定行政庁でデータベースに登録することもできるようにする。</w:t>
            </w:r>
          </w:p>
        </w:tc>
      </w:tr>
      <w:tr w:rsidR="0043109D" w:rsidRPr="00E5620D" w14:paraId="25B18F03" w14:textId="77777777" w:rsidTr="006E2EBD">
        <w:tc>
          <w:tcPr>
            <w:tcW w:w="650" w:type="dxa"/>
            <w:tcBorders>
              <w:top w:val="single" w:sz="4" w:space="0" w:color="auto"/>
              <w:bottom w:val="single" w:sz="4" w:space="0" w:color="auto"/>
            </w:tcBorders>
          </w:tcPr>
          <w:p w14:paraId="311F1EDF" w14:textId="6B1D546C"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２</w:t>
            </w:r>
            <w:r w:rsidR="00570B59">
              <w:rPr>
                <w:rFonts w:ascii="Meiryo UI" w:eastAsia="Meiryo UI" w:hAnsi="Meiryo UI" w:hint="eastAsia"/>
              </w:rPr>
              <w:t>）</w:t>
            </w:r>
          </w:p>
        </w:tc>
        <w:tc>
          <w:tcPr>
            <w:tcW w:w="1330" w:type="dxa"/>
            <w:tcBorders>
              <w:top w:val="single" w:sz="4" w:space="0" w:color="auto"/>
              <w:bottom w:val="single" w:sz="4" w:space="0" w:color="auto"/>
            </w:tcBorders>
          </w:tcPr>
          <w:p w14:paraId="11F017AC" w14:textId="77777777" w:rsidR="0043109D" w:rsidRPr="007A17B9"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データベース抽出機能</w:t>
            </w:r>
          </w:p>
        </w:tc>
        <w:tc>
          <w:tcPr>
            <w:tcW w:w="1086" w:type="dxa"/>
            <w:tcBorders>
              <w:top w:val="single" w:sz="4" w:space="0" w:color="auto"/>
              <w:bottom w:val="single" w:sz="4" w:space="0" w:color="auto"/>
            </w:tcBorders>
            <w:vAlign w:val="center"/>
          </w:tcPr>
          <w:p w14:paraId="42C8DFFA" w14:textId="77777777" w:rsidR="0043109D" w:rsidRPr="007A17B9" w:rsidRDefault="0043109D" w:rsidP="006E2EBD">
            <w:pPr>
              <w:jc w:val="center"/>
              <w:rPr>
                <w:rFonts w:ascii="Meiryo UI" w:eastAsia="Meiryo UI" w:hAnsi="Meiryo UI"/>
                <w:color w:val="000000" w:themeColor="text1"/>
              </w:rPr>
            </w:pPr>
          </w:p>
        </w:tc>
        <w:tc>
          <w:tcPr>
            <w:tcW w:w="1087" w:type="dxa"/>
            <w:tcBorders>
              <w:top w:val="single" w:sz="4" w:space="0" w:color="auto"/>
              <w:bottom w:val="single" w:sz="4" w:space="0" w:color="auto"/>
            </w:tcBorders>
            <w:vAlign w:val="center"/>
          </w:tcPr>
          <w:p w14:paraId="2F454008" w14:textId="77777777" w:rsidR="0043109D" w:rsidRPr="007A17B9" w:rsidRDefault="0043109D" w:rsidP="006E2EBD">
            <w:pPr>
              <w:jc w:val="center"/>
              <w:rPr>
                <w:rFonts w:ascii="Meiryo UI" w:eastAsia="Meiryo UI" w:hAnsi="Meiryo UI"/>
                <w:color w:val="000000" w:themeColor="text1"/>
              </w:rPr>
            </w:pPr>
            <w:r w:rsidRPr="007A17B9">
              <w:rPr>
                <w:rFonts w:ascii="Meiryo UI" w:eastAsia="Meiryo UI" w:hAnsi="Meiryo UI" w:hint="eastAsia"/>
                <w:color w:val="000000" w:themeColor="text1"/>
              </w:rPr>
              <w:t>〇</w:t>
            </w:r>
          </w:p>
        </w:tc>
        <w:tc>
          <w:tcPr>
            <w:tcW w:w="4914" w:type="dxa"/>
            <w:tcBorders>
              <w:top w:val="single" w:sz="4" w:space="0" w:color="auto"/>
              <w:bottom w:val="single" w:sz="4" w:space="0" w:color="auto"/>
            </w:tcBorders>
          </w:tcPr>
          <w:p w14:paraId="0EB62DF4" w14:textId="77777777" w:rsidR="0043109D" w:rsidRDefault="0043109D" w:rsidP="006E2EBD">
            <w:pPr>
              <w:rPr>
                <w:rFonts w:ascii="Meiryo UI" w:eastAsia="Meiryo UI" w:hAnsi="Meiryo UI"/>
                <w:color w:val="000000" w:themeColor="text1"/>
              </w:rPr>
            </w:pPr>
            <w:r w:rsidRPr="007A17B9">
              <w:rPr>
                <w:rFonts w:ascii="Meiryo UI" w:eastAsia="Meiryo UI" w:hAnsi="Meiryo UI" w:hint="eastAsia"/>
                <w:color w:val="000000" w:themeColor="text1"/>
              </w:rPr>
              <w:t>データベースから必要な項目のみを抽出し、エクセル（c</w:t>
            </w:r>
            <w:r w:rsidRPr="007A17B9">
              <w:rPr>
                <w:rFonts w:ascii="Meiryo UI" w:eastAsia="Meiryo UI" w:hAnsi="Meiryo UI"/>
                <w:color w:val="000000" w:themeColor="text1"/>
              </w:rPr>
              <w:t>sv</w:t>
            </w:r>
            <w:r w:rsidRPr="007A17B9">
              <w:rPr>
                <w:rFonts w:ascii="Meiryo UI" w:eastAsia="Meiryo UI" w:hAnsi="Meiryo UI" w:hint="eastAsia"/>
                <w:color w:val="000000" w:themeColor="text1"/>
              </w:rPr>
              <w:t>形式等）に吐き出す</w:t>
            </w:r>
            <w:r>
              <w:rPr>
                <w:rFonts w:ascii="Meiryo UI" w:eastAsia="Meiryo UI" w:hAnsi="Meiryo UI" w:hint="eastAsia"/>
                <w:color w:val="000000" w:themeColor="text1"/>
              </w:rPr>
              <w:t>。</w:t>
            </w:r>
          </w:p>
          <w:p w14:paraId="7E0DA235" w14:textId="77777777" w:rsidR="0043109D" w:rsidRDefault="0043109D" w:rsidP="006E2EBD">
            <w:pPr>
              <w:rPr>
                <w:rFonts w:ascii="Meiryo UI" w:eastAsia="Meiryo UI" w:hAnsi="Meiryo UI"/>
                <w:color w:val="000000" w:themeColor="text1"/>
              </w:rPr>
            </w:pPr>
            <w:r>
              <w:rPr>
                <w:rFonts w:ascii="Meiryo UI" w:eastAsia="Meiryo UI" w:hAnsi="Meiryo UI" w:hint="eastAsia"/>
                <w:color w:val="000000" w:themeColor="text1"/>
              </w:rPr>
              <w:t>抽出時点で出力されるファイルをビューワー等で確認できるようにする。</w:t>
            </w:r>
          </w:p>
          <w:p w14:paraId="6C14D0C6" w14:textId="77777777" w:rsidR="0043109D" w:rsidRDefault="0043109D" w:rsidP="006E2EBD">
            <w:pPr>
              <w:rPr>
                <w:rFonts w:ascii="Meiryo UI" w:eastAsia="Meiryo UI" w:hAnsi="Meiryo UI"/>
                <w:color w:val="000000" w:themeColor="text1"/>
              </w:rPr>
            </w:pPr>
            <w:r>
              <w:rPr>
                <w:rFonts w:ascii="Meiryo UI" w:eastAsia="Meiryo UI" w:hAnsi="Meiryo UI" w:hint="eastAsia"/>
                <w:color w:val="000000" w:themeColor="text1"/>
              </w:rPr>
              <w:t>ダウンロードファイルは「日付+ダウンロードしたものの名称」などわかりやすい名称とする。</w:t>
            </w:r>
          </w:p>
          <w:p w14:paraId="759A3024" w14:textId="77777777" w:rsidR="0043109D" w:rsidRDefault="0043109D" w:rsidP="006E2EBD">
            <w:pPr>
              <w:rPr>
                <w:rFonts w:ascii="Meiryo UI" w:eastAsia="Meiryo UI" w:hAnsi="Meiryo UI"/>
                <w:color w:val="000000" w:themeColor="text1"/>
              </w:rPr>
            </w:pPr>
            <w:r>
              <w:rPr>
                <w:rFonts w:ascii="Meiryo UI" w:eastAsia="Meiryo UI" w:hAnsi="Meiryo UI" w:hint="eastAsia"/>
                <w:color w:val="000000" w:themeColor="text1"/>
              </w:rPr>
              <w:t>csv以外にもPDFやTIFFなどの形式でのダウンロードもできるようにする。</w:t>
            </w:r>
          </w:p>
          <w:p w14:paraId="3735CACB" w14:textId="77777777"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関連書類も一括でダウンロードできるようにする。</w:t>
            </w:r>
          </w:p>
        </w:tc>
      </w:tr>
      <w:tr w:rsidR="0043109D" w:rsidRPr="00E5620D" w14:paraId="18AE133C" w14:textId="77777777" w:rsidTr="006E2EBD">
        <w:tc>
          <w:tcPr>
            <w:tcW w:w="650" w:type="dxa"/>
            <w:tcBorders>
              <w:top w:val="single" w:sz="4" w:space="0" w:color="auto"/>
            </w:tcBorders>
          </w:tcPr>
          <w:p w14:paraId="27C82196" w14:textId="5250341F" w:rsidR="0043109D" w:rsidRDefault="0043109D" w:rsidP="006E2EBD">
            <w:pPr>
              <w:rPr>
                <w:rFonts w:ascii="Meiryo UI" w:eastAsia="Meiryo UI" w:hAnsi="Meiryo UI"/>
                <w:color w:val="000000" w:themeColor="text1"/>
              </w:rPr>
            </w:pPr>
            <w:r>
              <w:rPr>
                <w:rFonts w:ascii="Meiryo UI" w:eastAsia="Meiryo UI" w:hAnsi="Meiryo UI" w:hint="eastAsia"/>
                <w:color w:val="000000" w:themeColor="text1"/>
              </w:rPr>
              <w:t>３</w:t>
            </w:r>
            <w:r w:rsidR="00570B59">
              <w:rPr>
                <w:rFonts w:ascii="Meiryo UI" w:eastAsia="Meiryo UI" w:hAnsi="Meiryo UI" w:hint="eastAsia"/>
              </w:rPr>
              <w:t>）</w:t>
            </w:r>
          </w:p>
        </w:tc>
        <w:tc>
          <w:tcPr>
            <w:tcW w:w="1330" w:type="dxa"/>
            <w:tcBorders>
              <w:top w:val="single" w:sz="4" w:space="0" w:color="auto"/>
            </w:tcBorders>
          </w:tcPr>
          <w:p w14:paraId="43BD3383" w14:textId="77777777" w:rsidR="0043109D" w:rsidRPr="007A17B9" w:rsidRDefault="0043109D" w:rsidP="006E2EBD">
            <w:pPr>
              <w:rPr>
                <w:rFonts w:ascii="Meiryo UI" w:eastAsia="Meiryo UI" w:hAnsi="Meiryo UI"/>
                <w:color w:val="000000" w:themeColor="text1"/>
              </w:rPr>
            </w:pPr>
            <w:r>
              <w:rPr>
                <w:rFonts w:ascii="Meiryo UI" w:eastAsia="Meiryo UI" w:hAnsi="Meiryo UI" w:hint="eastAsia"/>
                <w:color w:val="000000" w:themeColor="text1"/>
              </w:rPr>
              <w:t>データベース抽出項目の登録機能</w:t>
            </w:r>
          </w:p>
        </w:tc>
        <w:tc>
          <w:tcPr>
            <w:tcW w:w="1086" w:type="dxa"/>
            <w:tcBorders>
              <w:top w:val="single" w:sz="4" w:space="0" w:color="auto"/>
            </w:tcBorders>
            <w:vAlign w:val="center"/>
          </w:tcPr>
          <w:p w14:paraId="4C6DEF06" w14:textId="77777777" w:rsidR="0043109D" w:rsidRPr="007A17B9" w:rsidRDefault="0043109D" w:rsidP="006E2EBD">
            <w:pPr>
              <w:jc w:val="center"/>
              <w:rPr>
                <w:rFonts w:ascii="Meiryo UI" w:eastAsia="Meiryo UI" w:hAnsi="Meiryo UI"/>
                <w:color w:val="000000" w:themeColor="text1"/>
              </w:rPr>
            </w:pPr>
          </w:p>
        </w:tc>
        <w:tc>
          <w:tcPr>
            <w:tcW w:w="1087" w:type="dxa"/>
            <w:tcBorders>
              <w:top w:val="single" w:sz="4" w:space="0" w:color="auto"/>
            </w:tcBorders>
            <w:vAlign w:val="center"/>
          </w:tcPr>
          <w:p w14:paraId="30778921" w14:textId="77777777" w:rsidR="0043109D" w:rsidRPr="007A17B9" w:rsidRDefault="0043109D" w:rsidP="006E2EBD">
            <w:pPr>
              <w:jc w:val="center"/>
              <w:rPr>
                <w:rFonts w:ascii="Meiryo UI" w:eastAsia="Meiryo UI" w:hAnsi="Meiryo UI"/>
                <w:color w:val="000000" w:themeColor="text1"/>
              </w:rPr>
            </w:pPr>
            <w:r w:rsidRPr="007A17B9">
              <w:rPr>
                <w:rFonts w:ascii="Meiryo UI" w:eastAsia="Meiryo UI" w:hAnsi="Meiryo UI" w:hint="eastAsia"/>
                <w:color w:val="000000" w:themeColor="text1"/>
              </w:rPr>
              <w:t>〇</w:t>
            </w:r>
          </w:p>
        </w:tc>
        <w:tc>
          <w:tcPr>
            <w:tcW w:w="4914" w:type="dxa"/>
            <w:tcBorders>
              <w:top w:val="single" w:sz="4" w:space="0" w:color="auto"/>
            </w:tcBorders>
          </w:tcPr>
          <w:p w14:paraId="74D4898E" w14:textId="32F704E8" w:rsidR="0043109D" w:rsidRPr="00DF36B0" w:rsidRDefault="0043109D" w:rsidP="006E2EBD">
            <w:pPr>
              <w:rPr>
                <w:rFonts w:ascii="Meiryo UI" w:eastAsia="Meiryo UI" w:hAnsi="Meiryo UI"/>
                <w:color w:val="000000" w:themeColor="text1"/>
              </w:rPr>
            </w:pPr>
            <w:r>
              <w:rPr>
                <w:rFonts w:ascii="Meiryo UI" w:eastAsia="Meiryo UI" w:hAnsi="Meiryo UI" w:hint="eastAsia"/>
                <w:color w:val="000000" w:themeColor="text1"/>
              </w:rPr>
              <w:t>報告年度の建築物の抽出や、未報告の建築物、</w:t>
            </w:r>
            <w:r w:rsidR="00097BF3">
              <w:rPr>
                <w:rFonts w:ascii="Meiryo UI" w:eastAsia="Meiryo UI" w:hAnsi="Meiryo UI" w:hint="eastAsia"/>
                <w:color w:val="000000" w:themeColor="text1"/>
              </w:rPr>
              <w:t>国土交通省</w:t>
            </w:r>
            <w:r>
              <w:rPr>
                <w:rFonts w:ascii="Meiryo UI" w:eastAsia="Meiryo UI" w:hAnsi="Meiryo UI" w:hint="eastAsia"/>
                <w:color w:val="000000" w:themeColor="text1"/>
              </w:rPr>
              <w:t>への報告に必要な項目やよく使用する抽出項目を登録する。</w:t>
            </w:r>
          </w:p>
        </w:tc>
      </w:tr>
    </w:tbl>
    <w:p w14:paraId="29160FB6" w14:textId="10F58C73" w:rsidR="00A3407D" w:rsidRDefault="00A3407D" w:rsidP="003A18C1"/>
    <w:p w14:paraId="3719D452" w14:textId="77777777" w:rsidR="00A3407D" w:rsidRDefault="00A3407D">
      <w:pPr>
        <w:widowControl/>
        <w:jc w:val="left"/>
      </w:pPr>
      <w:r>
        <w:br w:type="page"/>
      </w:r>
    </w:p>
    <w:p w14:paraId="51005A9D" w14:textId="320218D7" w:rsidR="0043109D" w:rsidRDefault="0043109D">
      <w:pPr>
        <w:pStyle w:val="5"/>
        <w:numPr>
          <w:ilvl w:val="4"/>
          <w:numId w:val="8"/>
        </w:numPr>
        <w:ind w:left="740"/>
      </w:pPr>
      <w:r>
        <w:rPr>
          <w:rFonts w:hint="eastAsia"/>
        </w:rPr>
        <w:t>データベースの抽出機能</w:t>
      </w:r>
    </w:p>
    <w:p w14:paraId="1D9B524E" w14:textId="6070A70B" w:rsidR="0043109D" w:rsidRPr="003A18C1" w:rsidRDefault="0043109D" w:rsidP="0043109D">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抽出項目</w:t>
      </w:r>
      <w:r w:rsidRPr="003A18C1">
        <w:rPr>
          <w:rFonts w:ascii="ＭＳ 明朝" w:hAnsi="ＭＳ 明朝" w:hint="eastAsia"/>
          <w:b/>
          <w:bCs/>
        </w:rPr>
        <w:t>】</w:t>
      </w:r>
    </w:p>
    <w:p w14:paraId="2C0AC3E7" w14:textId="77777777" w:rsidR="0043109D" w:rsidRPr="0043109D" w:rsidRDefault="0043109D" w:rsidP="0043109D">
      <w:pPr>
        <w:ind w:firstLineChars="200" w:firstLine="420"/>
        <w:rPr>
          <w:rFonts w:ascii="ＭＳ 明朝" w:hAnsi="ＭＳ 明朝"/>
        </w:rPr>
      </w:pPr>
      <w:r w:rsidRPr="0043109D">
        <w:rPr>
          <w:rFonts w:ascii="ＭＳ 明朝" w:hAnsi="ＭＳ 明朝" w:hint="eastAsia"/>
        </w:rPr>
        <w:t>報告書の内容については全てのデータベースの項目から必要に応じて選択できるようにする。</w:t>
      </w:r>
    </w:p>
    <w:p w14:paraId="6AB144BD" w14:textId="0AE9753D" w:rsidR="0043109D" w:rsidRDefault="0043109D" w:rsidP="0043109D">
      <w:pPr>
        <w:ind w:firstLineChars="200" w:firstLine="420"/>
        <w:rPr>
          <w:rFonts w:ascii="ＭＳ 明朝" w:hAnsi="ＭＳ 明朝"/>
        </w:rPr>
      </w:pPr>
      <w:r w:rsidRPr="0043109D">
        <w:rPr>
          <w:rFonts w:ascii="ＭＳ 明朝" w:hAnsi="ＭＳ 明朝" w:hint="eastAsia"/>
        </w:rPr>
        <w:t>報告書については下記の項目で絞り込みが行えるようにする。</w:t>
      </w:r>
    </w:p>
    <w:tbl>
      <w:tblPr>
        <w:tblStyle w:val="af5"/>
        <w:tblW w:w="9067" w:type="dxa"/>
        <w:tblLook w:val="04A0" w:firstRow="1" w:lastRow="0" w:firstColumn="1" w:lastColumn="0" w:noHBand="0" w:noVBand="1"/>
      </w:tblPr>
      <w:tblGrid>
        <w:gridCol w:w="3114"/>
        <w:gridCol w:w="5953"/>
      </w:tblGrid>
      <w:tr w:rsidR="0043109D" w14:paraId="6D9EA9FB" w14:textId="77777777" w:rsidTr="006E2EBD">
        <w:trPr>
          <w:trHeight w:val="36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50B2099" w14:textId="77777777" w:rsidR="0043109D" w:rsidRPr="00E5620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項目</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6EE4375" w14:textId="77777777" w:rsidR="0043109D" w:rsidRDefault="0043109D" w:rsidP="006E2EBD">
            <w:pPr>
              <w:rPr>
                <w:rFonts w:ascii="Meiryo UI" w:eastAsia="Meiryo UI" w:hAnsi="Meiryo UI"/>
                <w:b/>
                <w:bCs/>
                <w:color w:val="FFFFFF" w:themeColor="background1"/>
              </w:rPr>
            </w:pPr>
            <w:r>
              <w:rPr>
                <w:rFonts w:ascii="Meiryo UI" w:eastAsia="Meiryo UI" w:hAnsi="Meiryo UI" w:hint="eastAsia"/>
                <w:b/>
                <w:bCs/>
                <w:color w:val="FFFFFF" w:themeColor="background1"/>
              </w:rPr>
              <w:t>概要</w:t>
            </w:r>
          </w:p>
        </w:tc>
      </w:tr>
      <w:tr w:rsidR="0043109D" w14:paraId="3A8240B3" w14:textId="77777777" w:rsidTr="006E2EBD">
        <w:tc>
          <w:tcPr>
            <w:tcW w:w="3114" w:type="dxa"/>
            <w:tcBorders>
              <w:top w:val="single" w:sz="4" w:space="0" w:color="FFFFFF" w:themeColor="background1"/>
            </w:tcBorders>
          </w:tcPr>
          <w:p w14:paraId="7AEBF126" w14:textId="77777777" w:rsidR="0043109D" w:rsidRPr="000D405B" w:rsidRDefault="0043109D" w:rsidP="006E2EBD">
            <w:pPr>
              <w:rPr>
                <w:rFonts w:ascii="Meiryo UI" w:eastAsia="Meiryo UI" w:hAnsi="Meiryo UI"/>
              </w:rPr>
            </w:pPr>
            <w:r>
              <w:rPr>
                <w:rFonts w:ascii="Meiryo UI" w:eastAsia="Meiryo UI" w:hAnsi="Meiryo UI" w:hint="eastAsia"/>
              </w:rPr>
              <w:t>報告種別</w:t>
            </w:r>
          </w:p>
        </w:tc>
        <w:tc>
          <w:tcPr>
            <w:tcW w:w="5953" w:type="dxa"/>
            <w:tcBorders>
              <w:top w:val="single" w:sz="4" w:space="0" w:color="FFFFFF" w:themeColor="background1"/>
            </w:tcBorders>
          </w:tcPr>
          <w:p w14:paraId="488F3F75" w14:textId="0C5D91B0" w:rsidR="0043109D" w:rsidRPr="007E6BE1" w:rsidRDefault="0043109D" w:rsidP="006E2EBD">
            <w:pPr>
              <w:rPr>
                <w:rFonts w:ascii="Meiryo UI" w:eastAsia="Meiryo UI" w:hAnsi="Meiryo UI"/>
              </w:rPr>
            </w:pPr>
            <w:r w:rsidRPr="007E6BE1">
              <w:rPr>
                <w:rFonts w:ascii="Meiryo UI" w:eastAsia="Meiryo UI" w:hAnsi="Meiryo UI" w:hint="eastAsia"/>
              </w:rPr>
              <w:t>特定建築物、建築設備、防火設備、</w:t>
            </w:r>
            <w:r w:rsidR="00BF73F4">
              <w:rPr>
                <w:rFonts w:ascii="Meiryo UI" w:eastAsia="Meiryo UI" w:hAnsi="Meiryo UI" w:hint="eastAsia"/>
              </w:rPr>
              <w:t>昇降機等</w:t>
            </w:r>
            <w:r w:rsidRPr="007E6BE1">
              <w:rPr>
                <w:rFonts w:ascii="Meiryo UI" w:eastAsia="Meiryo UI" w:hAnsi="Meiryo UI" w:hint="eastAsia"/>
              </w:rPr>
              <w:t>の報告種別によってタブ</w:t>
            </w:r>
            <w:r>
              <w:rPr>
                <w:rFonts w:ascii="Meiryo UI" w:eastAsia="Meiryo UI" w:hAnsi="Meiryo UI" w:hint="eastAsia"/>
              </w:rPr>
              <w:t>等で分けて</w:t>
            </w:r>
            <w:r w:rsidRPr="007E6BE1">
              <w:rPr>
                <w:rFonts w:ascii="Meiryo UI" w:eastAsia="Meiryo UI" w:hAnsi="Meiryo UI" w:hint="eastAsia"/>
              </w:rPr>
              <w:t>確認できる</w:t>
            </w:r>
            <w:r>
              <w:rPr>
                <w:rFonts w:ascii="Meiryo UI" w:eastAsia="Meiryo UI" w:hAnsi="Meiryo UI" w:hint="eastAsia"/>
              </w:rPr>
              <w:t>。</w:t>
            </w:r>
          </w:p>
        </w:tc>
      </w:tr>
      <w:tr w:rsidR="0043109D" w14:paraId="3BF1E9BF" w14:textId="77777777" w:rsidTr="006E2EBD">
        <w:tc>
          <w:tcPr>
            <w:tcW w:w="3114" w:type="dxa"/>
            <w:tcBorders>
              <w:top w:val="single" w:sz="4" w:space="0" w:color="FFFFFF" w:themeColor="background1"/>
            </w:tcBorders>
          </w:tcPr>
          <w:p w14:paraId="31F8DAA9" w14:textId="77777777" w:rsidR="0043109D" w:rsidRDefault="0043109D" w:rsidP="006E2EBD">
            <w:pPr>
              <w:rPr>
                <w:rFonts w:ascii="Meiryo UI" w:eastAsia="Meiryo UI" w:hAnsi="Meiryo UI"/>
              </w:rPr>
            </w:pPr>
            <w:r>
              <w:rPr>
                <w:rFonts w:ascii="Meiryo UI" w:eastAsia="Meiryo UI" w:hAnsi="Meiryo UI" w:hint="eastAsia"/>
              </w:rPr>
              <w:t>並べ替え機能</w:t>
            </w:r>
          </w:p>
        </w:tc>
        <w:tc>
          <w:tcPr>
            <w:tcW w:w="5953" w:type="dxa"/>
            <w:tcBorders>
              <w:top w:val="single" w:sz="4" w:space="0" w:color="FFFFFF" w:themeColor="background1"/>
            </w:tcBorders>
          </w:tcPr>
          <w:p w14:paraId="32E951BF" w14:textId="77777777" w:rsidR="0043109D" w:rsidRPr="007E6BE1" w:rsidRDefault="0043109D" w:rsidP="006E2EBD">
            <w:pPr>
              <w:rPr>
                <w:rFonts w:ascii="Meiryo UI" w:eastAsia="Meiryo UI" w:hAnsi="Meiryo UI"/>
              </w:rPr>
            </w:pPr>
            <w:r>
              <w:rPr>
                <w:rFonts w:ascii="Meiryo UI" w:eastAsia="Meiryo UI" w:hAnsi="Meiryo UI" w:hint="eastAsia"/>
              </w:rPr>
              <w:t>提出日順等で並べ替えができる。</w:t>
            </w:r>
          </w:p>
        </w:tc>
      </w:tr>
      <w:tr w:rsidR="0043109D" w:rsidRPr="003A3ED1" w14:paraId="1294C444" w14:textId="77777777" w:rsidTr="006E2EBD">
        <w:tc>
          <w:tcPr>
            <w:tcW w:w="3114" w:type="dxa"/>
            <w:tcBorders>
              <w:top w:val="single" w:sz="4" w:space="0" w:color="FFFFFF" w:themeColor="background1"/>
            </w:tcBorders>
          </w:tcPr>
          <w:p w14:paraId="4AA12AAA" w14:textId="77777777" w:rsidR="0043109D" w:rsidRDefault="0043109D" w:rsidP="006E2EBD">
            <w:pPr>
              <w:rPr>
                <w:rFonts w:ascii="Meiryo UI" w:eastAsia="Meiryo UI" w:hAnsi="Meiryo UI"/>
              </w:rPr>
            </w:pPr>
            <w:r>
              <w:rPr>
                <w:rFonts w:ascii="Meiryo UI" w:eastAsia="Meiryo UI" w:hAnsi="Meiryo UI" w:hint="eastAsia"/>
              </w:rPr>
              <w:t>用語による検索機能</w:t>
            </w:r>
          </w:p>
        </w:tc>
        <w:tc>
          <w:tcPr>
            <w:tcW w:w="5953" w:type="dxa"/>
            <w:tcBorders>
              <w:top w:val="single" w:sz="4" w:space="0" w:color="FFFFFF" w:themeColor="background1"/>
            </w:tcBorders>
          </w:tcPr>
          <w:p w14:paraId="23EE9347" w14:textId="56FAA5EB" w:rsidR="0043109D" w:rsidRPr="007E6BE1" w:rsidRDefault="0043109D" w:rsidP="006E2EBD">
            <w:pPr>
              <w:rPr>
                <w:rFonts w:ascii="Meiryo UI" w:eastAsia="Meiryo UI" w:hAnsi="Meiryo UI"/>
              </w:rPr>
            </w:pPr>
            <w:r>
              <w:rPr>
                <w:rFonts w:ascii="Meiryo UI" w:eastAsia="Meiryo UI" w:hAnsi="Meiryo UI" w:hint="eastAsia"/>
              </w:rPr>
              <w:t>報告担当者名、調査者・検査者名、報告担当者の法人事業者名、</w:t>
            </w:r>
            <w:r w:rsidR="006261A6">
              <w:rPr>
                <w:rFonts w:ascii="Meiryo UI" w:eastAsia="Meiryo UI" w:hAnsi="Meiryo UI" w:hint="eastAsia"/>
              </w:rPr>
              <w:t>建築物</w:t>
            </w:r>
            <w:r>
              <w:rPr>
                <w:rFonts w:ascii="Meiryo UI" w:eastAsia="Meiryo UI" w:hAnsi="Meiryo UI" w:hint="eastAsia"/>
              </w:rPr>
              <w:t>名や住所・町丁目、報告担当者等についてフリーワードでの検索ができる。</w:t>
            </w:r>
          </w:p>
        </w:tc>
      </w:tr>
      <w:tr w:rsidR="0043109D" w14:paraId="7E72EB3E" w14:textId="77777777" w:rsidTr="006E2EBD">
        <w:tc>
          <w:tcPr>
            <w:tcW w:w="3114" w:type="dxa"/>
          </w:tcPr>
          <w:p w14:paraId="703A2464" w14:textId="25CEEE5D" w:rsidR="0043109D" w:rsidRPr="000D405B" w:rsidRDefault="00E05EE0" w:rsidP="006E2EBD">
            <w:pPr>
              <w:rPr>
                <w:rFonts w:ascii="Meiryo UI" w:eastAsia="Meiryo UI" w:hAnsi="Meiryo UI"/>
              </w:rPr>
            </w:pPr>
            <w:r>
              <w:rPr>
                <w:rFonts w:ascii="Meiryo UI" w:eastAsia="Meiryo UI" w:hAnsi="Meiryo UI" w:hint="eastAsia"/>
              </w:rPr>
              <w:t>各種</w:t>
            </w:r>
            <w:r w:rsidR="0043109D">
              <w:rPr>
                <w:rFonts w:ascii="Meiryo UI" w:eastAsia="Meiryo UI" w:hAnsi="Meiryo UI" w:hint="eastAsia"/>
              </w:rPr>
              <w:t>ID</w:t>
            </w:r>
          </w:p>
        </w:tc>
        <w:tc>
          <w:tcPr>
            <w:tcW w:w="5953" w:type="dxa"/>
          </w:tcPr>
          <w:p w14:paraId="0192F94F" w14:textId="7E12D6C3" w:rsidR="0043109D" w:rsidRDefault="00E05EE0" w:rsidP="006E2EBD">
            <w:pPr>
              <w:rPr>
                <w:rFonts w:ascii="Meiryo UI" w:eastAsia="Meiryo UI" w:hAnsi="Meiryo UI"/>
              </w:rPr>
            </w:pPr>
            <w:r>
              <w:rPr>
                <w:rFonts w:ascii="Meiryo UI" w:eastAsia="Meiryo UI" w:hAnsi="Meiryo UI" w:hint="eastAsia"/>
              </w:rPr>
              <w:t>報告書ID、</w:t>
            </w:r>
            <w:r w:rsidR="0043109D">
              <w:rPr>
                <w:rFonts w:ascii="Meiryo UI" w:eastAsia="Meiryo UI" w:hAnsi="Meiryo UI" w:hint="eastAsia"/>
              </w:rPr>
              <w:t>不動産ID、自治体固有の</w:t>
            </w:r>
            <w:r w:rsidR="000E2598">
              <w:rPr>
                <w:rFonts w:ascii="Meiryo UI" w:eastAsia="Meiryo UI" w:hAnsi="Meiryo UI" w:hint="eastAsia"/>
              </w:rPr>
              <w:t>管理</w:t>
            </w:r>
            <w:r w:rsidR="0043109D">
              <w:rPr>
                <w:rFonts w:ascii="Meiryo UI" w:eastAsia="Meiryo UI" w:hAnsi="Meiryo UI" w:hint="eastAsia"/>
              </w:rPr>
              <w:t>ID、</w:t>
            </w:r>
            <w:r w:rsidR="00BF73F4">
              <w:rPr>
                <w:rFonts w:ascii="Meiryo UI" w:eastAsia="Meiryo UI" w:hAnsi="Meiryo UI" w:hint="eastAsia"/>
              </w:rPr>
              <w:t>昇降機等を区別するID</w:t>
            </w:r>
            <w:r w:rsidR="00BF0C93">
              <w:rPr>
                <w:rFonts w:ascii="Meiryo UI" w:eastAsia="Meiryo UI" w:hAnsi="Meiryo UI" w:hint="eastAsia"/>
              </w:rPr>
              <w:t>で</w:t>
            </w:r>
            <w:r w:rsidR="0043109D">
              <w:rPr>
                <w:rFonts w:ascii="Meiryo UI" w:eastAsia="Meiryo UI" w:hAnsi="Meiryo UI" w:hint="eastAsia"/>
              </w:rPr>
              <w:t>の絞り込みができる。</w:t>
            </w:r>
          </w:p>
        </w:tc>
      </w:tr>
      <w:tr w:rsidR="0043109D" w14:paraId="284DB5A1" w14:textId="77777777" w:rsidTr="006E2EBD">
        <w:tc>
          <w:tcPr>
            <w:tcW w:w="3114" w:type="dxa"/>
          </w:tcPr>
          <w:p w14:paraId="19B7956D" w14:textId="19B96E76" w:rsidR="0043109D" w:rsidRDefault="00C83975" w:rsidP="006E2EBD">
            <w:pPr>
              <w:rPr>
                <w:rFonts w:ascii="Meiryo UI" w:eastAsia="Meiryo UI" w:hAnsi="Meiryo UI"/>
              </w:rPr>
            </w:pPr>
            <w:r>
              <w:rPr>
                <w:rFonts w:ascii="Meiryo UI" w:eastAsia="Meiryo UI" w:hAnsi="Meiryo UI" w:hint="eastAsia"/>
              </w:rPr>
              <w:t>建築物の</w:t>
            </w:r>
            <w:r w:rsidR="0043109D">
              <w:rPr>
                <w:rFonts w:ascii="Meiryo UI" w:eastAsia="Meiryo UI" w:hAnsi="Meiryo UI" w:hint="eastAsia"/>
              </w:rPr>
              <w:t>用途</w:t>
            </w:r>
          </w:p>
        </w:tc>
        <w:tc>
          <w:tcPr>
            <w:tcW w:w="5953" w:type="dxa"/>
          </w:tcPr>
          <w:p w14:paraId="32EC24D4" w14:textId="04D335F1" w:rsidR="0043109D" w:rsidRDefault="00C83975" w:rsidP="006E2EBD">
            <w:pPr>
              <w:rPr>
                <w:rFonts w:ascii="Meiryo UI" w:eastAsia="Meiryo UI" w:hAnsi="Meiryo UI"/>
              </w:rPr>
            </w:pPr>
            <w:r>
              <w:rPr>
                <w:rFonts w:ascii="Meiryo UI" w:eastAsia="Meiryo UI" w:hAnsi="Meiryo UI" w:hint="eastAsia"/>
              </w:rPr>
              <w:t>建築物の</w:t>
            </w:r>
            <w:r w:rsidR="0043109D">
              <w:rPr>
                <w:rFonts w:ascii="Meiryo UI" w:eastAsia="Meiryo UI" w:hAnsi="Meiryo UI" w:hint="eastAsia"/>
              </w:rPr>
              <w:t>用途での絞り込みができる。</w:t>
            </w:r>
          </w:p>
        </w:tc>
      </w:tr>
      <w:tr w:rsidR="0043109D" w14:paraId="7BF56960" w14:textId="77777777" w:rsidTr="006E2EBD">
        <w:tc>
          <w:tcPr>
            <w:tcW w:w="3114" w:type="dxa"/>
          </w:tcPr>
          <w:p w14:paraId="483DA872" w14:textId="77777777" w:rsidR="0043109D" w:rsidRDefault="0043109D" w:rsidP="006E2EBD">
            <w:pPr>
              <w:rPr>
                <w:rFonts w:ascii="Meiryo UI" w:eastAsia="Meiryo UI" w:hAnsi="Meiryo UI"/>
              </w:rPr>
            </w:pPr>
            <w:r>
              <w:rPr>
                <w:rFonts w:ascii="Meiryo UI" w:eastAsia="Meiryo UI" w:hAnsi="Meiryo UI" w:hint="eastAsia"/>
              </w:rPr>
              <w:t>報告日・調査日</w:t>
            </w:r>
          </w:p>
        </w:tc>
        <w:tc>
          <w:tcPr>
            <w:tcW w:w="5953" w:type="dxa"/>
          </w:tcPr>
          <w:p w14:paraId="0073F7C8" w14:textId="77777777" w:rsidR="0043109D" w:rsidRDefault="0043109D" w:rsidP="006E2EBD">
            <w:pPr>
              <w:rPr>
                <w:rFonts w:ascii="Meiryo UI" w:eastAsia="Meiryo UI" w:hAnsi="Meiryo UI"/>
              </w:rPr>
            </w:pPr>
            <w:r>
              <w:rPr>
                <w:rFonts w:ascii="Meiryo UI" w:eastAsia="Meiryo UI" w:hAnsi="Meiryo UI" w:hint="eastAsia"/>
              </w:rPr>
              <w:t>報告日、調査日で期間を絞っての絞り込みができる。</w:t>
            </w:r>
          </w:p>
        </w:tc>
      </w:tr>
      <w:tr w:rsidR="0043109D" w14:paraId="783CE16E" w14:textId="77777777" w:rsidTr="006E2EBD">
        <w:tc>
          <w:tcPr>
            <w:tcW w:w="3114" w:type="dxa"/>
          </w:tcPr>
          <w:p w14:paraId="10D89126" w14:textId="2AB011B5" w:rsidR="00A86F7B" w:rsidRDefault="00A86F7B" w:rsidP="006E2EBD">
            <w:pPr>
              <w:rPr>
                <w:rFonts w:ascii="Meiryo UI" w:eastAsia="Meiryo UI" w:hAnsi="Meiryo UI"/>
              </w:rPr>
            </w:pPr>
            <w:r>
              <w:rPr>
                <w:rFonts w:ascii="Meiryo UI" w:eastAsia="Meiryo UI" w:hAnsi="Meiryo UI" w:hint="eastAsia"/>
              </w:rPr>
              <w:t>確認済証交付年月日</w:t>
            </w:r>
          </w:p>
        </w:tc>
        <w:tc>
          <w:tcPr>
            <w:tcW w:w="5953" w:type="dxa"/>
          </w:tcPr>
          <w:p w14:paraId="5F4514D4" w14:textId="2823EB2B" w:rsidR="0043109D" w:rsidRDefault="00A86F7B" w:rsidP="006E2EBD">
            <w:pPr>
              <w:rPr>
                <w:rFonts w:ascii="Meiryo UI" w:eastAsia="Meiryo UI" w:hAnsi="Meiryo UI"/>
              </w:rPr>
            </w:pPr>
            <w:r>
              <w:rPr>
                <w:rFonts w:ascii="Meiryo UI" w:eastAsia="Meiryo UI" w:hAnsi="Meiryo UI" w:hint="eastAsia"/>
              </w:rPr>
              <w:t>確認済証・検査済証の交付年月日での絞り込みができる。</w:t>
            </w:r>
          </w:p>
        </w:tc>
      </w:tr>
      <w:tr w:rsidR="0043109D" w14:paraId="4072ADE5" w14:textId="77777777" w:rsidTr="006E2EBD">
        <w:tc>
          <w:tcPr>
            <w:tcW w:w="3114" w:type="dxa"/>
          </w:tcPr>
          <w:p w14:paraId="52A11FB0" w14:textId="77777777" w:rsidR="0043109D" w:rsidRDefault="0043109D" w:rsidP="006E2EBD">
            <w:pPr>
              <w:rPr>
                <w:rFonts w:ascii="Meiryo UI" w:eastAsia="Meiryo UI" w:hAnsi="Meiryo UI"/>
              </w:rPr>
            </w:pPr>
            <w:r>
              <w:rPr>
                <w:rFonts w:ascii="Meiryo UI" w:eastAsia="Meiryo UI" w:hAnsi="Meiryo UI" w:hint="eastAsia"/>
              </w:rPr>
              <w:t>審査状況</w:t>
            </w:r>
          </w:p>
        </w:tc>
        <w:tc>
          <w:tcPr>
            <w:tcW w:w="5953" w:type="dxa"/>
          </w:tcPr>
          <w:p w14:paraId="0A497DFB" w14:textId="77777777" w:rsidR="0043109D" w:rsidRDefault="0043109D" w:rsidP="006E2EBD">
            <w:pPr>
              <w:rPr>
                <w:rFonts w:ascii="Meiryo UI" w:eastAsia="Meiryo UI" w:hAnsi="Meiryo UI"/>
              </w:rPr>
            </w:pPr>
            <w:r>
              <w:rPr>
                <w:rFonts w:ascii="Meiryo UI" w:eastAsia="Meiryo UI" w:hAnsi="Meiryo UI" w:hint="eastAsia"/>
              </w:rPr>
              <w:t>審査中、</w:t>
            </w:r>
            <w:r w:rsidRPr="005673DF">
              <w:rPr>
                <w:rFonts w:ascii="Meiryo UI" w:eastAsia="Meiryo UI" w:hAnsi="Meiryo UI" w:hint="eastAsia"/>
              </w:rPr>
              <w:t>要修正・再提出</w:t>
            </w:r>
            <w:r>
              <w:rPr>
                <w:rFonts w:ascii="Meiryo UI" w:eastAsia="Meiryo UI" w:hAnsi="Meiryo UI" w:hint="eastAsia"/>
              </w:rPr>
              <w:t>、承認済みでの絞り込みができる。</w:t>
            </w:r>
          </w:p>
        </w:tc>
      </w:tr>
      <w:tr w:rsidR="0043109D" w14:paraId="25F4B412" w14:textId="77777777" w:rsidTr="006E2EBD">
        <w:tc>
          <w:tcPr>
            <w:tcW w:w="3114" w:type="dxa"/>
          </w:tcPr>
          <w:p w14:paraId="0A860E60" w14:textId="77777777" w:rsidR="0043109D" w:rsidRDefault="0043109D" w:rsidP="006E2EBD">
            <w:pPr>
              <w:rPr>
                <w:rFonts w:ascii="Meiryo UI" w:eastAsia="Meiryo UI" w:hAnsi="Meiryo UI"/>
              </w:rPr>
            </w:pPr>
            <w:r>
              <w:rPr>
                <w:rFonts w:ascii="Meiryo UI" w:eastAsia="Meiryo UI" w:hAnsi="Meiryo UI" w:hint="eastAsia"/>
              </w:rPr>
              <w:t>検査結果</w:t>
            </w:r>
          </w:p>
        </w:tc>
        <w:tc>
          <w:tcPr>
            <w:tcW w:w="5953" w:type="dxa"/>
          </w:tcPr>
          <w:p w14:paraId="53E226BB" w14:textId="78FC4551" w:rsidR="0043109D" w:rsidRDefault="00A86F7B" w:rsidP="006E2EBD">
            <w:pPr>
              <w:rPr>
                <w:rFonts w:ascii="Meiryo UI" w:eastAsia="Meiryo UI" w:hAnsi="Meiryo UI"/>
              </w:rPr>
            </w:pPr>
            <w:r>
              <w:rPr>
                <w:rFonts w:ascii="Meiryo UI" w:eastAsia="Meiryo UI" w:hAnsi="Meiryo UI" w:hint="eastAsia"/>
              </w:rPr>
              <w:t>指摘</w:t>
            </w:r>
            <w:r w:rsidR="0043109D">
              <w:rPr>
                <w:rFonts w:ascii="Meiryo UI" w:eastAsia="Meiryo UI" w:hAnsi="Meiryo UI" w:hint="eastAsia"/>
              </w:rPr>
              <w:t>なし、要是正あり（既存不適格）、要是正あり（既存不適格以外）の登録状況での絞り込みができる。</w:t>
            </w:r>
          </w:p>
        </w:tc>
      </w:tr>
      <w:tr w:rsidR="0043109D" w14:paraId="52F3A180" w14:textId="77777777" w:rsidTr="006E2EBD">
        <w:tc>
          <w:tcPr>
            <w:tcW w:w="3114" w:type="dxa"/>
          </w:tcPr>
          <w:p w14:paraId="37ACCBBD" w14:textId="77777777" w:rsidR="0043109D" w:rsidRDefault="0043109D" w:rsidP="006E2EBD">
            <w:pPr>
              <w:rPr>
                <w:rFonts w:ascii="Meiryo UI" w:eastAsia="Meiryo UI" w:hAnsi="Meiryo UI"/>
              </w:rPr>
            </w:pPr>
            <w:r>
              <w:rPr>
                <w:rFonts w:ascii="Meiryo UI" w:eastAsia="Meiryo UI" w:hAnsi="Meiryo UI" w:hint="eastAsia"/>
              </w:rPr>
              <w:t>審査担当者名</w:t>
            </w:r>
          </w:p>
        </w:tc>
        <w:tc>
          <w:tcPr>
            <w:tcW w:w="5953" w:type="dxa"/>
          </w:tcPr>
          <w:p w14:paraId="7B10EA26" w14:textId="77777777" w:rsidR="0043109D" w:rsidRDefault="0043109D" w:rsidP="006E2EBD">
            <w:pPr>
              <w:rPr>
                <w:rFonts w:ascii="Meiryo UI" w:eastAsia="Meiryo UI" w:hAnsi="Meiryo UI"/>
              </w:rPr>
            </w:pPr>
            <w:r>
              <w:rPr>
                <w:rFonts w:ascii="Meiryo UI" w:eastAsia="Meiryo UI" w:hAnsi="Meiryo UI" w:hint="eastAsia"/>
              </w:rPr>
              <w:t>特定行政庁において当該報告書を担当する人で絞り込みができる。</w:t>
            </w:r>
          </w:p>
        </w:tc>
      </w:tr>
      <w:tr w:rsidR="0043109D" w14:paraId="2095ED8F" w14:textId="77777777" w:rsidTr="006E2EBD">
        <w:tc>
          <w:tcPr>
            <w:tcW w:w="3114" w:type="dxa"/>
          </w:tcPr>
          <w:p w14:paraId="67878257" w14:textId="77777777" w:rsidR="0043109D" w:rsidRDefault="0043109D" w:rsidP="006E2EBD">
            <w:pPr>
              <w:rPr>
                <w:rFonts w:ascii="Meiryo UI" w:eastAsia="Meiryo UI" w:hAnsi="Meiryo UI"/>
              </w:rPr>
            </w:pPr>
            <w:r>
              <w:rPr>
                <w:rFonts w:ascii="Meiryo UI" w:eastAsia="Meiryo UI" w:hAnsi="Meiryo UI" w:hint="eastAsia"/>
              </w:rPr>
              <w:t>最新ファイルのみ表示</w:t>
            </w:r>
          </w:p>
        </w:tc>
        <w:tc>
          <w:tcPr>
            <w:tcW w:w="5953" w:type="dxa"/>
          </w:tcPr>
          <w:p w14:paraId="54A03173" w14:textId="56E7E96D" w:rsidR="0043109D" w:rsidRDefault="0043109D" w:rsidP="006E2EBD">
            <w:pPr>
              <w:rPr>
                <w:rFonts w:ascii="Meiryo UI" w:eastAsia="Meiryo UI" w:hAnsi="Meiryo UI"/>
              </w:rPr>
            </w:pPr>
            <w:r>
              <w:rPr>
                <w:rFonts w:ascii="Meiryo UI" w:eastAsia="Meiryo UI" w:hAnsi="Meiryo UI" w:hint="eastAsia"/>
              </w:rPr>
              <w:t>再提出が行われている場合最新のファイルのみ</w:t>
            </w:r>
            <w:r w:rsidR="00A86F7B">
              <w:rPr>
                <w:rFonts w:ascii="Meiryo UI" w:eastAsia="Meiryo UI" w:hAnsi="Meiryo UI" w:hint="eastAsia"/>
              </w:rPr>
              <w:t>で</w:t>
            </w:r>
            <w:r>
              <w:rPr>
                <w:rFonts w:ascii="Meiryo UI" w:eastAsia="Meiryo UI" w:hAnsi="Meiryo UI" w:hint="eastAsia"/>
              </w:rPr>
              <w:t>絞り込みができる。</w:t>
            </w:r>
          </w:p>
        </w:tc>
      </w:tr>
    </w:tbl>
    <w:p w14:paraId="157FAE39" w14:textId="77777777" w:rsidR="0043109D" w:rsidRPr="0043109D" w:rsidRDefault="0043109D" w:rsidP="0043109D"/>
    <w:p w14:paraId="32912685" w14:textId="7631E51E" w:rsidR="0043109D" w:rsidRDefault="0043109D">
      <w:pPr>
        <w:pStyle w:val="5"/>
        <w:ind w:left="740"/>
      </w:pPr>
      <w:r>
        <w:rPr>
          <w:rFonts w:hint="eastAsia"/>
        </w:rPr>
        <w:t>データベース抽出項目の登録機能</w:t>
      </w:r>
    </w:p>
    <w:p w14:paraId="4A3A5D11" w14:textId="5AEE8E5E" w:rsidR="0043109D" w:rsidRPr="003A18C1" w:rsidRDefault="0043109D" w:rsidP="0043109D">
      <w:pPr>
        <w:pStyle w:val="a7"/>
        <w:spacing w:line="300" w:lineRule="exact"/>
        <w:rPr>
          <w:rFonts w:ascii="ＭＳ 明朝" w:hAnsi="ＭＳ 明朝"/>
          <w:b/>
          <w:bCs/>
        </w:rPr>
      </w:pPr>
      <w:r w:rsidRPr="003A18C1">
        <w:rPr>
          <w:rFonts w:ascii="ＭＳ 明朝" w:hAnsi="ＭＳ 明朝" w:hint="eastAsia"/>
          <w:b/>
          <w:bCs/>
        </w:rPr>
        <w:t>【</w:t>
      </w:r>
      <w:r>
        <w:rPr>
          <w:rFonts w:ascii="ＭＳ 明朝" w:hAnsi="ＭＳ 明朝" w:hint="eastAsia"/>
          <w:b/>
          <w:bCs/>
        </w:rPr>
        <w:t>登録する抽出リスト案</w:t>
      </w:r>
      <w:r w:rsidRPr="003A18C1">
        <w:rPr>
          <w:rFonts w:ascii="ＭＳ 明朝" w:hAnsi="ＭＳ 明朝" w:hint="eastAsia"/>
          <w:b/>
          <w:bCs/>
        </w:rPr>
        <w:t>】</w:t>
      </w:r>
    </w:p>
    <w:p w14:paraId="4A6E7524" w14:textId="1003DF6A" w:rsidR="0043109D" w:rsidRDefault="0043109D" w:rsidP="0043109D">
      <w:pPr>
        <w:ind w:firstLineChars="100" w:firstLine="210"/>
      </w:pPr>
      <w:r>
        <w:rPr>
          <w:rFonts w:hint="eastAsia"/>
        </w:rPr>
        <w:t>データベースから出力する際に都度設定しなくても定型での出力ができるように抽出リストを登録できるようにする。適宜特定行政庁において作成、更新ができるようにし、登録したリストを選択すれば自動で報告内容や</w:t>
      </w:r>
      <w:r w:rsidR="006261A6">
        <w:rPr>
          <w:rFonts w:hint="eastAsia"/>
        </w:rPr>
        <w:t>建築物</w:t>
      </w:r>
      <w:r>
        <w:rPr>
          <w:rFonts w:hint="eastAsia"/>
        </w:rPr>
        <w:t>の絞り込みができるようにする。</w:t>
      </w:r>
    </w:p>
    <w:p w14:paraId="0A90BFD9" w14:textId="77777777" w:rsidR="0043109D" w:rsidRDefault="0043109D" w:rsidP="0043109D">
      <w:r>
        <w:rPr>
          <w:rFonts w:hint="eastAsia"/>
        </w:rPr>
        <w:t>○絞り込み項目の例</w:t>
      </w:r>
    </w:p>
    <w:p w14:paraId="6E1C8C2B" w14:textId="6A816363" w:rsidR="0043109D" w:rsidRDefault="0043109D" w:rsidP="0043109D">
      <w:r>
        <w:rPr>
          <w:rFonts w:hint="eastAsia"/>
        </w:rPr>
        <w:t xml:space="preserve">　・</w:t>
      </w:r>
      <w:r w:rsidR="00097BF3">
        <w:rPr>
          <w:rFonts w:hint="eastAsia"/>
        </w:rPr>
        <w:t>国土交通省</w:t>
      </w:r>
      <w:r>
        <w:rPr>
          <w:rFonts w:hint="eastAsia"/>
        </w:rPr>
        <w:t>への報告内容</w:t>
      </w:r>
    </w:p>
    <w:p w14:paraId="583A517E" w14:textId="0106DCBE" w:rsidR="0043109D" w:rsidRDefault="0043109D" w:rsidP="0043109D">
      <w:r>
        <w:rPr>
          <w:rFonts w:hint="eastAsia"/>
        </w:rPr>
        <w:t xml:space="preserve">　・当該年度の報告すべき</w:t>
      </w:r>
      <w:r w:rsidR="006261A6">
        <w:rPr>
          <w:rFonts w:hint="eastAsia"/>
        </w:rPr>
        <w:t>建築物</w:t>
      </w:r>
      <w:r>
        <w:rPr>
          <w:rFonts w:hint="eastAsia"/>
        </w:rPr>
        <w:t>（通知）</w:t>
      </w:r>
    </w:p>
    <w:p w14:paraId="505542FD" w14:textId="0B349606" w:rsidR="0043109D" w:rsidRDefault="0043109D" w:rsidP="0043109D">
      <w:r>
        <w:rPr>
          <w:rFonts w:hint="eastAsia"/>
        </w:rPr>
        <w:t xml:space="preserve">　・当該年度に報告すべき</w:t>
      </w:r>
      <w:r w:rsidR="006261A6">
        <w:rPr>
          <w:rFonts w:hint="eastAsia"/>
        </w:rPr>
        <w:t>建築物</w:t>
      </w:r>
      <w:r>
        <w:rPr>
          <w:rFonts w:hint="eastAsia"/>
        </w:rPr>
        <w:t>のうち、報告がなされていない</w:t>
      </w:r>
      <w:r w:rsidR="006261A6">
        <w:rPr>
          <w:rFonts w:hint="eastAsia"/>
        </w:rPr>
        <w:t>建築物</w:t>
      </w:r>
      <w:r>
        <w:rPr>
          <w:rFonts w:hint="eastAsia"/>
        </w:rPr>
        <w:t>（催促）</w:t>
      </w:r>
    </w:p>
    <w:p w14:paraId="732F9D71" w14:textId="7A843457" w:rsidR="0043109D" w:rsidRDefault="0043109D" w:rsidP="0043109D">
      <w:r>
        <w:rPr>
          <w:rFonts w:hint="eastAsia"/>
        </w:rPr>
        <w:t xml:space="preserve">　・要是正ありの</w:t>
      </w:r>
      <w:r w:rsidR="006261A6">
        <w:rPr>
          <w:rFonts w:hint="eastAsia"/>
        </w:rPr>
        <w:t>建築物</w:t>
      </w:r>
      <w:r>
        <w:rPr>
          <w:rFonts w:hint="eastAsia"/>
        </w:rPr>
        <w:t>（是正指導）</w:t>
      </w:r>
    </w:p>
    <w:p w14:paraId="307CA3A2" w14:textId="389E4350" w:rsidR="0043109D" w:rsidRDefault="0043109D">
      <w:pPr>
        <w:widowControl/>
        <w:jc w:val="left"/>
      </w:pPr>
      <w:r>
        <w:br w:type="page"/>
      </w:r>
    </w:p>
    <w:p w14:paraId="2A891627" w14:textId="061F46F4" w:rsidR="0043109D" w:rsidRPr="0043109D" w:rsidRDefault="0043109D" w:rsidP="0043109D">
      <w:r>
        <w:rPr>
          <w:rFonts w:hint="eastAsia"/>
          <w:noProof/>
        </w:rPr>
        <mc:AlternateContent>
          <mc:Choice Requires="wps">
            <w:drawing>
              <wp:anchor distT="0" distB="0" distL="114300" distR="114300" simplePos="0" relativeHeight="251665408" behindDoc="0" locked="0" layoutInCell="1" allowOverlap="1" wp14:anchorId="78F1B496" wp14:editId="2135304F">
                <wp:simplePos x="0" y="0"/>
                <wp:positionH relativeFrom="margin">
                  <wp:align>right</wp:align>
                </wp:positionH>
                <wp:positionV relativeFrom="paragraph">
                  <wp:posOffset>232410</wp:posOffset>
                </wp:positionV>
                <wp:extent cx="6057900" cy="1675130"/>
                <wp:effectExtent l="0" t="0" r="19050" b="20320"/>
                <wp:wrapTopAndBottom/>
                <wp:docPr id="43" name="四角形: 角を丸くする 43"/>
                <wp:cNvGraphicFramePr/>
                <a:graphic xmlns:a="http://schemas.openxmlformats.org/drawingml/2006/main">
                  <a:graphicData uri="http://schemas.microsoft.com/office/word/2010/wordprocessingShape">
                    <wps:wsp>
                      <wps:cNvSpPr/>
                      <wps:spPr>
                        <a:xfrm>
                          <a:off x="0" y="0"/>
                          <a:ext cx="6057900" cy="167513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B1E090" w14:textId="77777777" w:rsidR="009927A5" w:rsidRDefault="009927A5" w:rsidP="003D516A">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7A00C3A9" w14:textId="4B7ED830" w:rsidR="009927A5" w:rsidRDefault="009927A5" w:rsidP="003D516A">
                            <w:pPr>
                              <w:jc w:val="left"/>
                              <w:rPr>
                                <w:rFonts w:ascii="Meiryo UI" w:eastAsia="Meiryo UI" w:hAnsi="Meiryo UI"/>
                                <w:color w:val="FF0000"/>
                              </w:rPr>
                            </w:pPr>
                            <w:r>
                              <w:rPr>
                                <w:rFonts w:ascii="Meiryo UI" w:eastAsia="Meiryo UI" w:hAnsi="Meiryo UI" w:hint="eastAsia"/>
                                <w:color w:val="FF0000"/>
                              </w:rPr>
                              <w:t>（９）～（11）はオプションの機能となっています。特定行政庁で構築しない場合は削除してください。</w:t>
                            </w:r>
                          </w:p>
                          <w:p w14:paraId="7C404BF3" w14:textId="61E1CD26" w:rsidR="009927A5" w:rsidRDefault="009927A5" w:rsidP="003D516A">
                            <w:pPr>
                              <w:jc w:val="left"/>
                              <w:rPr>
                                <w:rFonts w:ascii="Meiryo UI" w:eastAsia="Meiryo UI" w:hAnsi="Meiryo UI"/>
                                <w:color w:val="FF0000"/>
                              </w:rPr>
                            </w:pPr>
                            <w:r>
                              <w:rPr>
                                <w:rFonts w:ascii="Meiryo UI" w:eastAsia="Meiryo UI" w:hAnsi="Meiryo UI" w:hint="eastAsia"/>
                                <w:color w:val="FF0000"/>
                              </w:rPr>
                              <w:t>改善完了報告書の提出、報告済証の発行の機能を設ける場合は、</w:t>
                            </w:r>
                            <w:r w:rsidR="00172269" w:rsidRPr="00172269">
                              <w:rPr>
                                <w:rFonts w:ascii="Meiryo UI" w:eastAsia="Meiryo UI" w:hAnsi="Meiryo UI" w:hint="eastAsia"/>
                                <w:color w:val="FF0000"/>
                              </w:rPr>
                              <w:t>改善完了報告書の様式や報告済証のフォーマット等を</w:t>
                            </w:r>
                            <w:r>
                              <w:rPr>
                                <w:rFonts w:ascii="Meiryo UI" w:eastAsia="Meiryo UI" w:hAnsi="Meiryo UI" w:hint="eastAsia"/>
                                <w:color w:val="FF0000"/>
                              </w:rPr>
                              <w:t>添付してください。</w:t>
                            </w:r>
                            <w:r w:rsidR="00172269" w:rsidRPr="00172269">
                              <w:rPr>
                                <w:rFonts w:ascii="Meiryo UI" w:eastAsia="Meiryo UI" w:hAnsi="Meiryo UI" w:hint="eastAsia"/>
                                <w:color w:val="FF0000"/>
                              </w:rPr>
                              <w:t>閲覧機能を設ける場合は現在使用している閲覧申請のフォーマットを添付してください。</w:t>
                            </w:r>
                          </w:p>
                          <w:p w14:paraId="49AE9DB7" w14:textId="12474171" w:rsidR="009927A5" w:rsidRDefault="00481A5C" w:rsidP="0043109D">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bookmarkStart w:id="42" w:name="_GoBack"/>
                            <w:bookmarkEnd w:id="42"/>
                          </w:p>
                          <w:p w14:paraId="4AE559CF" w14:textId="77777777" w:rsidR="009927A5" w:rsidRPr="009D002C" w:rsidRDefault="009927A5" w:rsidP="0043109D">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1B496" id="四角形: 角を丸くする 43" o:spid="_x0000_s1031" style="position:absolute;left:0;text-align:left;margin-left:425.8pt;margin-top:18.3pt;width:477pt;height:131.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" filled="f" strokecolor="red" strokeweight="1pt">
                <v:stroke dashstyle="dash" joinstyle="miter"/>
                <v:textbox>
                  <w:txbxContent>
                    <w:p w14:paraId="23B1E090" w14:textId="77777777" w:rsidR="009927A5" w:rsidRDefault="009927A5" w:rsidP="003D516A">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7A00C3A9" w14:textId="4B7ED830" w:rsidR="009927A5" w:rsidRDefault="009927A5" w:rsidP="003D516A">
                      <w:pPr>
                        <w:jc w:val="left"/>
                        <w:rPr>
                          <w:rFonts w:ascii="Meiryo UI" w:eastAsia="Meiryo UI" w:hAnsi="Meiryo UI"/>
                          <w:color w:val="FF0000"/>
                        </w:rPr>
                      </w:pPr>
                      <w:r>
                        <w:rPr>
                          <w:rFonts w:ascii="Meiryo UI" w:eastAsia="Meiryo UI" w:hAnsi="Meiryo UI" w:hint="eastAsia"/>
                          <w:color w:val="FF0000"/>
                        </w:rPr>
                        <w:t>（９）～（11）はオプションの機能となっています。特定行政庁で構築しない場合は削除してください。</w:t>
                      </w:r>
                    </w:p>
                    <w:p w14:paraId="7C404BF3" w14:textId="61E1CD26" w:rsidR="009927A5" w:rsidRDefault="009927A5" w:rsidP="003D516A">
                      <w:pPr>
                        <w:jc w:val="left"/>
                        <w:rPr>
                          <w:rFonts w:ascii="Meiryo UI" w:eastAsia="Meiryo UI" w:hAnsi="Meiryo UI"/>
                          <w:color w:val="FF0000"/>
                        </w:rPr>
                      </w:pPr>
                      <w:r>
                        <w:rPr>
                          <w:rFonts w:ascii="Meiryo UI" w:eastAsia="Meiryo UI" w:hAnsi="Meiryo UI" w:hint="eastAsia"/>
                          <w:color w:val="FF0000"/>
                        </w:rPr>
                        <w:t>改善完了報告書の提出、報告済証の発行の機能を設ける場合は、</w:t>
                      </w:r>
                      <w:r w:rsidR="00172269" w:rsidRPr="00172269">
                        <w:rPr>
                          <w:rFonts w:ascii="Meiryo UI" w:eastAsia="Meiryo UI" w:hAnsi="Meiryo UI" w:hint="eastAsia"/>
                          <w:color w:val="FF0000"/>
                        </w:rPr>
                        <w:t>改善完了報告書の様式や報告済証のフォーマット等を</w:t>
                      </w:r>
                      <w:r>
                        <w:rPr>
                          <w:rFonts w:ascii="Meiryo UI" w:eastAsia="Meiryo UI" w:hAnsi="Meiryo UI" w:hint="eastAsia"/>
                          <w:color w:val="FF0000"/>
                        </w:rPr>
                        <w:t>添付してください。</w:t>
                      </w:r>
                      <w:r w:rsidR="00172269" w:rsidRPr="00172269">
                        <w:rPr>
                          <w:rFonts w:ascii="Meiryo UI" w:eastAsia="Meiryo UI" w:hAnsi="Meiryo UI" w:hint="eastAsia"/>
                          <w:color w:val="FF0000"/>
                        </w:rPr>
                        <w:t>閲覧機能を設ける場合は現在使用している閲覧申請のフォーマットを添付してください。</w:t>
                      </w:r>
                    </w:p>
                    <w:p w14:paraId="49AE9DB7" w14:textId="12474171" w:rsidR="009927A5" w:rsidRDefault="00481A5C" w:rsidP="0043109D">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bookmarkStart w:id="43" w:name="_GoBack"/>
                      <w:bookmarkEnd w:id="43"/>
                    </w:p>
                    <w:p w14:paraId="4AE559CF" w14:textId="77777777" w:rsidR="009927A5" w:rsidRPr="009D002C" w:rsidRDefault="009927A5" w:rsidP="0043109D">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p>
    <w:p w14:paraId="5A2A36C4" w14:textId="77777777" w:rsidR="0043109D" w:rsidRDefault="0043109D" w:rsidP="0043109D">
      <w:pPr>
        <w:pStyle w:val="a7"/>
        <w:spacing w:line="300" w:lineRule="exact"/>
        <w:ind w:leftChars="101" w:left="212" w:firstLineChars="100" w:firstLine="210"/>
        <w:rPr>
          <w:rFonts w:ascii="ＭＳ 明朝" w:hAnsi="ＭＳ 明朝"/>
        </w:rPr>
      </w:pPr>
    </w:p>
    <w:p w14:paraId="69DB4967" w14:textId="3898684F" w:rsidR="003A18C1" w:rsidRPr="003A18C1" w:rsidRDefault="00C5638F" w:rsidP="003A18C1">
      <w:pPr>
        <w:pStyle w:val="4"/>
        <w:ind w:left="0" w:firstLine="0"/>
      </w:pPr>
      <w:r>
        <w:rPr>
          <w:rFonts w:hint="eastAsia"/>
        </w:rPr>
        <w:t>是正・改善確認（オプション機能）</w:t>
      </w:r>
    </w:p>
    <w:p w14:paraId="1C9BDB12"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22301589" w14:textId="3FD911BA" w:rsidR="003A18C1" w:rsidRPr="000A11CC" w:rsidRDefault="0043109D" w:rsidP="00A86F7B">
      <w:pPr>
        <w:pStyle w:val="a7"/>
        <w:spacing w:line="300" w:lineRule="exact"/>
        <w:ind w:leftChars="201" w:left="422" w:firstLineChars="100" w:firstLine="210"/>
        <w:rPr>
          <w:rFonts w:ascii="ＭＳ 明朝" w:hAnsi="ＭＳ 明朝"/>
        </w:rPr>
      </w:pPr>
      <w:r w:rsidRPr="0043109D">
        <w:rPr>
          <w:rFonts w:ascii="ＭＳ 明朝" w:hAnsi="ＭＳ 明朝" w:hint="eastAsia"/>
        </w:rPr>
        <w:t>特定行政庁が、是正指導が必要と判断した所有者を抽出し、改善指導を実施する機能。改善指導を受けた所有者/管理者は改善後、改善</w:t>
      </w:r>
      <w:r w:rsidR="00A86F7B">
        <w:rPr>
          <w:rFonts w:ascii="ＭＳ 明朝" w:hAnsi="ＭＳ 明朝" w:hint="eastAsia"/>
        </w:rPr>
        <w:t>完了</w:t>
      </w:r>
      <w:r w:rsidRPr="0043109D">
        <w:rPr>
          <w:rFonts w:ascii="ＭＳ 明朝" w:hAnsi="ＭＳ 明朝" w:hint="eastAsia"/>
        </w:rPr>
        <w:t>報告書等を提出する。提出された改善</w:t>
      </w:r>
      <w:r w:rsidR="00A86F7B">
        <w:rPr>
          <w:rFonts w:ascii="ＭＳ 明朝" w:hAnsi="ＭＳ 明朝" w:hint="eastAsia"/>
        </w:rPr>
        <w:t>完了</w:t>
      </w:r>
      <w:r w:rsidRPr="0043109D">
        <w:rPr>
          <w:rFonts w:ascii="ＭＳ 明朝" w:hAnsi="ＭＳ 明朝" w:hint="eastAsia"/>
        </w:rPr>
        <w:t>報告書等は、自動で</w:t>
      </w:r>
      <w:r w:rsidR="001256C9">
        <w:rPr>
          <w:rFonts w:ascii="ＭＳ 明朝" w:hAnsi="ＭＳ 明朝" w:hint="eastAsia"/>
        </w:rPr>
        <w:t>データーベース</w:t>
      </w:r>
      <w:r w:rsidRPr="0043109D">
        <w:rPr>
          <w:rFonts w:ascii="ＭＳ 明朝" w:hAnsi="ＭＳ 明朝" w:hint="eastAsia"/>
        </w:rPr>
        <w:t>化</w:t>
      </w:r>
      <w:r w:rsidR="00A86F7B">
        <w:rPr>
          <w:rFonts w:ascii="ＭＳ 明朝" w:hAnsi="ＭＳ 明朝" w:hint="eastAsia"/>
        </w:rPr>
        <w:t>する。</w:t>
      </w:r>
      <w:r w:rsidR="00FB63E0">
        <w:rPr>
          <w:rFonts w:ascii="ＭＳ 明朝" w:hAnsi="ＭＳ 明朝" w:hint="eastAsia"/>
        </w:rPr>
        <w:t>改善完了報告書</w:t>
      </w:r>
      <w:r w:rsidR="00F573CC">
        <w:rPr>
          <w:rFonts w:ascii="ＭＳ 明朝" w:hAnsi="ＭＳ 明朝" w:hint="eastAsia"/>
        </w:rPr>
        <w:t>等</w:t>
      </w:r>
      <w:r w:rsidR="00FB63E0">
        <w:rPr>
          <w:rFonts w:ascii="ＭＳ 明朝" w:hAnsi="ＭＳ 明朝" w:hint="eastAsia"/>
        </w:rPr>
        <w:t>の様式は別添資料を参考とすること。</w:t>
      </w:r>
    </w:p>
    <w:p w14:paraId="29B6F400" w14:textId="77777777" w:rsidR="003A18C1" w:rsidRDefault="003A18C1" w:rsidP="003A18C1">
      <w:pPr>
        <w:pStyle w:val="a7"/>
        <w:spacing w:line="300" w:lineRule="exact"/>
        <w:ind w:leftChars="101" w:left="212" w:firstLineChars="100" w:firstLine="210"/>
        <w:rPr>
          <w:rFonts w:ascii="ＭＳ 明朝" w:hAnsi="ＭＳ 明朝"/>
        </w:rPr>
      </w:pPr>
    </w:p>
    <w:p w14:paraId="6ABB658F"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9067" w:type="dxa"/>
        <w:tblLook w:val="04A0" w:firstRow="1" w:lastRow="0" w:firstColumn="1" w:lastColumn="0" w:noHBand="0" w:noVBand="1"/>
      </w:tblPr>
      <w:tblGrid>
        <w:gridCol w:w="650"/>
        <w:gridCol w:w="1330"/>
        <w:gridCol w:w="1086"/>
        <w:gridCol w:w="1087"/>
        <w:gridCol w:w="4914"/>
      </w:tblGrid>
      <w:tr w:rsidR="0043109D" w:rsidRPr="00E5620D" w14:paraId="33FF19B4"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A9911AA"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D476D13"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83070F2"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9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569B986"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7FF33168"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C89E7EE"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19371A0"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007ACAA4"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01BC9BF2"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BB74664"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01144781"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9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207CA94" w14:textId="77777777" w:rsidR="0043109D" w:rsidRPr="00E5620D" w:rsidRDefault="0043109D" w:rsidP="006E2EBD">
            <w:pPr>
              <w:rPr>
                <w:rFonts w:ascii="Meiryo UI" w:eastAsia="Meiryo UI" w:hAnsi="Meiryo UI"/>
                <w:b/>
                <w:bCs/>
                <w:color w:val="FFFFFF" w:themeColor="background1"/>
              </w:rPr>
            </w:pPr>
          </w:p>
        </w:tc>
      </w:tr>
      <w:tr w:rsidR="0043109D" w:rsidRPr="00E5620D" w14:paraId="3B826F73" w14:textId="77777777" w:rsidTr="006E2EBD">
        <w:tc>
          <w:tcPr>
            <w:tcW w:w="650" w:type="dxa"/>
            <w:tcBorders>
              <w:top w:val="single" w:sz="4" w:space="0" w:color="FFFFFF" w:themeColor="background1"/>
            </w:tcBorders>
          </w:tcPr>
          <w:p w14:paraId="2FBB5D7A" w14:textId="6BBA29EB" w:rsidR="0043109D" w:rsidRPr="00E5620D" w:rsidRDefault="003D516A" w:rsidP="006E2EBD">
            <w:pPr>
              <w:rPr>
                <w:rFonts w:ascii="Meiryo UI" w:eastAsia="Meiryo UI" w:hAnsi="Meiryo UI"/>
              </w:rPr>
            </w:pPr>
            <w:r>
              <w:rPr>
                <w:rFonts w:ascii="Meiryo UI" w:eastAsia="Meiryo UI" w:hAnsi="Meiryo UI" w:hint="eastAsia"/>
              </w:rPr>
              <w:t>１</w:t>
            </w:r>
            <w:r w:rsidR="00570B59">
              <w:rPr>
                <w:rFonts w:ascii="Meiryo UI" w:eastAsia="Meiryo UI" w:hAnsi="Meiryo UI" w:hint="eastAsia"/>
              </w:rPr>
              <w:t>）</w:t>
            </w:r>
          </w:p>
        </w:tc>
        <w:tc>
          <w:tcPr>
            <w:tcW w:w="1330" w:type="dxa"/>
            <w:tcBorders>
              <w:top w:val="single" w:sz="4" w:space="0" w:color="FFFFFF" w:themeColor="background1"/>
            </w:tcBorders>
          </w:tcPr>
          <w:p w14:paraId="41FDD1D5" w14:textId="77777777" w:rsidR="0043109D" w:rsidRPr="00E5620D" w:rsidRDefault="0043109D" w:rsidP="006E2EBD">
            <w:pPr>
              <w:rPr>
                <w:rFonts w:ascii="Meiryo UI" w:eastAsia="Meiryo UI" w:hAnsi="Meiryo UI"/>
              </w:rPr>
            </w:pPr>
            <w:r>
              <w:rPr>
                <w:rFonts w:ascii="Meiryo UI" w:eastAsia="Meiryo UI" w:hAnsi="Meiryo UI" w:hint="eastAsia"/>
              </w:rPr>
              <w:t>要是正の指導の連絡機能</w:t>
            </w:r>
          </w:p>
        </w:tc>
        <w:tc>
          <w:tcPr>
            <w:tcW w:w="1086" w:type="dxa"/>
            <w:tcBorders>
              <w:top w:val="single" w:sz="4" w:space="0" w:color="FFFFFF" w:themeColor="background1"/>
            </w:tcBorders>
            <w:vAlign w:val="center"/>
          </w:tcPr>
          <w:p w14:paraId="4167C147" w14:textId="77777777" w:rsidR="0043109D" w:rsidRPr="00E5620D" w:rsidRDefault="0043109D" w:rsidP="006E2EBD">
            <w:pPr>
              <w:jc w:val="center"/>
              <w:rPr>
                <w:rFonts w:ascii="Meiryo UI" w:eastAsia="Meiryo UI" w:hAnsi="Meiryo UI"/>
              </w:rPr>
            </w:pPr>
          </w:p>
        </w:tc>
        <w:tc>
          <w:tcPr>
            <w:tcW w:w="1087" w:type="dxa"/>
            <w:tcBorders>
              <w:top w:val="single" w:sz="4" w:space="0" w:color="FFFFFF" w:themeColor="background1"/>
            </w:tcBorders>
            <w:vAlign w:val="center"/>
          </w:tcPr>
          <w:p w14:paraId="446EA605" w14:textId="77777777" w:rsidR="0043109D" w:rsidRPr="00E5620D" w:rsidRDefault="0043109D" w:rsidP="006E2EBD">
            <w:pPr>
              <w:jc w:val="center"/>
              <w:rPr>
                <w:rFonts w:ascii="Meiryo UI" w:eastAsia="Meiryo UI" w:hAnsi="Meiryo UI"/>
              </w:rPr>
            </w:pPr>
            <w:r w:rsidRPr="00B51D42">
              <w:rPr>
                <w:rFonts w:ascii="Meiryo UI" w:eastAsia="Meiryo UI" w:hAnsi="Meiryo UI" w:hint="eastAsia"/>
              </w:rPr>
              <w:t>〇</w:t>
            </w:r>
          </w:p>
        </w:tc>
        <w:tc>
          <w:tcPr>
            <w:tcW w:w="4914" w:type="dxa"/>
            <w:tcBorders>
              <w:top w:val="single" w:sz="4" w:space="0" w:color="FFFFFF" w:themeColor="background1"/>
            </w:tcBorders>
          </w:tcPr>
          <w:p w14:paraId="63E3F6DD" w14:textId="525411E8" w:rsidR="0043109D" w:rsidRPr="007A17B9" w:rsidRDefault="0043109D" w:rsidP="006E2EBD">
            <w:pPr>
              <w:rPr>
                <w:rFonts w:ascii="Meiryo UI" w:eastAsia="Meiryo UI" w:hAnsi="Meiryo UI"/>
              </w:rPr>
            </w:pPr>
            <w:r>
              <w:rPr>
                <w:rFonts w:ascii="Meiryo UI" w:eastAsia="Meiryo UI" w:hAnsi="Meiryo UI" w:hint="eastAsia"/>
              </w:rPr>
              <w:t>本審査を経て、</w:t>
            </w:r>
            <w:r w:rsidR="00A86F7B">
              <w:rPr>
                <w:rFonts w:ascii="Meiryo UI" w:eastAsia="Meiryo UI" w:hAnsi="Meiryo UI" w:hint="eastAsia"/>
              </w:rPr>
              <w:t>是正</w:t>
            </w:r>
            <w:r>
              <w:rPr>
                <w:rFonts w:ascii="Meiryo UI" w:eastAsia="Meiryo UI" w:hAnsi="Meiryo UI" w:hint="eastAsia"/>
              </w:rPr>
              <w:t>指導が必要な報告担当者をデータベースから抽出し、</w:t>
            </w:r>
            <w:r w:rsidRPr="00822797">
              <w:rPr>
                <w:rFonts w:ascii="Meiryo UI" w:eastAsia="Meiryo UI" w:hAnsi="Meiryo UI" w:hint="eastAsia"/>
              </w:rPr>
              <w:t>「質問・連絡機能」</w:t>
            </w:r>
            <w:r>
              <w:rPr>
                <w:rFonts w:ascii="Meiryo UI" w:eastAsia="Meiryo UI" w:hAnsi="Meiryo UI" w:hint="eastAsia"/>
              </w:rPr>
              <w:t>に要是正</w:t>
            </w:r>
            <w:r w:rsidR="00A86F7B">
              <w:rPr>
                <w:rFonts w:ascii="Meiryo UI" w:eastAsia="Meiryo UI" w:hAnsi="Meiryo UI" w:hint="eastAsia"/>
              </w:rPr>
              <w:t>を改善させる改善指導の</w:t>
            </w:r>
            <w:r>
              <w:rPr>
                <w:rFonts w:ascii="Meiryo UI" w:eastAsia="Meiryo UI" w:hAnsi="Meiryo UI" w:hint="eastAsia"/>
              </w:rPr>
              <w:t>連絡を行う。</w:t>
            </w:r>
          </w:p>
        </w:tc>
      </w:tr>
      <w:tr w:rsidR="0043109D" w:rsidRPr="00E5620D" w14:paraId="218D2594" w14:textId="77777777" w:rsidTr="006E2EBD">
        <w:tc>
          <w:tcPr>
            <w:tcW w:w="650" w:type="dxa"/>
          </w:tcPr>
          <w:p w14:paraId="15FA6F96" w14:textId="3B635D39" w:rsidR="0043109D" w:rsidRPr="00E5620D" w:rsidRDefault="003D516A" w:rsidP="006E2EBD">
            <w:pPr>
              <w:rPr>
                <w:rFonts w:ascii="Meiryo UI" w:eastAsia="Meiryo UI" w:hAnsi="Meiryo UI"/>
              </w:rPr>
            </w:pPr>
            <w:r>
              <w:rPr>
                <w:rFonts w:ascii="Meiryo UI" w:eastAsia="Meiryo UI" w:hAnsi="Meiryo UI" w:hint="eastAsia"/>
              </w:rPr>
              <w:t>２</w:t>
            </w:r>
            <w:r w:rsidR="00570B59">
              <w:rPr>
                <w:rFonts w:ascii="Meiryo UI" w:eastAsia="Meiryo UI" w:hAnsi="Meiryo UI" w:hint="eastAsia"/>
              </w:rPr>
              <w:t>）</w:t>
            </w:r>
          </w:p>
        </w:tc>
        <w:tc>
          <w:tcPr>
            <w:tcW w:w="1330" w:type="dxa"/>
          </w:tcPr>
          <w:p w14:paraId="43979B0B" w14:textId="1948E82A" w:rsidR="0043109D" w:rsidRPr="00E5620D" w:rsidRDefault="00A86F7B" w:rsidP="006E2EBD">
            <w:pPr>
              <w:rPr>
                <w:rFonts w:ascii="Meiryo UI" w:eastAsia="Meiryo UI" w:hAnsi="Meiryo UI"/>
              </w:rPr>
            </w:pPr>
            <w:r>
              <w:rPr>
                <w:rFonts w:ascii="Meiryo UI" w:eastAsia="Meiryo UI" w:hAnsi="Meiryo UI" w:hint="eastAsia"/>
              </w:rPr>
              <w:t>改善指導</w:t>
            </w:r>
            <w:r w:rsidR="0043109D">
              <w:rPr>
                <w:rFonts w:ascii="Meiryo UI" w:eastAsia="Meiryo UI" w:hAnsi="Meiryo UI" w:hint="eastAsia"/>
              </w:rPr>
              <w:t>のメール通知機能</w:t>
            </w:r>
          </w:p>
        </w:tc>
        <w:tc>
          <w:tcPr>
            <w:tcW w:w="1086" w:type="dxa"/>
            <w:vAlign w:val="center"/>
          </w:tcPr>
          <w:p w14:paraId="2A23CEC3" w14:textId="77777777" w:rsidR="0043109D" w:rsidRPr="00E5620D" w:rsidRDefault="0043109D" w:rsidP="006E2EBD">
            <w:pPr>
              <w:jc w:val="center"/>
              <w:rPr>
                <w:rFonts w:ascii="Meiryo UI" w:eastAsia="Meiryo UI" w:hAnsi="Meiryo UI"/>
                <w:color w:val="C00000"/>
              </w:rPr>
            </w:pPr>
          </w:p>
        </w:tc>
        <w:tc>
          <w:tcPr>
            <w:tcW w:w="1087" w:type="dxa"/>
            <w:vAlign w:val="center"/>
          </w:tcPr>
          <w:p w14:paraId="3ABFD98B" w14:textId="77777777" w:rsidR="0043109D" w:rsidRPr="00E5620D" w:rsidRDefault="0043109D" w:rsidP="006E2EBD">
            <w:pPr>
              <w:jc w:val="center"/>
              <w:rPr>
                <w:rFonts w:ascii="Meiryo UI" w:eastAsia="Meiryo UI" w:hAnsi="Meiryo UI"/>
                <w:color w:val="C00000"/>
              </w:rPr>
            </w:pPr>
            <w:r w:rsidRPr="00B51D42">
              <w:rPr>
                <w:rFonts w:ascii="Meiryo UI" w:eastAsia="Meiryo UI" w:hAnsi="Meiryo UI" w:hint="eastAsia"/>
              </w:rPr>
              <w:t>〇</w:t>
            </w:r>
          </w:p>
        </w:tc>
        <w:tc>
          <w:tcPr>
            <w:tcW w:w="4914" w:type="dxa"/>
          </w:tcPr>
          <w:p w14:paraId="6D098701" w14:textId="1142ED26" w:rsidR="0043109D" w:rsidRPr="00E5620D" w:rsidRDefault="00C83975" w:rsidP="006E2EBD">
            <w:pPr>
              <w:rPr>
                <w:rFonts w:ascii="Meiryo UI" w:eastAsia="Meiryo UI" w:hAnsi="Meiryo UI"/>
              </w:rPr>
            </w:pPr>
            <w:r>
              <w:rPr>
                <w:rFonts w:ascii="Meiryo UI" w:eastAsia="Meiryo UI" w:hAnsi="Meiryo UI" w:hint="eastAsia"/>
              </w:rPr>
              <w:t>改善</w:t>
            </w:r>
            <w:r w:rsidR="0043109D">
              <w:rPr>
                <w:rFonts w:ascii="Meiryo UI" w:eastAsia="Meiryo UI" w:hAnsi="Meiryo UI" w:hint="eastAsia"/>
              </w:rPr>
              <w:t>指導の連絡が行われた報告担当者</w:t>
            </w:r>
            <w:r w:rsidR="00A86F7B">
              <w:rPr>
                <w:rFonts w:ascii="Meiryo UI" w:eastAsia="Meiryo UI" w:hAnsi="Meiryo UI" w:hint="eastAsia"/>
              </w:rPr>
              <w:t>へ</w:t>
            </w:r>
            <w:r w:rsidR="0043109D">
              <w:rPr>
                <w:rFonts w:ascii="Meiryo UI" w:eastAsia="Meiryo UI" w:hAnsi="Meiryo UI" w:hint="eastAsia"/>
              </w:rPr>
              <w:t>メールで通知を行う。</w:t>
            </w:r>
          </w:p>
        </w:tc>
      </w:tr>
      <w:tr w:rsidR="0043109D" w:rsidRPr="00E5620D" w14:paraId="52A5D999" w14:textId="77777777" w:rsidTr="006E2EBD">
        <w:tc>
          <w:tcPr>
            <w:tcW w:w="650" w:type="dxa"/>
          </w:tcPr>
          <w:p w14:paraId="3EE76E1D" w14:textId="0E9D756D" w:rsidR="0043109D" w:rsidRPr="00822797" w:rsidRDefault="0043109D" w:rsidP="006E2EBD">
            <w:pPr>
              <w:rPr>
                <w:rFonts w:ascii="Meiryo UI" w:eastAsia="Meiryo UI" w:hAnsi="Meiryo UI"/>
              </w:rPr>
            </w:pPr>
            <w:r>
              <w:rPr>
                <w:rFonts w:ascii="Meiryo UI" w:eastAsia="Meiryo UI" w:hAnsi="Meiryo UI" w:hint="eastAsia"/>
              </w:rPr>
              <w:t>３</w:t>
            </w:r>
            <w:r w:rsidR="00570B59">
              <w:rPr>
                <w:rFonts w:ascii="Meiryo UI" w:eastAsia="Meiryo UI" w:hAnsi="Meiryo UI" w:hint="eastAsia"/>
              </w:rPr>
              <w:t>）</w:t>
            </w:r>
          </w:p>
        </w:tc>
        <w:tc>
          <w:tcPr>
            <w:tcW w:w="1330" w:type="dxa"/>
          </w:tcPr>
          <w:p w14:paraId="4F783616" w14:textId="77777777" w:rsidR="0043109D" w:rsidRDefault="0043109D" w:rsidP="006E2EBD">
            <w:pPr>
              <w:rPr>
                <w:rFonts w:ascii="Meiryo UI" w:eastAsia="Meiryo UI" w:hAnsi="Meiryo UI"/>
              </w:rPr>
            </w:pPr>
            <w:r>
              <w:rPr>
                <w:rFonts w:ascii="Meiryo UI" w:eastAsia="Meiryo UI" w:hAnsi="Meiryo UI" w:hint="eastAsia"/>
              </w:rPr>
              <w:t>改善内容の提出機能</w:t>
            </w:r>
          </w:p>
        </w:tc>
        <w:tc>
          <w:tcPr>
            <w:tcW w:w="1086" w:type="dxa"/>
            <w:vAlign w:val="center"/>
          </w:tcPr>
          <w:p w14:paraId="51BFC4E1" w14:textId="77777777" w:rsidR="0043109D" w:rsidRPr="00E5620D" w:rsidRDefault="0043109D" w:rsidP="006E2EBD">
            <w:pPr>
              <w:jc w:val="center"/>
              <w:rPr>
                <w:rFonts w:ascii="Meiryo UI" w:eastAsia="Meiryo UI" w:hAnsi="Meiryo UI"/>
                <w:color w:val="C00000"/>
              </w:rPr>
            </w:pPr>
            <w:r w:rsidRPr="00AD0E1C">
              <w:rPr>
                <w:rFonts w:ascii="Meiryo UI" w:eastAsia="Meiryo UI" w:hAnsi="Meiryo UI" w:hint="eastAsia"/>
                <w:color w:val="000000" w:themeColor="text1"/>
              </w:rPr>
              <w:t>〇</w:t>
            </w:r>
          </w:p>
        </w:tc>
        <w:tc>
          <w:tcPr>
            <w:tcW w:w="1087" w:type="dxa"/>
            <w:vAlign w:val="center"/>
          </w:tcPr>
          <w:p w14:paraId="44F0D23D" w14:textId="77777777" w:rsidR="0043109D" w:rsidRPr="00AF4BBE" w:rsidRDefault="0043109D" w:rsidP="006E2EBD">
            <w:pPr>
              <w:jc w:val="center"/>
              <w:rPr>
                <w:rFonts w:ascii="Meiryo UI" w:eastAsia="Meiryo UI" w:hAnsi="Meiryo UI"/>
              </w:rPr>
            </w:pPr>
          </w:p>
        </w:tc>
        <w:tc>
          <w:tcPr>
            <w:tcW w:w="4914" w:type="dxa"/>
          </w:tcPr>
          <w:p w14:paraId="65BE5A94" w14:textId="2F28E9FE" w:rsidR="0043109D" w:rsidRDefault="0043109D" w:rsidP="006E2EBD">
            <w:pPr>
              <w:rPr>
                <w:rFonts w:ascii="Meiryo UI" w:eastAsia="Meiryo UI" w:hAnsi="Meiryo UI"/>
              </w:rPr>
            </w:pPr>
            <w:r>
              <w:rPr>
                <w:rFonts w:ascii="Meiryo UI" w:eastAsia="Meiryo UI" w:hAnsi="Meiryo UI" w:hint="eastAsia"/>
              </w:rPr>
              <w:t>報告担当者が、改善</w:t>
            </w:r>
            <w:r w:rsidR="00A86F7B">
              <w:rPr>
                <w:rFonts w:ascii="Meiryo UI" w:eastAsia="Meiryo UI" w:hAnsi="Meiryo UI" w:hint="eastAsia"/>
              </w:rPr>
              <w:t>完了</w:t>
            </w:r>
            <w:r>
              <w:rPr>
                <w:rFonts w:ascii="Meiryo UI" w:eastAsia="Meiryo UI" w:hAnsi="Meiryo UI" w:hint="eastAsia"/>
              </w:rPr>
              <w:t>報告書</w:t>
            </w:r>
            <w:r w:rsidR="00744716">
              <w:rPr>
                <w:rFonts w:ascii="Meiryo UI" w:eastAsia="Meiryo UI" w:hAnsi="Meiryo UI" w:hint="eastAsia"/>
              </w:rPr>
              <w:t>又は</w:t>
            </w:r>
            <w:r>
              <w:rPr>
                <w:rFonts w:ascii="Meiryo UI" w:eastAsia="Meiryo UI" w:hAnsi="Meiryo UI" w:hint="eastAsia"/>
              </w:rPr>
              <w:t>改善計画書等を提出する。</w:t>
            </w:r>
          </w:p>
        </w:tc>
      </w:tr>
      <w:tr w:rsidR="0043109D" w:rsidRPr="00E5620D" w14:paraId="21F39A56" w14:textId="77777777" w:rsidTr="006E2EBD">
        <w:tc>
          <w:tcPr>
            <w:tcW w:w="650" w:type="dxa"/>
          </w:tcPr>
          <w:p w14:paraId="3F99A9C2" w14:textId="181BB208" w:rsidR="0043109D" w:rsidRDefault="0043109D" w:rsidP="006E2EBD">
            <w:pPr>
              <w:rPr>
                <w:rFonts w:ascii="Meiryo UI" w:eastAsia="Meiryo UI" w:hAnsi="Meiryo UI"/>
              </w:rPr>
            </w:pPr>
            <w:r>
              <w:rPr>
                <w:rFonts w:ascii="Meiryo UI" w:eastAsia="Meiryo UI" w:hAnsi="Meiryo UI" w:hint="eastAsia"/>
              </w:rPr>
              <w:t>４</w:t>
            </w:r>
            <w:r w:rsidR="00570B59">
              <w:rPr>
                <w:rFonts w:ascii="Meiryo UI" w:eastAsia="Meiryo UI" w:hAnsi="Meiryo UI" w:hint="eastAsia"/>
              </w:rPr>
              <w:t>）</w:t>
            </w:r>
          </w:p>
        </w:tc>
        <w:tc>
          <w:tcPr>
            <w:tcW w:w="1330" w:type="dxa"/>
          </w:tcPr>
          <w:p w14:paraId="051255E4" w14:textId="77777777" w:rsidR="0043109D" w:rsidRDefault="0043109D" w:rsidP="006E2EBD">
            <w:pPr>
              <w:rPr>
                <w:rFonts w:ascii="Meiryo UI" w:eastAsia="Meiryo UI" w:hAnsi="Meiryo UI"/>
              </w:rPr>
            </w:pPr>
            <w:r>
              <w:rPr>
                <w:rFonts w:ascii="Meiryo UI" w:eastAsia="Meiryo UI" w:hAnsi="Meiryo UI" w:hint="eastAsia"/>
              </w:rPr>
              <w:t>改善内容の確認機能</w:t>
            </w:r>
          </w:p>
        </w:tc>
        <w:tc>
          <w:tcPr>
            <w:tcW w:w="1086" w:type="dxa"/>
            <w:vAlign w:val="center"/>
          </w:tcPr>
          <w:p w14:paraId="2B75BA36" w14:textId="77777777" w:rsidR="0043109D" w:rsidRPr="00AD0E1C" w:rsidRDefault="0043109D" w:rsidP="006E2EBD">
            <w:pPr>
              <w:jc w:val="center"/>
              <w:rPr>
                <w:rFonts w:ascii="Meiryo UI" w:eastAsia="Meiryo UI" w:hAnsi="Meiryo UI"/>
                <w:color w:val="000000" w:themeColor="text1"/>
              </w:rPr>
            </w:pPr>
          </w:p>
        </w:tc>
        <w:tc>
          <w:tcPr>
            <w:tcW w:w="1087" w:type="dxa"/>
            <w:vAlign w:val="center"/>
          </w:tcPr>
          <w:p w14:paraId="5E756DCD" w14:textId="77777777" w:rsidR="0043109D" w:rsidRPr="00AF4BBE" w:rsidRDefault="0043109D" w:rsidP="006E2EBD">
            <w:pPr>
              <w:jc w:val="center"/>
              <w:rPr>
                <w:rFonts w:ascii="Meiryo UI" w:eastAsia="Meiryo UI" w:hAnsi="Meiryo UI"/>
              </w:rPr>
            </w:pPr>
            <w:r w:rsidRPr="00AF4BBE">
              <w:rPr>
                <w:rFonts w:ascii="Meiryo UI" w:eastAsia="Meiryo UI" w:hAnsi="Meiryo UI" w:hint="eastAsia"/>
              </w:rPr>
              <w:t>〇</w:t>
            </w:r>
          </w:p>
        </w:tc>
        <w:tc>
          <w:tcPr>
            <w:tcW w:w="4914" w:type="dxa"/>
          </w:tcPr>
          <w:p w14:paraId="5A02368D" w14:textId="0F55C838" w:rsidR="0043109D" w:rsidRDefault="0043109D" w:rsidP="006E2EBD">
            <w:pPr>
              <w:rPr>
                <w:rFonts w:ascii="Meiryo UI" w:eastAsia="Meiryo UI" w:hAnsi="Meiryo UI"/>
              </w:rPr>
            </w:pPr>
            <w:r w:rsidRPr="00822797">
              <w:rPr>
                <w:rFonts w:ascii="Meiryo UI" w:eastAsia="Meiryo UI" w:hAnsi="Meiryo UI" w:hint="eastAsia"/>
              </w:rPr>
              <w:t>提出された</w:t>
            </w:r>
            <w:r>
              <w:rPr>
                <w:rFonts w:ascii="Meiryo UI" w:eastAsia="Meiryo UI" w:hAnsi="Meiryo UI" w:hint="eastAsia"/>
              </w:rPr>
              <w:t>、改善</w:t>
            </w:r>
            <w:r w:rsidR="00A86F7B">
              <w:rPr>
                <w:rFonts w:ascii="Meiryo UI" w:eastAsia="Meiryo UI" w:hAnsi="Meiryo UI" w:hint="eastAsia"/>
              </w:rPr>
              <w:t>完了</w:t>
            </w:r>
            <w:r>
              <w:rPr>
                <w:rFonts w:ascii="Meiryo UI" w:eastAsia="Meiryo UI" w:hAnsi="Meiryo UI" w:hint="eastAsia"/>
              </w:rPr>
              <w:t>報告書</w:t>
            </w:r>
            <w:r w:rsidR="00744716">
              <w:rPr>
                <w:rFonts w:ascii="Meiryo UI" w:eastAsia="Meiryo UI" w:hAnsi="Meiryo UI" w:hint="eastAsia"/>
              </w:rPr>
              <w:t>又は</w:t>
            </w:r>
            <w:r>
              <w:rPr>
                <w:rFonts w:ascii="Meiryo UI" w:eastAsia="Meiryo UI" w:hAnsi="Meiryo UI" w:hint="eastAsia"/>
              </w:rPr>
              <w:t>改善計画書の</w:t>
            </w:r>
            <w:r w:rsidRPr="00822797">
              <w:rPr>
                <w:rFonts w:ascii="Meiryo UI" w:eastAsia="Meiryo UI" w:hAnsi="Meiryo UI" w:hint="eastAsia"/>
              </w:rPr>
              <w:t>内容を</w:t>
            </w:r>
            <w:r>
              <w:rPr>
                <w:rFonts w:ascii="Meiryo UI" w:eastAsia="Meiryo UI" w:hAnsi="Meiryo UI" w:hint="eastAsia"/>
              </w:rPr>
              <w:t>ビューワー</w:t>
            </w:r>
            <w:r w:rsidR="00744716">
              <w:rPr>
                <w:rFonts w:ascii="Meiryo UI" w:eastAsia="Meiryo UI" w:hAnsi="Meiryo UI" w:hint="eastAsia"/>
              </w:rPr>
              <w:t>又は</w:t>
            </w:r>
            <w:r>
              <w:rPr>
                <w:rFonts w:ascii="Meiryo UI" w:eastAsia="Meiryo UI" w:hAnsi="Meiryo UI" w:hint="eastAsia"/>
              </w:rPr>
              <w:t>ダウンロードして確認する。</w:t>
            </w:r>
          </w:p>
        </w:tc>
      </w:tr>
      <w:tr w:rsidR="0043109D" w:rsidRPr="00E5620D" w14:paraId="5AAABD82" w14:textId="77777777" w:rsidTr="006E2EBD">
        <w:tc>
          <w:tcPr>
            <w:tcW w:w="650" w:type="dxa"/>
          </w:tcPr>
          <w:p w14:paraId="1974AA4A" w14:textId="26856308" w:rsidR="0043109D" w:rsidRDefault="0043109D" w:rsidP="006E2EBD">
            <w:pPr>
              <w:rPr>
                <w:rFonts w:ascii="Meiryo UI" w:eastAsia="Meiryo UI" w:hAnsi="Meiryo UI"/>
              </w:rPr>
            </w:pPr>
            <w:r>
              <w:rPr>
                <w:rFonts w:ascii="Meiryo UI" w:eastAsia="Meiryo UI" w:hAnsi="Meiryo UI" w:hint="eastAsia"/>
              </w:rPr>
              <w:t>５</w:t>
            </w:r>
            <w:r w:rsidR="00570B59">
              <w:rPr>
                <w:rFonts w:ascii="Meiryo UI" w:eastAsia="Meiryo UI" w:hAnsi="Meiryo UI" w:hint="eastAsia"/>
              </w:rPr>
              <w:t>）</w:t>
            </w:r>
          </w:p>
        </w:tc>
        <w:tc>
          <w:tcPr>
            <w:tcW w:w="1330" w:type="dxa"/>
          </w:tcPr>
          <w:p w14:paraId="2BB59294" w14:textId="77777777" w:rsidR="0043109D" w:rsidRDefault="0043109D" w:rsidP="006E2EBD">
            <w:pPr>
              <w:rPr>
                <w:rFonts w:ascii="Meiryo UI" w:eastAsia="Meiryo UI" w:hAnsi="Meiryo UI"/>
              </w:rPr>
            </w:pPr>
            <w:r>
              <w:rPr>
                <w:rFonts w:ascii="Meiryo UI" w:eastAsia="Meiryo UI" w:hAnsi="Meiryo UI" w:hint="eastAsia"/>
              </w:rPr>
              <w:t>改善状況登録機能</w:t>
            </w:r>
          </w:p>
        </w:tc>
        <w:tc>
          <w:tcPr>
            <w:tcW w:w="1086" w:type="dxa"/>
            <w:vAlign w:val="center"/>
          </w:tcPr>
          <w:p w14:paraId="6FC50C5B" w14:textId="77777777" w:rsidR="0043109D" w:rsidRPr="00AD0E1C" w:rsidRDefault="0043109D" w:rsidP="006E2EBD">
            <w:pPr>
              <w:jc w:val="center"/>
              <w:rPr>
                <w:rFonts w:ascii="Meiryo UI" w:eastAsia="Meiryo UI" w:hAnsi="Meiryo UI"/>
                <w:color w:val="000000" w:themeColor="text1"/>
              </w:rPr>
            </w:pPr>
          </w:p>
        </w:tc>
        <w:tc>
          <w:tcPr>
            <w:tcW w:w="1087" w:type="dxa"/>
            <w:vAlign w:val="center"/>
          </w:tcPr>
          <w:p w14:paraId="75780208" w14:textId="77777777" w:rsidR="0043109D" w:rsidRPr="00AF4BBE" w:rsidRDefault="0043109D" w:rsidP="006E2EBD">
            <w:pPr>
              <w:jc w:val="center"/>
              <w:rPr>
                <w:rFonts w:ascii="Meiryo UI" w:eastAsia="Meiryo UI" w:hAnsi="Meiryo UI"/>
              </w:rPr>
            </w:pPr>
            <w:r w:rsidRPr="00AF4BBE">
              <w:rPr>
                <w:rFonts w:ascii="Meiryo UI" w:eastAsia="Meiryo UI" w:hAnsi="Meiryo UI" w:hint="eastAsia"/>
              </w:rPr>
              <w:t>〇</w:t>
            </w:r>
          </w:p>
        </w:tc>
        <w:tc>
          <w:tcPr>
            <w:tcW w:w="4914" w:type="dxa"/>
          </w:tcPr>
          <w:p w14:paraId="17F2DA3B" w14:textId="737074E2" w:rsidR="0043109D" w:rsidRPr="00822797" w:rsidRDefault="0043109D" w:rsidP="006E2EBD">
            <w:pPr>
              <w:rPr>
                <w:rFonts w:ascii="Meiryo UI" w:eastAsia="Meiryo UI" w:hAnsi="Meiryo UI"/>
              </w:rPr>
            </w:pPr>
            <w:r>
              <w:rPr>
                <w:rFonts w:ascii="Meiryo UI" w:eastAsia="Meiryo UI" w:hAnsi="Meiryo UI" w:hint="eastAsia"/>
              </w:rPr>
              <w:t>提出された改善</w:t>
            </w:r>
            <w:r w:rsidR="00A86F7B">
              <w:rPr>
                <w:rFonts w:ascii="Meiryo UI" w:eastAsia="Meiryo UI" w:hAnsi="Meiryo UI" w:hint="eastAsia"/>
              </w:rPr>
              <w:t>完了</w:t>
            </w:r>
            <w:r>
              <w:rPr>
                <w:rFonts w:ascii="Meiryo UI" w:eastAsia="Meiryo UI" w:hAnsi="Meiryo UI" w:hint="eastAsia"/>
              </w:rPr>
              <w:t>報告書等の受理結果を登録する機能</w:t>
            </w:r>
          </w:p>
        </w:tc>
      </w:tr>
    </w:tbl>
    <w:p w14:paraId="5E71BFA7" w14:textId="77777777" w:rsidR="00FB63E0" w:rsidRDefault="00FB63E0">
      <w:pPr>
        <w:widowControl/>
        <w:jc w:val="left"/>
      </w:pPr>
      <w:r>
        <w:br w:type="page"/>
      </w:r>
    </w:p>
    <w:p w14:paraId="276BBE40" w14:textId="6ECE755E" w:rsidR="003A18C1" w:rsidRPr="003A18C1" w:rsidRDefault="00C5638F" w:rsidP="00544D11">
      <w:pPr>
        <w:pStyle w:val="4"/>
      </w:pPr>
      <w:r>
        <w:rPr>
          <w:rFonts w:hint="eastAsia"/>
        </w:rPr>
        <w:t>報告済証の発行（オプション機能）</w:t>
      </w:r>
    </w:p>
    <w:p w14:paraId="6B6E5212"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024F7EEB" w14:textId="2E882696" w:rsidR="003A18C1" w:rsidRPr="00FB63E0" w:rsidRDefault="0043109D" w:rsidP="0043109D">
      <w:pPr>
        <w:pStyle w:val="a7"/>
        <w:spacing w:line="300" w:lineRule="exact"/>
        <w:ind w:leftChars="201" w:left="422" w:firstLineChars="99" w:firstLine="208"/>
        <w:rPr>
          <w:rFonts w:ascii="ＭＳ 明朝" w:hAnsi="ＭＳ 明朝"/>
        </w:rPr>
      </w:pPr>
      <w:r w:rsidRPr="0043109D">
        <w:rPr>
          <w:rFonts w:ascii="ＭＳ 明朝" w:hAnsi="ＭＳ 明朝" w:hint="eastAsia"/>
        </w:rPr>
        <w:t>適切に報告を実施した報告担当者に対し、報告済証の送付を行う機能</w:t>
      </w:r>
      <w:r>
        <w:rPr>
          <w:rFonts w:ascii="ＭＳ 明朝" w:hAnsi="ＭＳ 明朝" w:hint="eastAsia"/>
        </w:rPr>
        <w:t>。</w:t>
      </w:r>
      <w:r w:rsidRPr="0043109D">
        <w:rPr>
          <w:rFonts w:ascii="ＭＳ 明朝" w:hAnsi="ＭＳ 明朝" w:hint="eastAsia"/>
        </w:rPr>
        <w:t>報告済証のフォーマット等は</w:t>
      </w:r>
      <w:r w:rsidR="00FB63E0">
        <w:rPr>
          <w:rFonts w:ascii="ＭＳ 明朝" w:hAnsi="ＭＳ 明朝" w:hint="eastAsia"/>
        </w:rPr>
        <w:t>別添資料を参考とすること。</w:t>
      </w:r>
    </w:p>
    <w:p w14:paraId="3EC4B2F2" w14:textId="77777777" w:rsidR="003A18C1" w:rsidRDefault="003A18C1" w:rsidP="003A18C1">
      <w:pPr>
        <w:pStyle w:val="a7"/>
        <w:spacing w:line="300" w:lineRule="exact"/>
        <w:ind w:leftChars="101" w:left="212" w:firstLineChars="100" w:firstLine="210"/>
        <w:rPr>
          <w:rFonts w:ascii="ＭＳ 明朝" w:hAnsi="ＭＳ 明朝"/>
        </w:rPr>
      </w:pPr>
    </w:p>
    <w:p w14:paraId="1B11C2E3"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0" w:type="auto"/>
        <w:tblLook w:val="04A0" w:firstRow="1" w:lastRow="0" w:firstColumn="1" w:lastColumn="0" w:noHBand="0" w:noVBand="1"/>
      </w:tblPr>
      <w:tblGrid>
        <w:gridCol w:w="650"/>
        <w:gridCol w:w="1330"/>
        <w:gridCol w:w="1086"/>
        <w:gridCol w:w="1087"/>
        <w:gridCol w:w="4773"/>
      </w:tblGrid>
      <w:tr w:rsidR="0043109D" w:rsidRPr="00E5620D" w14:paraId="764A4F26"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2B223C4"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712EE52"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C4D8AA5"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7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5CCA106"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4FC597A5"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BCB5B32"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3764057"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4A8F25C4"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70A8BA13"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3F75DFF"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13DDB31E"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7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B2D3135" w14:textId="77777777" w:rsidR="0043109D" w:rsidRPr="00E5620D" w:rsidRDefault="0043109D" w:rsidP="006E2EBD">
            <w:pPr>
              <w:rPr>
                <w:rFonts w:ascii="Meiryo UI" w:eastAsia="Meiryo UI" w:hAnsi="Meiryo UI"/>
                <w:b/>
                <w:bCs/>
                <w:color w:val="FFFFFF" w:themeColor="background1"/>
              </w:rPr>
            </w:pPr>
          </w:p>
        </w:tc>
      </w:tr>
      <w:tr w:rsidR="0043109D" w:rsidRPr="00E5620D" w14:paraId="43ADE1AA" w14:textId="77777777" w:rsidTr="006E2EBD">
        <w:tc>
          <w:tcPr>
            <w:tcW w:w="650" w:type="dxa"/>
            <w:tcBorders>
              <w:top w:val="single" w:sz="4" w:space="0" w:color="FFFFFF" w:themeColor="background1"/>
            </w:tcBorders>
          </w:tcPr>
          <w:p w14:paraId="6A57632A" w14:textId="64B30F8D" w:rsidR="0043109D" w:rsidRPr="00E5620D" w:rsidRDefault="0043109D" w:rsidP="006E2EBD">
            <w:pPr>
              <w:rPr>
                <w:rFonts w:ascii="Meiryo UI" w:eastAsia="Meiryo UI" w:hAnsi="Meiryo UI"/>
              </w:rPr>
            </w:pPr>
            <w:r w:rsidRPr="00822797">
              <w:rPr>
                <w:rFonts w:ascii="Meiryo UI" w:eastAsia="Meiryo UI" w:hAnsi="Meiryo UI" w:hint="eastAsia"/>
              </w:rPr>
              <w:t>１</w:t>
            </w:r>
            <w:r w:rsidR="00570B59">
              <w:rPr>
                <w:rFonts w:ascii="Meiryo UI" w:eastAsia="Meiryo UI" w:hAnsi="Meiryo UI" w:hint="eastAsia"/>
              </w:rPr>
              <w:t>）</w:t>
            </w:r>
          </w:p>
        </w:tc>
        <w:tc>
          <w:tcPr>
            <w:tcW w:w="1330" w:type="dxa"/>
            <w:tcBorders>
              <w:top w:val="single" w:sz="4" w:space="0" w:color="FFFFFF" w:themeColor="background1"/>
            </w:tcBorders>
          </w:tcPr>
          <w:p w14:paraId="35843460" w14:textId="77777777" w:rsidR="0043109D" w:rsidRPr="00E5620D" w:rsidRDefault="0043109D" w:rsidP="006E2EBD">
            <w:pPr>
              <w:rPr>
                <w:rFonts w:ascii="Meiryo UI" w:eastAsia="Meiryo UI" w:hAnsi="Meiryo UI"/>
              </w:rPr>
            </w:pPr>
            <w:r>
              <w:rPr>
                <w:rFonts w:ascii="Meiryo UI" w:eastAsia="Meiryo UI" w:hAnsi="Meiryo UI" w:hint="eastAsia"/>
              </w:rPr>
              <w:t>報告済証送付対象抽出機能</w:t>
            </w:r>
          </w:p>
        </w:tc>
        <w:tc>
          <w:tcPr>
            <w:tcW w:w="1086" w:type="dxa"/>
            <w:tcBorders>
              <w:top w:val="single" w:sz="4" w:space="0" w:color="FFFFFF" w:themeColor="background1"/>
            </w:tcBorders>
            <w:vAlign w:val="center"/>
          </w:tcPr>
          <w:p w14:paraId="2BDA12DB" w14:textId="77777777" w:rsidR="0043109D" w:rsidRPr="00E5620D" w:rsidRDefault="0043109D" w:rsidP="006E2EBD">
            <w:pPr>
              <w:jc w:val="center"/>
              <w:rPr>
                <w:rFonts w:ascii="Meiryo UI" w:eastAsia="Meiryo UI" w:hAnsi="Meiryo UI"/>
              </w:rPr>
            </w:pPr>
          </w:p>
        </w:tc>
        <w:tc>
          <w:tcPr>
            <w:tcW w:w="1087" w:type="dxa"/>
            <w:tcBorders>
              <w:top w:val="single" w:sz="4" w:space="0" w:color="FFFFFF" w:themeColor="background1"/>
            </w:tcBorders>
            <w:vAlign w:val="center"/>
          </w:tcPr>
          <w:p w14:paraId="68121613" w14:textId="77777777" w:rsidR="0043109D" w:rsidRPr="00E5620D" w:rsidRDefault="0043109D" w:rsidP="006E2EBD">
            <w:pPr>
              <w:jc w:val="center"/>
              <w:rPr>
                <w:rFonts w:ascii="Meiryo UI" w:eastAsia="Meiryo UI" w:hAnsi="Meiryo UI"/>
              </w:rPr>
            </w:pPr>
            <w:r w:rsidRPr="00B51D42">
              <w:rPr>
                <w:rFonts w:ascii="Meiryo UI" w:eastAsia="Meiryo UI" w:hAnsi="Meiryo UI" w:hint="eastAsia"/>
              </w:rPr>
              <w:t>〇</w:t>
            </w:r>
          </w:p>
        </w:tc>
        <w:tc>
          <w:tcPr>
            <w:tcW w:w="4773" w:type="dxa"/>
            <w:tcBorders>
              <w:top w:val="single" w:sz="4" w:space="0" w:color="FFFFFF" w:themeColor="background1"/>
            </w:tcBorders>
          </w:tcPr>
          <w:p w14:paraId="18E5D1CA" w14:textId="77777777" w:rsidR="0043109D" w:rsidRPr="00E5620D" w:rsidRDefault="0043109D" w:rsidP="006E2EBD">
            <w:pPr>
              <w:rPr>
                <w:rFonts w:ascii="Meiryo UI" w:eastAsia="Meiryo UI" w:hAnsi="Meiryo UI"/>
              </w:rPr>
            </w:pPr>
            <w:r>
              <w:rPr>
                <w:rFonts w:ascii="Meiryo UI" w:eastAsia="Meiryo UI" w:hAnsi="Meiryo UI" w:hint="eastAsia"/>
              </w:rPr>
              <w:t>報告済証等を送付する対象を抽出し、リストを作成する。</w:t>
            </w:r>
          </w:p>
        </w:tc>
      </w:tr>
      <w:tr w:rsidR="0043109D" w:rsidRPr="00E5620D" w14:paraId="008BB04D" w14:textId="77777777" w:rsidTr="006E2EBD">
        <w:tc>
          <w:tcPr>
            <w:tcW w:w="650" w:type="dxa"/>
          </w:tcPr>
          <w:p w14:paraId="00B701D7" w14:textId="197A438E" w:rsidR="0043109D" w:rsidRPr="00E5620D" w:rsidRDefault="0043109D" w:rsidP="006E2EBD">
            <w:pPr>
              <w:rPr>
                <w:rFonts w:ascii="Meiryo UI" w:eastAsia="Meiryo UI" w:hAnsi="Meiryo UI"/>
              </w:rPr>
            </w:pPr>
            <w:r w:rsidRPr="00822797">
              <w:rPr>
                <w:rFonts w:ascii="Meiryo UI" w:eastAsia="Meiryo UI" w:hAnsi="Meiryo UI" w:hint="eastAsia"/>
              </w:rPr>
              <w:t>２</w:t>
            </w:r>
            <w:r w:rsidR="00570B59">
              <w:rPr>
                <w:rFonts w:ascii="Meiryo UI" w:eastAsia="Meiryo UI" w:hAnsi="Meiryo UI" w:hint="eastAsia"/>
              </w:rPr>
              <w:t>）</w:t>
            </w:r>
          </w:p>
        </w:tc>
        <w:tc>
          <w:tcPr>
            <w:tcW w:w="1330" w:type="dxa"/>
          </w:tcPr>
          <w:p w14:paraId="07CE48BC" w14:textId="77777777" w:rsidR="0043109D" w:rsidRPr="00E5620D" w:rsidRDefault="0043109D" w:rsidP="006E2EBD">
            <w:pPr>
              <w:rPr>
                <w:rFonts w:ascii="Meiryo UI" w:eastAsia="Meiryo UI" w:hAnsi="Meiryo UI"/>
              </w:rPr>
            </w:pPr>
            <w:r>
              <w:rPr>
                <w:rFonts w:ascii="Meiryo UI" w:eastAsia="Meiryo UI" w:hAnsi="Meiryo UI" w:hint="eastAsia"/>
              </w:rPr>
              <w:t>報告済証送付機能</w:t>
            </w:r>
          </w:p>
        </w:tc>
        <w:tc>
          <w:tcPr>
            <w:tcW w:w="1086" w:type="dxa"/>
            <w:vAlign w:val="center"/>
          </w:tcPr>
          <w:p w14:paraId="0FC90D8C" w14:textId="77777777" w:rsidR="0043109D" w:rsidRPr="00E5620D" w:rsidRDefault="0043109D" w:rsidP="006E2EBD">
            <w:pPr>
              <w:jc w:val="center"/>
              <w:rPr>
                <w:rFonts w:ascii="Meiryo UI" w:eastAsia="Meiryo UI" w:hAnsi="Meiryo UI"/>
                <w:color w:val="C00000"/>
              </w:rPr>
            </w:pPr>
          </w:p>
        </w:tc>
        <w:tc>
          <w:tcPr>
            <w:tcW w:w="1087" w:type="dxa"/>
            <w:vAlign w:val="center"/>
          </w:tcPr>
          <w:p w14:paraId="2F196A25" w14:textId="77777777" w:rsidR="0043109D" w:rsidRPr="00E5620D" w:rsidRDefault="0043109D" w:rsidP="006E2EBD">
            <w:pPr>
              <w:jc w:val="center"/>
              <w:rPr>
                <w:rFonts w:ascii="Meiryo UI" w:eastAsia="Meiryo UI" w:hAnsi="Meiryo UI"/>
                <w:color w:val="C00000"/>
              </w:rPr>
            </w:pPr>
            <w:r w:rsidRPr="00AF4BBE">
              <w:rPr>
                <w:rFonts w:ascii="Meiryo UI" w:eastAsia="Meiryo UI" w:hAnsi="Meiryo UI" w:hint="eastAsia"/>
              </w:rPr>
              <w:t>〇</w:t>
            </w:r>
          </w:p>
        </w:tc>
        <w:tc>
          <w:tcPr>
            <w:tcW w:w="4773" w:type="dxa"/>
          </w:tcPr>
          <w:p w14:paraId="7D09EB10" w14:textId="2D2FEB35" w:rsidR="0043109D" w:rsidRPr="00E5620D" w:rsidRDefault="0043109D" w:rsidP="006E2EBD">
            <w:pPr>
              <w:rPr>
                <w:rFonts w:ascii="Meiryo UI" w:eastAsia="Meiryo UI" w:hAnsi="Meiryo UI"/>
              </w:rPr>
            </w:pPr>
            <w:r>
              <w:rPr>
                <w:rFonts w:ascii="Meiryo UI" w:eastAsia="Meiryo UI" w:hAnsi="Meiryo UI" w:hint="eastAsia"/>
              </w:rPr>
              <w:t>送付対象に、報告済証等を</w:t>
            </w:r>
            <w:r w:rsidRPr="00822797">
              <w:rPr>
                <w:rFonts w:ascii="Meiryo UI" w:eastAsia="Meiryo UI" w:hAnsi="Meiryo UI" w:hint="eastAsia"/>
              </w:rPr>
              <w:t>「質問・連絡機能」</w:t>
            </w:r>
            <w:r w:rsidR="00744716">
              <w:rPr>
                <w:rFonts w:ascii="Meiryo UI" w:eastAsia="Meiryo UI" w:hAnsi="Meiryo UI" w:hint="eastAsia"/>
              </w:rPr>
              <w:t>又は</w:t>
            </w:r>
            <w:r w:rsidRPr="00466B71">
              <w:rPr>
                <w:rFonts w:ascii="Meiryo UI" w:eastAsia="Meiryo UI" w:hAnsi="Meiryo UI" w:hint="eastAsia"/>
              </w:rPr>
              <w:t>メール</w:t>
            </w:r>
            <w:r>
              <w:rPr>
                <w:rFonts w:ascii="Meiryo UI" w:eastAsia="Meiryo UI" w:hAnsi="Meiryo UI" w:hint="eastAsia"/>
              </w:rPr>
              <w:t>により送付する。</w:t>
            </w:r>
          </w:p>
        </w:tc>
      </w:tr>
    </w:tbl>
    <w:p w14:paraId="2B34E617" w14:textId="77777777" w:rsidR="003A18C1" w:rsidRPr="003A18C1" w:rsidRDefault="003A18C1" w:rsidP="003A18C1"/>
    <w:p w14:paraId="6FC31A59" w14:textId="77777777" w:rsidR="003A18C1" w:rsidRPr="003A18C1" w:rsidRDefault="00C5638F" w:rsidP="00570B59">
      <w:pPr>
        <w:pStyle w:val="4"/>
      </w:pPr>
      <w:r>
        <w:rPr>
          <w:rFonts w:hint="eastAsia"/>
        </w:rPr>
        <w:t>結果の閲覧（オプション機能）</w:t>
      </w:r>
    </w:p>
    <w:p w14:paraId="2AD6C4A4"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【概要】</w:t>
      </w:r>
    </w:p>
    <w:p w14:paraId="0C42883F" w14:textId="2F247818" w:rsidR="003A18C1" w:rsidRDefault="0043109D" w:rsidP="0043109D">
      <w:pPr>
        <w:pStyle w:val="a7"/>
        <w:spacing w:line="300" w:lineRule="exact"/>
        <w:ind w:leftChars="201" w:left="422"/>
        <w:rPr>
          <w:rFonts w:ascii="ＭＳ 明朝" w:hAnsi="ＭＳ 明朝"/>
        </w:rPr>
      </w:pPr>
      <w:r>
        <w:rPr>
          <w:rFonts w:ascii="ＭＳ 明朝" w:hAnsi="ＭＳ 明朝"/>
        </w:rPr>
        <w:tab/>
      </w:r>
      <w:r>
        <w:rPr>
          <w:rFonts w:ascii="ＭＳ 明朝" w:hAnsi="ＭＳ 明朝" w:hint="eastAsia"/>
        </w:rPr>
        <w:t xml:space="preserve">　</w:t>
      </w:r>
      <w:r w:rsidRPr="0043109D">
        <w:rPr>
          <w:rFonts w:ascii="ＭＳ 明朝" w:hAnsi="ＭＳ 明朝" w:hint="eastAsia"/>
        </w:rPr>
        <w:t>データベースに登録された報告済みの結果について、</w:t>
      </w:r>
      <w:r w:rsidR="00A86F7B">
        <w:rPr>
          <w:rFonts w:ascii="ＭＳ 明朝" w:hAnsi="ＭＳ 明朝" w:hint="eastAsia"/>
        </w:rPr>
        <w:t>定期調査・検査報告概要書の</w:t>
      </w:r>
      <w:r w:rsidRPr="0043109D">
        <w:rPr>
          <w:rFonts w:ascii="ＭＳ 明朝" w:hAnsi="ＭＳ 明朝" w:hint="eastAsia"/>
        </w:rPr>
        <w:t>閲覧申請を受け付けてシステム上で閲覧できるようにする</w:t>
      </w:r>
      <w:r w:rsidR="00A86F7B">
        <w:rPr>
          <w:rFonts w:ascii="ＭＳ 明朝" w:hAnsi="ＭＳ 明朝" w:hint="eastAsia"/>
        </w:rPr>
        <w:t>機能</w:t>
      </w:r>
      <w:r w:rsidRPr="0043109D">
        <w:rPr>
          <w:rFonts w:ascii="ＭＳ 明朝" w:hAnsi="ＭＳ 明朝" w:hint="eastAsia"/>
        </w:rPr>
        <w:t>。閲覧申請に必要な項目は特定行政庁が定める項目とする。</w:t>
      </w:r>
    </w:p>
    <w:p w14:paraId="6F7182FE" w14:textId="77777777" w:rsidR="003A18C1" w:rsidRDefault="003A18C1" w:rsidP="003A18C1">
      <w:pPr>
        <w:pStyle w:val="a7"/>
        <w:spacing w:line="300" w:lineRule="exact"/>
        <w:ind w:leftChars="101" w:left="212" w:firstLineChars="100" w:firstLine="210"/>
        <w:rPr>
          <w:rFonts w:ascii="ＭＳ 明朝" w:hAnsi="ＭＳ 明朝"/>
        </w:rPr>
      </w:pPr>
    </w:p>
    <w:p w14:paraId="70BB4D9F" w14:textId="77777777" w:rsidR="003A18C1" w:rsidRPr="003A18C1" w:rsidRDefault="003A18C1" w:rsidP="003A18C1">
      <w:pPr>
        <w:pStyle w:val="a7"/>
        <w:spacing w:line="300" w:lineRule="exact"/>
        <w:ind w:leftChars="101" w:left="212" w:firstLineChars="100" w:firstLine="211"/>
        <w:rPr>
          <w:rFonts w:ascii="ＭＳ 明朝" w:hAnsi="ＭＳ 明朝"/>
          <w:b/>
          <w:bCs/>
        </w:rPr>
      </w:pPr>
      <w:r w:rsidRPr="003A18C1">
        <w:rPr>
          <w:rFonts w:ascii="ＭＳ 明朝" w:hAnsi="ＭＳ 明朝" w:hint="eastAsia"/>
          <w:b/>
          <w:bCs/>
        </w:rPr>
        <w:t>【個別機能表】</w:t>
      </w:r>
    </w:p>
    <w:tbl>
      <w:tblPr>
        <w:tblStyle w:val="af5"/>
        <w:tblW w:w="0" w:type="auto"/>
        <w:tblLook w:val="04A0" w:firstRow="1" w:lastRow="0" w:firstColumn="1" w:lastColumn="0" w:noHBand="0" w:noVBand="1"/>
      </w:tblPr>
      <w:tblGrid>
        <w:gridCol w:w="650"/>
        <w:gridCol w:w="1330"/>
        <w:gridCol w:w="1086"/>
        <w:gridCol w:w="1087"/>
        <w:gridCol w:w="4773"/>
      </w:tblGrid>
      <w:tr w:rsidR="0043109D" w:rsidRPr="00E5620D" w14:paraId="33784147" w14:textId="77777777" w:rsidTr="006E2EBD">
        <w:tc>
          <w:tcPr>
            <w:tcW w:w="6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4683FE1"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No.</w:t>
            </w:r>
          </w:p>
        </w:tc>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E677421"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機能名</w:t>
            </w:r>
          </w:p>
        </w:tc>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01DEE438" w14:textId="77777777" w:rsidR="0043109D" w:rsidRPr="00E5620D" w:rsidRDefault="0043109D" w:rsidP="006E2EBD">
            <w:pPr>
              <w:jc w:val="center"/>
              <w:rPr>
                <w:rFonts w:ascii="Meiryo UI" w:eastAsia="Meiryo UI" w:hAnsi="Meiryo UI"/>
                <w:b/>
                <w:bCs/>
                <w:color w:val="FFFFFF" w:themeColor="background1"/>
              </w:rPr>
            </w:pPr>
            <w:r>
              <w:rPr>
                <w:rFonts w:ascii="Meiryo UI" w:eastAsia="Meiryo UI" w:hAnsi="Meiryo UI" w:hint="eastAsia"/>
                <w:b/>
                <w:bCs/>
                <w:color w:val="FFFFFF" w:themeColor="background1"/>
              </w:rPr>
              <w:t>ユーザー</w:t>
            </w:r>
          </w:p>
        </w:tc>
        <w:tc>
          <w:tcPr>
            <w:tcW w:w="477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5EE5DDBB" w14:textId="77777777" w:rsidR="0043109D" w:rsidRPr="00E5620D" w:rsidRDefault="0043109D" w:rsidP="006E2EBD">
            <w:pPr>
              <w:jc w:val="center"/>
              <w:rPr>
                <w:rFonts w:ascii="Meiryo UI" w:eastAsia="Meiryo UI" w:hAnsi="Meiryo UI"/>
                <w:b/>
                <w:bCs/>
                <w:color w:val="FFFFFF" w:themeColor="background1"/>
              </w:rPr>
            </w:pPr>
            <w:r w:rsidRPr="00E5620D">
              <w:rPr>
                <w:rFonts w:ascii="Meiryo UI" w:eastAsia="Meiryo UI" w:hAnsi="Meiryo UI" w:hint="eastAsia"/>
                <w:b/>
                <w:bCs/>
                <w:color w:val="FFFFFF" w:themeColor="background1"/>
              </w:rPr>
              <w:t>内容</w:t>
            </w:r>
          </w:p>
        </w:tc>
      </w:tr>
      <w:tr w:rsidR="0043109D" w:rsidRPr="00E5620D" w14:paraId="784F603A" w14:textId="77777777" w:rsidTr="006E2EBD">
        <w:tc>
          <w:tcPr>
            <w:tcW w:w="6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76D1251" w14:textId="77777777" w:rsidR="0043109D" w:rsidRPr="00E5620D" w:rsidRDefault="0043109D" w:rsidP="006E2EBD">
            <w:pPr>
              <w:rPr>
                <w:rFonts w:ascii="Meiryo UI" w:eastAsia="Meiryo UI" w:hAnsi="Meiryo UI"/>
                <w:b/>
                <w:bCs/>
                <w:color w:val="FFFFFF" w:themeColor="background1"/>
              </w:rPr>
            </w:pPr>
          </w:p>
        </w:tc>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1E6478E2" w14:textId="77777777" w:rsidR="0043109D" w:rsidRPr="00E5620D" w:rsidRDefault="0043109D" w:rsidP="006E2EBD">
            <w:pPr>
              <w:rPr>
                <w:rFonts w:ascii="Meiryo UI" w:eastAsia="Meiryo UI" w:hAnsi="Meiryo UI"/>
                <w:b/>
                <w:bCs/>
                <w:color w:val="FFFFFF" w:themeColor="background1"/>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0F7E2635" w14:textId="77777777" w:rsidR="0043109D"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報告</w:t>
            </w:r>
          </w:p>
          <w:p w14:paraId="758C8A41" w14:textId="77777777" w:rsidR="0043109D" w:rsidRPr="0079719F" w:rsidRDefault="0043109D" w:rsidP="006E2EBD">
            <w:pPr>
              <w:jc w:val="center"/>
              <w:rPr>
                <w:rFonts w:ascii="Meiryo UI" w:eastAsia="Meiryo UI" w:hAnsi="Meiryo UI"/>
                <w:b/>
                <w:bCs/>
                <w:color w:val="FFFFFF" w:themeColor="background1"/>
                <w:sz w:val="20"/>
              </w:rPr>
            </w:pPr>
            <w:r>
              <w:rPr>
                <w:rFonts w:ascii="Meiryo UI" w:eastAsia="Meiryo UI" w:hAnsi="Meiryo UI" w:hint="eastAsia"/>
                <w:b/>
                <w:bCs/>
                <w:color w:val="FFFFFF" w:themeColor="background1"/>
                <w:sz w:val="20"/>
              </w:rPr>
              <w:t>担当者</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2BA0D900" w14:textId="77777777" w:rsidR="0043109D"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特定</w:t>
            </w:r>
          </w:p>
          <w:p w14:paraId="54B1925E" w14:textId="77777777" w:rsidR="0043109D" w:rsidRPr="0079719F" w:rsidRDefault="0043109D" w:rsidP="006E2EBD">
            <w:pPr>
              <w:jc w:val="center"/>
              <w:rPr>
                <w:rFonts w:ascii="Meiryo UI" w:eastAsia="Meiryo UI" w:hAnsi="Meiryo UI"/>
                <w:b/>
                <w:bCs/>
                <w:color w:val="FFFFFF" w:themeColor="background1"/>
                <w:sz w:val="20"/>
              </w:rPr>
            </w:pPr>
            <w:r w:rsidRPr="0079719F">
              <w:rPr>
                <w:rFonts w:ascii="Meiryo UI" w:eastAsia="Meiryo UI" w:hAnsi="Meiryo UI" w:hint="eastAsia"/>
                <w:b/>
                <w:bCs/>
                <w:color w:val="FFFFFF" w:themeColor="background1"/>
                <w:sz w:val="20"/>
              </w:rPr>
              <w:t>行政庁</w:t>
            </w:r>
          </w:p>
        </w:tc>
        <w:tc>
          <w:tcPr>
            <w:tcW w:w="477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B48F0EC" w14:textId="77777777" w:rsidR="0043109D" w:rsidRPr="00E5620D" w:rsidRDefault="0043109D" w:rsidP="006E2EBD">
            <w:pPr>
              <w:rPr>
                <w:rFonts w:ascii="Meiryo UI" w:eastAsia="Meiryo UI" w:hAnsi="Meiryo UI"/>
                <w:b/>
                <w:bCs/>
                <w:color w:val="FFFFFF" w:themeColor="background1"/>
              </w:rPr>
            </w:pPr>
          </w:p>
        </w:tc>
      </w:tr>
      <w:tr w:rsidR="0043109D" w:rsidRPr="00E5620D" w14:paraId="45290677" w14:textId="77777777" w:rsidTr="006E2EBD">
        <w:tc>
          <w:tcPr>
            <w:tcW w:w="650" w:type="dxa"/>
            <w:tcBorders>
              <w:top w:val="single" w:sz="4" w:space="0" w:color="FFFFFF" w:themeColor="background1"/>
            </w:tcBorders>
          </w:tcPr>
          <w:p w14:paraId="182B90C0" w14:textId="63AE8396" w:rsidR="0043109D" w:rsidRPr="00E5620D" w:rsidRDefault="0043109D" w:rsidP="006E2EBD">
            <w:pPr>
              <w:rPr>
                <w:rFonts w:ascii="Meiryo UI" w:eastAsia="Meiryo UI" w:hAnsi="Meiryo UI"/>
              </w:rPr>
            </w:pPr>
            <w:r w:rsidRPr="00822797">
              <w:rPr>
                <w:rFonts w:ascii="Meiryo UI" w:eastAsia="Meiryo UI" w:hAnsi="Meiryo UI" w:hint="eastAsia"/>
              </w:rPr>
              <w:t>１</w:t>
            </w:r>
            <w:r w:rsidR="00570B59">
              <w:rPr>
                <w:rFonts w:ascii="Meiryo UI" w:eastAsia="Meiryo UI" w:hAnsi="Meiryo UI" w:hint="eastAsia"/>
              </w:rPr>
              <w:t>）</w:t>
            </w:r>
          </w:p>
        </w:tc>
        <w:tc>
          <w:tcPr>
            <w:tcW w:w="1330" w:type="dxa"/>
            <w:tcBorders>
              <w:top w:val="single" w:sz="4" w:space="0" w:color="FFFFFF" w:themeColor="background1"/>
            </w:tcBorders>
          </w:tcPr>
          <w:p w14:paraId="5A5CDD01" w14:textId="77777777" w:rsidR="0043109D" w:rsidRPr="00E5620D" w:rsidRDefault="0043109D" w:rsidP="006E2EBD">
            <w:pPr>
              <w:rPr>
                <w:rFonts w:ascii="Meiryo UI" w:eastAsia="Meiryo UI" w:hAnsi="Meiryo UI"/>
              </w:rPr>
            </w:pPr>
            <w:r>
              <w:rPr>
                <w:rFonts w:ascii="Meiryo UI" w:eastAsia="Meiryo UI" w:hAnsi="Meiryo UI" w:hint="eastAsia"/>
              </w:rPr>
              <w:t>閲覧申請機能</w:t>
            </w:r>
          </w:p>
        </w:tc>
        <w:tc>
          <w:tcPr>
            <w:tcW w:w="1086" w:type="dxa"/>
            <w:tcBorders>
              <w:top w:val="single" w:sz="4" w:space="0" w:color="FFFFFF" w:themeColor="background1"/>
            </w:tcBorders>
            <w:vAlign w:val="center"/>
          </w:tcPr>
          <w:p w14:paraId="3797659A" w14:textId="77777777" w:rsidR="0043109D" w:rsidRPr="00E5620D" w:rsidRDefault="0043109D" w:rsidP="006E2EBD">
            <w:pPr>
              <w:jc w:val="center"/>
              <w:rPr>
                <w:rFonts w:ascii="Meiryo UI" w:eastAsia="Meiryo UI" w:hAnsi="Meiryo UI"/>
              </w:rPr>
            </w:pPr>
            <w:r w:rsidRPr="00AF4BBE">
              <w:rPr>
                <w:rFonts w:ascii="Meiryo UI" w:eastAsia="Meiryo UI" w:hAnsi="Meiryo UI" w:hint="eastAsia"/>
              </w:rPr>
              <w:t>〇</w:t>
            </w:r>
          </w:p>
        </w:tc>
        <w:tc>
          <w:tcPr>
            <w:tcW w:w="1087" w:type="dxa"/>
            <w:tcBorders>
              <w:top w:val="single" w:sz="4" w:space="0" w:color="FFFFFF" w:themeColor="background1"/>
            </w:tcBorders>
            <w:vAlign w:val="center"/>
          </w:tcPr>
          <w:p w14:paraId="4621908C" w14:textId="77777777" w:rsidR="0043109D" w:rsidRPr="00E5620D" w:rsidRDefault="0043109D" w:rsidP="006E2EBD">
            <w:pPr>
              <w:jc w:val="center"/>
              <w:rPr>
                <w:rFonts w:ascii="Meiryo UI" w:eastAsia="Meiryo UI" w:hAnsi="Meiryo UI"/>
              </w:rPr>
            </w:pPr>
          </w:p>
        </w:tc>
        <w:tc>
          <w:tcPr>
            <w:tcW w:w="4773" w:type="dxa"/>
            <w:tcBorders>
              <w:top w:val="single" w:sz="4" w:space="0" w:color="FFFFFF" w:themeColor="background1"/>
            </w:tcBorders>
          </w:tcPr>
          <w:p w14:paraId="10B32F44" w14:textId="77777777" w:rsidR="0043109D" w:rsidRPr="00E5620D" w:rsidRDefault="0043109D" w:rsidP="006E2EBD">
            <w:pPr>
              <w:rPr>
                <w:rFonts w:ascii="Meiryo UI" w:eastAsia="Meiryo UI" w:hAnsi="Meiryo UI"/>
              </w:rPr>
            </w:pPr>
            <w:r>
              <w:rPr>
                <w:rFonts w:ascii="Meiryo UI" w:eastAsia="Meiryo UI" w:hAnsi="Meiryo UI"/>
              </w:rPr>
              <w:t>システム上で</w:t>
            </w:r>
            <w:r>
              <w:rPr>
                <w:rFonts w:ascii="Meiryo UI" w:eastAsia="Meiryo UI" w:hAnsi="Meiryo UI" w:hint="eastAsia"/>
              </w:rPr>
              <w:t>申請を提出する機能</w:t>
            </w:r>
          </w:p>
        </w:tc>
      </w:tr>
      <w:tr w:rsidR="0043109D" w:rsidRPr="00E5620D" w14:paraId="5D17AB3F" w14:textId="77777777" w:rsidTr="006E2EBD">
        <w:tc>
          <w:tcPr>
            <w:tcW w:w="650" w:type="dxa"/>
          </w:tcPr>
          <w:p w14:paraId="51E9D700" w14:textId="1A126E75" w:rsidR="0043109D" w:rsidRPr="00E5620D" w:rsidRDefault="0043109D" w:rsidP="006E2EBD">
            <w:pPr>
              <w:rPr>
                <w:rFonts w:ascii="Meiryo UI" w:eastAsia="Meiryo UI" w:hAnsi="Meiryo UI"/>
              </w:rPr>
            </w:pPr>
            <w:r w:rsidRPr="00822797">
              <w:rPr>
                <w:rFonts w:ascii="Meiryo UI" w:eastAsia="Meiryo UI" w:hAnsi="Meiryo UI" w:hint="eastAsia"/>
              </w:rPr>
              <w:t>２</w:t>
            </w:r>
            <w:r w:rsidR="00570B59">
              <w:rPr>
                <w:rFonts w:ascii="Meiryo UI" w:eastAsia="Meiryo UI" w:hAnsi="Meiryo UI" w:hint="eastAsia"/>
              </w:rPr>
              <w:t>）</w:t>
            </w:r>
          </w:p>
        </w:tc>
        <w:tc>
          <w:tcPr>
            <w:tcW w:w="1330" w:type="dxa"/>
          </w:tcPr>
          <w:p w14:paraId="12E9F7B0" w14:textId="77777777" w:rsidR="0043109D" w:rsidRPr="00E5620D" w:rsidRDefault="0043109D" w:rsidP="006E2EBD">
            <w:pPr>
              <w:rPr>
                <w:rFonts w:ascii="Meiryo UI" w:eastAsia="Meiryo UI" w:hAnsi="Meiryo UI"/>
              </w:rPr>
            </w:pPr>
            <w:r>
              <w:rPr>
                <w:rFonts w:ascii="Meiryo UI" w:eastAsia="Meiryo UI" w:hAnsi="Meiryo UI"/>
              </w:rPr>
              <w:t>閲覧申請の受領・確認機能</w:t>
            </w:r>
          </w:p>
        </w:tc>
        <w:tc>
          <w:tcPr>
            <w:tcW w:w="1086" w:type="dxa"/>
            <w:vAlign w:val="center"/>
          </w:tcPr>
          <w:p w14:paraId="34CFE8DD" w14:textId="77777777" w:rsidR="0043109D" w:rsidRPr="00E5620D" w:rsidRDefault="0043109D" w:rsidP="006E2EBD">
            <w:pPr>
              <w:jc w:val="center"/>
              <w:rPr>
                <w:rFonts w:ascii="Meiryo UI" w:eastAsia="Meiryo UI" w:hAnsi="Meiryo UI"/>
                <w:color w:val="C00000"/>
              </w:rPr>
            </w:pPr>
          </w:p>
        </w:tc>
        <w:tc>
          <w:tcPr>
            <w:tcW w:w="1087" w:type="dxa"/>
            <w:vAlign w:val="center"/>
          </w:tcPr>
          <w:p w14:paraId="27253C88" w14:textId="77777777" w:rsidR="0043109D" w:rsidRPr="00E5620D" w:rsidRDefault="0043109D" w:rsidP="006E2EBD">
            <w:pPr>
              <w:jc w:val="center"/>
              <w:rPr>
                <w:rFonts w:ascii="Meiryo UI" w:eastAsia="Meiryo UI" w:hAnsi="Meiryo UI"/>
                <w:color w:val="C00000"/>
              </w:rPr>
            </w:pPr>
            <w:r w:rsidRPr="00AF4BBE">
              <w:rPr>
                <w:rFonts w:ascii="Meiryo UI" w:eastAsia="Meiryo UI" w:hAnsi="Meiryo UI" w:hint="eastAsia"/>
              </w:rPr>
              <w:t>〇</w:t>
            </w:r>
          </w:p>
        </w:tc>
        <w:tc>
          <w:tcPr>
            <w:tcW w:w="4773" w:type="dxa"/>
          </w:tcPr>
          <w:p w14:paraId="5A8FE381" w14:textId="76620DC2" w:rsidR="0043109D" w:rsidRPr="00E5620D" w:rsidRDefault="0043109D" w:rsidP="006E2EBD">
            <w:pPr>
              <w:rPr>
                <w:rFonts w:ascii="Meiryo UI" w:eastAsia="Meiryo UI" w:hAnsi="Meiryo UI"/>
              </w:rPr>
            </w:pPr>
            <w:r>
              <w:rPr>
                <w:rFonts w:ascii="Meiryo UI" w:eastAsia="Meiryo UI" w:hAnsi="Meiryo UI" w:hint="eastAsia"/>
              </w:rPr>
              <w:t>閲覧申請の内容を確認する機能。閲覧したい</w:t>
            </w:r>
            <w:r w:rsidR="00A86F7B">
              <w:rPr>
                <w:rFonts w:ascii="Meiryo UI" w:eastAsia="Meiryo UI" w:hAnsi="Meiryo UI" w:hint="eastAsia"/>
              </w:rPr>
              <w:t>定期調査・検査</w:t>
            </w:r>
            <w:r>
              <w:rPr>
                <w:rFonts w:ascii="Meiryo UI" w:eastAsia="Meiryo UI" w:hAnsi="Meiryo UI" w:hint="eastAsia"/>
              </w:rPr>
              <w:t>報告</w:t>
            </w:r>
            <w:r w:rsidR="00A86F7B">
              <w:rPr>
                <w:rFonts w:ascii="Meiryo UI" w:eastAsia="Meiryo UI" w:hAnsi="Meiryo UI" w:hint="eastAsia"/>
              </w:rPr>
              <w:t>概要書</w:t>
            </w:r>
            <w:r w:rsidR="00874D06">
              <w:rPr>
                <w:rFonts w:ascii="Meiryo UI" w:eastAsia="Meiryo UI" w:hAnsi="Meiryo UI" w:hint="eastAsia"/>
              </w:rPr>
              <w:t>及び</w:t>
            </w:r>
            <w:r>
              <w:rPr>
                <w:rFonts w:ascii="Meiryo UI" w:eastAsia="Meiryo UI" w:hAnsi="Meiryo UI" w:hint="eastAsia"/>
              </w:rPr>
              <w:t>閲覧者の情報を確認し問題がないか確認する。</w:t>
            </w:r>
          </w:p>
        </w:tc>
      </w:tr>
      <w:tr w:rsidR="0043109D" w:rsidRPr="00E5620D" w14:paraId="17945289" w14:textId="77777777" w:rsidTr="006E2EBD">
        <w:tc>
          <w:tcPr>
            <w:tcW w:w="650" w:type="dxa"/>
          </w:tcPr>
          <w:p w14:paraId="7011727D" w14:textId="624B6AA4" w:rsidR="0043109D" w:rsidRPr="00822797" w:rsidRDefault="0043109D" w:rsidP="006E2EBD">
            <w:pPr>
              <w:rPr>
                <w:rFonts w:ascii="Meiryo UI" w:eastAsia="Meiryo UI" w:hAnsi="Meiryo UI"/>
              </w:rPr>
            </w:pPr>
            <w:r>
              <w:rPr>
                <w:rFonts w:ascii="Meiryo UI" w:eastAsia="Meiryo UI" w:hAnsi="Meiryo UI" w:hint="eastAsia"/>
              </w:rPr>
              <w:t>３</w:t>
            </w:r>
            <w:r w:rsidR="00570B59">
              <w:rPr>
                <w:rFonts w:ascii="Meiryo UI" w:eastAsia="Meiryo UI" w:hAnsi="Meiryo UI" w:hint="eastAsia"/>
              </w:rPr>
              <w:t>）</w:t>
            </w:r>
          </w:p>
        </w:tc>
        <w:tc>
          <w:tcPr>
            <w:tcW w:w="1330" w:type="dxa"/>
          </w:tcPr>
          <w:p w14:paraId="6862271C" w14:textId="77777777" w:rsidR="0043109D" w:rsidRDefault="0043109D" w:rsidP="006E2EBD">
            <w:pPr>
              <w:rPr>
                <w:rFonts w:ascii="Meiryo UI" w:eastAsia="Meiryo UI" w:hAnsi="Meiryo UI"/>
              </w:rPr>
            </w:pPr>
            <w:r>
              <w:rPr>
                <w:rFonts w:ascii="Meiryo UI" w:eastAsia="Meiryo UI" w:hAnsi="Meiryo UI" w:hint="eastAsia"/>
              </w:rPr>
              <w:t>閲覧許可機能</w:t>
            </w:r>
          </w:p>
        </w:tc>
        <w:tc>
          <w:tcPr>
            <w:tcW w:w="1086" w:type="dxa"/>
            <w:vAlign w:val="center"/>
          </w:tcPr>
          <w:p w14:paraId="18834733" w14:textId="77777777" w:rsidR="0043109D" w:rsidRPr="00E5620D" w:rsidRDefault="0043109D" w:rsidP="006E2EBD">
            <w:pPr>
              <w:jc w:val="center"/>
              <w:rPr>
                <w:rFonts w:ascii="Meiryo UI" w:eastAsia="Meiryo UI" w:hAnsi="Meiryo UI"/>
                <w:color w:val="C00000"/>
              </w:rPr>
            </w:pPr>
          </w:p>
        </w:tc>
        <w:tc>
          <w:tcPr>
            <w:tcW w:w="1087" w:type="dxa"/>
            <w:vAlign w:val="center"/>
          </w:tcPr>
          <w:p w14:paraId="7F4F23D3" w14:textId="77777777" w:rsidR="0043109D" w:rsidRPr="00AF4BBE" w:rsidRDefault="0043109D" w:rsidP="006E2EBD">
            <w:pPr>
              <w:jc w:val="center"/>
              <w:rPr>
                <w:rFonts w:ascii="Meiryo UI" w:eastAsia="Meiryo UI" w:hAnsi="Meiryo UI"/>
              </w:rPr>
            </w:pPr>
            <w:r w:rsidRPr="00AF4BBE">
              <w:rPr>
                <w:rFonts w:ascii="Meiryo UI" w:eastAsia="Meiryo UI" w:hAnsi="Meiryo UI" w:hint="eastAsia"/>
              </w:rPr>
              <w:t>〇</w:t>
            </w:r>
          </w:p>
        </w:tc>
        <w:tc>
          <w:tcPr>
            <w:tcW w:w="4773" w:type="dxa"/>
          </w:tcPr>
          <w:p w14:paraId="1A1E4D9D" w14:textId="7C9B0363" w:rsidR="0043109D" w:rsidRDefault="0043109D" w:rsidP="006E2EBD">
            <w:pPr>
              <w:rPr>
                <w:rFonts w:ascii="Meiryo UI" w:eastAsia="Meiryo UI" w:hAnsi="Meiryo UI"/>
              </w:rPr>
            </w:pPr>
            <w:r>
              <w:rPr>
                <w:rFonts w:ascii="Meiryo UI" w:eastAsia="Meiryo UI" w:hAnsi="Meiryo UI" w:hint="eastAsia"/>
              </w:rPr>
              <w:t>閲覧許可を出す機能。許可を出すことで閲覧申請者が該当する</w:t>
            </w:r>
            <w:r w:rsidR="00A86F7B">
              <w:rPr>
                <w:rFonts w:ascii="Meiryo UI" w:eastAsia="Meiryo UI" w:hAnsi="Meiryo UI" w:hint="eastAsia"/>
              </w:rPr>
              <w:t>定期調査・検査報告概要書</w:t>
            </w:r>
            <w:r>
              <w:rPr>
                <w:rFonts w:ascii="Meiryo UI" w:eastAsia="Meiryo UI" w:hAnsi="Meiryo UI" w:hint="eastAsia"/>
              </w:rPr>
              <w:t>を閲覧できるようになる。</w:t>
            </w:r>
          </w:p>
        </w:tc>
      </w:tr>
      <w:tr w:rsidR="0043109D" w:rsidRPr="00E5620D" w14:paraId="2849F29E" w14:textId="77777777" w:rsidTr="006E2EBD">
        <w:tc>
          <w:tcPr>
            <w:tcW w:w="650" w:type="dxa"/>
          </w:tcPr>
          <w:p w14:paraId="302F04B9" w14:textId="19154FE8" w:rsidR="0043109D" w:rsidRPr="00822797" w:rsidRDefault="0043109D" w:rsidP="006E2EBD">
            <w:pPr>
              <w:rPr>
                <w:rFonts w:ascii="Meiryo UI" w:eastAsia="Meiryo UI" w:hAnsi="Meiryo UI"/>
              </w:rPr>
            </w:pPr>
            <w:r>
              <w:rPr>
                <w:rFonts w:ascii="Meiryo UI" w:eastAsia="Meiryo UI" w:hAnsi="Meiryo UI" w:hint="eastAsia"/>
              </w:rPr>
              <w:t>４</w:t>
            </w:r>
            <w:r w:rsidR="00570B59">
              <w:rPr>
                <w:rFonts w:ascii="Meiryo UI" w:eastAsia="Meiryo UI" w:hAnsi="Meiryo UI" w:hint="eastAsia"/>
              </w:rPr>
              <w:t>）</w:t>
            </w:r>
          </w:p>
        </w:tc>
        <w:tc>
          <w:tcPr>
            <w:tcW w:w="1330" w:type="dxa"/>
          </w:tcPr>
          <w:p w14:paraId="16D4F477" w14:textId="77777777" w:rsidR="0043109D" w:rsidRDefault="0043109D" w:rsidP="006E2EBD">
            <w:pPr>
              <w:rPr>
                <w:rFonts w:ascii="Meiryo UI" w:eastAsia="Meiryo UI" w:hAnsi="Meiryo UI"/>
              </w:rPr>
            </w:pPr>
            <w:r>
              <w:rPr>
                <w:rFonts w:ascii="Meiryo UI" w:eastAsia="Meiryo UI" w:hAnsi="Meiryo UI" w:hint="eastAsia"/>
              </w:rPr>
              <w:t>閲覧機能</w:t>
            </w:r>
          </w:p>
        </w:tc>
        <w:tc>
          <w:tcPr>
            <w:tcW w:w="1086" w:type="dxa"/>
            <w:vAlign w:val="center"/>
          </w:tcPr>
          <w:p w14:paraId="02B3491C" w14:textId="77777777" w:rsidR="0043109D" w:rsidRPr="00E5620D" w:rsidRDefault="0043109D" w:rsidP="006E2EBD">
            <w:pPr>
              <w:jc w:val="center"/>
              <w:rPr>
                <w:rFonts w:ascii="Meiryo UI" w:eastAsia="Meiryo UI" w:hAnsi="Meiryo UI"/>
                <w:color w:val="C00000"/>
              </w:rPr>
            </w:pPr>
            <w:r w:rsidRPr="00AF4BBE">
              <w:rPr>
                <w:rFonts w:ascii="Meiryo UI" w:eastAsia="Meiryo UI" w:hAnsi="Meiryo UI" w:hint="eastAsia"/>
              </w:rPr>
              <w:t>〇</w:t>
            </w:r>
          </w:p>
        </w:tc>
        <w:tc>
          <w:tcPr>
            <w:tcW w:w="1087" w:type="dxa"/>
            <w:vAlign w:val="center"/>
          </w:tcPr>
          <w:p w14:paraId="33085C6A" w14:textId="77777777" w:rsidR="0043109D" w:rsidRPr="00AF4BBE" w:rsidRDefault="0043109D" w:rsidP="006E2EBD">
            <w:pPr>
              <w:jc w:val="center"/>
              <w:rPr>
                <w:rFonts w:ascii="Meiryo UI" w:eastAsia="Meiryo UI" w:hAnsi="Meiryo UI"/>
              </w:rPr>
            </w:pPr>
          </w:p>
        </w:tc>
        <w:tc>
          <w:tcPr>
            <w:tcW w:w="4773" w:type="dxa"/>
          </w:tcPr>
          <w:p w14:paraId="15C456FD" w14:textId="1F3AB2DD" w:rsidR="0043109D" w:rsidRDefault="0043109D" w:rsidP="00A86F7B">
            <w:pPr>
              <w:rPr>
                <w:rFonts w:ascii="Meiryo UI" w:eastAsia="Meiryo UI" w:hAnsi="Meiryo UI"/>
              </w:rPr>
            </w:pPr>
            <w:r>
              <w:rPr>
                <w:rFonts w:ascii="Meiryo UI" w:eastAsia="Meiryo UI" w:hAnsi="Meiryo UI" w:hint="eastAsia"/>
              </w:rPr>
              <w:t>閲覧申請者が</w:t>
            </w:r>
            <w:r w:rsidR="00A86F7B">
              <w:rPr>
                <w:rFonts w:ascii="Meiryo UI" w:eastAsia="Meiryo UI" w:hAnsi="Meiryo UI" w:hint="eastAsia"/>
              </w:rPr>
              <w:t>定期調査・検査</w:t>
            </w:r>
            <w:r>
              <w:rPr>
                <w:rFonts w:ascii="Meiryo UI" w:eastAsia="Meiryo UI" w:hAnsi="Meiryo UI" w:hint="eastAsia"/>
              </w:rPr>
              <w:t>報告</w:t>
            </w:r>
            <w:r w:rsidR="00A86F7B">
              <w:rPr>
                <w:rFonts w:ascii="Meiryo UI" w:eastAsia="Meiryo UI" w:hAnsi="Meiryo UI" w:hint="eastAsia"/>
              </w:rPr>
              <w:t>概要書</w:t>
            </w:r>
            <w:r>
              <w:rPr>
                <w:rFonts w:ascii="Meiryo UI" w:eastAsia="Meiryo UI" w:hAnsi="Meiryo UI" w:hint="eastAsia"/>
              </w:rPr>
              <w:t>を閲覧する機能。ただし、</w:t>
            </w:r>
            <w:r w:rsidR="00A86F7B">
              <w:rPr>
                <w:rFonts w:ascii="Meiryo UI" w:eastAsia="Meiryo UI" w:hAnsi="Meiryo UI" w:hint="eastAsia"/>
              </w:rPr>
              <w:t>閲覧できる範囲は定期調査・検査報告概要書の範囲とする。</w:t>
            </w:r>
          </w:p>
        </w:tc>
      </w:tr>
    </w:tbl>
    <w:p w14:paraId="6EFBC361" w14:textId="77777777" w:rsidR="003D6790" w:rsidRDefault="003D6790">
      <w:pPr>
        <w:widowControl/>
        <w:jc w:val="left"/>
        <w:rPr>
          <w:rFonts w:ascii="ＭＳ 明朝" w:hAnsi="ＭＳ 明朝"/>
        </w:rPr>
      </w:pPr>
      <w:r>
        <w:rPr>
          <w:rFonts w:ascii="ＭＳ 明朝" w:hAnsi="ＭＳ 明朝"/>
        </w:rPr>
        <w:br w:type="page"/>
      </w:r>
    </w:p>
    <w:p w14:paraId="5BA3EB1E" w14:textId="6828FB3F" w:rsidR="003D6790" w:rsidRDefault="003D6790">
      <w:pPr>
        <w:pStyle w:val="2"/>
        <w:spacing w:after="180"/>
      </w:pPr>
      <w:bookmarkStart w:id="44" w:name="_Toc144393100"/>
      <w:r>
        <w:rPr>
          <w:rFonts w:hint="eastAsia"/>
        </w:rPr>
        <w:t>画面の基本要件</w:t>
      </w:r>
      <w:bookmarkEnd w:id="44"/>
    </w:p>
    <w:p w14:paraId="073B7E13" w14:textId="5AAB6EF5" w:rsidR="003D6790" w:rsidRDefault="003D6790" w:rsidP="003D6790">
      <w:pPr>
        <w:pStyle w:val="30"/>
        <w:spacing w:after="180"/>
      </w:pPr>
      <w:r>
        <w:rPr>
          <w:rFonts w:hint="eastAsia"/>
        </w:rPr>
        <w:t>基本方針</w:t>
      </w:r>
    </w:p>
    <w:p w14:paraId="2ECD4B0F" w14:textId="69D4682F" w:rsidR="003D6790" w:rsidRPr="003D6790" w:rsidRDefault="003D6790" w:rsidP="003D6790">
      <w:pPr>
        <w:pStyle w:val="a7"/>
        <w:spacing w:line="300" w:lineRule="exact"/>
        <w:ind w:leftChars="101" w:left="212" w:firstLineChars="100" w:firstLine="210"/>
      </w:pPr>
      <w:r w:rsidRPr="003D6790">
        <w:rPr>
          <w:rFonts w:hint="eastAsia"/>
        </w:rPr>
        <w:t>本システムは</w:t>
      </w:r>
      <w:r w:rsidR="006261A6">
        <w:rPr>
          <w:rFonts w:hint="eastAsia"/>
        </w:rPr>
        <w:t>建築物</w:t>
      </w:r>
      <w:r w:rsidRPr="003D6790">
        <w:rPr>
          <w:rFonts w:hint="eastAsia"/>
        </w:rPr>
        <w:t>の所有者や管理者、調査・検査者、特定行政庁職員等が利用し、利用者の年齢層や利用頻度、システムに対する習熟度も様々となるため、ユーザーインターフェースは、わかりやすさに重点を置き、繰り返し操作する際も快適に使用できること</w:t>
      </w:r>
      <w:r>
        <w:rPr>
          <w:rFonts w:hint="eastAsia"/>
        </w:rPr>
        <w:t>。</w:t>
      </w:r>
      <w:r w:rsidRPr="003D6790">
        <w:rPr>
          <w:rFonts w:hint="eastAsia"/>
        </w:rPr>
        <w:t>図表</w:t>
      </w:r>
      <w:r w:rsidRPr="003D6790">
        <w:rPr>
          <w:rFonts w:hint="eastAsia"/>
        </w:rPr>
        <w:t xml:space="preserve"> III</w:t>
      </w:r>
      <w:r w:rsidR="00744716">
        <w:rPr>
          <w:rFonts w:hint="eastAsia"/>
        </w:rPr>
        <w:t>-</w:t>
      </w:r>
      <w:r w:rsidRPr="003D6790">
        <w:rPr>
          <w:rFonts w:hint="eastAsia"/>
        </w:rPr>
        <w:t xml:space="preserve"> </w:t>
      </w:r>
      <w:r w:rsidR="009F0AE1">
        <w:rPr>
          <w:rFonts w:hint="eastAsia"/>
        </w:rPr>
        <w:t>４</w:t>
      </w:r>
      <w:r w:rsidRPr="003D6790">
        <w:rPr>
          <w:rFonts w:hint="eastAsia"/>
        </w:rPr>
        <w:t>にシステムの</w:t>
      </w:r>
      <w:r w:rsidRPr="003D6790">
        <w:rPr>
          <w:rFonts w:hint="eastAsia"/>
        </w:rPr>
        <w:t>UI</w:t>
      </w:r>
      <w:r w:rsidRPr="003D6790">
        <w:rPr>
          <w:rFonts w:hint="eastAsia"/>
        </w:rPr>
        <w:t>基本方針を示す</w:t>
      </w:r>
      <w:r>
        <w:rPr>
          <w:rFonts w:hint="eastAsia"/>
        </w:rPr>
        <w:t>。</w:t>
      </w:r>
    </w:p>
    <w:p w14:paraId="101C385D" w14:textId="77777777" w:rsidR="003D6790" w:rsidRDefault="003D6790" w:rsidP="003D6790">
      <w:pPr>
        <w:widowControl/>
        <w:jc w:val="left"/>
        <w:rPr>
          <w:rFonts w:ascii="Meiryo UI" w:eastAsia="Meiryo UI" w:hAnsi="Meiryo UI"/>
        </w:rPr>
      </w:pPr>
    </w:p>
    <w:p w14:paraId="25AB011B" w14:textId="2B6DADFF" w:rsidR="003D6790" w:rsidRDefault="003D6790" w:rsidP="003D6790">
      <w:pPr>
        <w:pStyle w:val="af1"/>
        <w:rPr>
          <w:rFonts w:ascii="Meiryo UI" w:eastAsia="Meiryo UI" w:hAnsi="Meiryo UI"/>
        </w:rPr>
      </w:pPr>
      <w:bookmarkStart w:id="45" w:name="_Ref117003089"/>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5</w:t>
      </w:r>
      <w:r>
        <w:fldChar w:fldCharType="end"/>
      </w:r>
      <w:bookmarkEnd w:id="45"/>
      <w:r>
        <w:rPr>
          <w:rFonts w:hint="eastAsia"/>
        </w:rPr>
        <w:t xml:space="preserve">　システムの</w:t>
      </w:r>
      <w:r>
        <w:rPr>
          <w:rFonts w:hint="eastAsia"/>
        </w:rPr>
        <w:t>UI</w:t>
      </w:r>
      <w:r>
        <w:rPr>
          <w:rFonts w:hint="eastAsia"/>
        </w:rPr>
        <w:t>基本方針</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8540"/>
      </w:tblGrid>
      <w:tr w:rsidR="003D6790" w:rsidRPr="00805FF5" w14:paraId="6449EBB9" w14:textId="77777777" w:rsidTr="006E2EBD">
        <w:trPr>
          <w:trHeight w:val="99"/>
        </w:trPr>
        <w:tc>
          <w:tcPr>
            <w:tcW w:w="670" w:type="dxa"/>
            <w:shd w:val="clear" w:color="auto" w:fill="44546A" w:themeFill="text2"/>
          </w:tcPr>
          <w:p w14:paraId="2C5640ED" w14:textId="77777777" w:rsidR="003D6790" w:rsidRPr="00805FF5" w:rsidRDefault="003D6790" w:rsidP="006E2EBD">
            <w:pPr>
              <w:widowControl/>
              <w:jc w:val="left"/>
              <w:rPr>
                <w:rFonts w:ascii="Meiryo UI" w:eastAsia="Meiryo UI" w:hAnsi="Meiryo UI"/>
                <w:color w:val="FFFFFF" w:themeColor="background1"/>
              </w:rPr>
            </w:pPr>
            <w:r w:rsidRPr="00805FF5">
              <w:rPr>
                <w:rFonts w:ascii="Meiryo UI" w:eastAsia="Meiryo UI" w:hAnsi="Meiryo UI"/>
                <w:color w:val="FFFFFF" w:themeColor="background1"/>
              </w:rPr>
              <w:t xml:space="preserve">No </w:t>
            </w:r>
          </w:p>
        </w:tc>
        <w:tc>
          <w:tcPr>
            <w:tcW w:w="8540" w:type="dxa"/>
            <w:shd w:val="clear" w:color="auto" w:fill="44546A" w:themeFill="text2"/>
          </w:tcPr>
          <w:p w14:paraId="04058EF4" w14:textId="77777777" w:rsidR="003D6790" w:rsidRPr="00805FF5" w:rsidRDefault="003D6790" w:rsidP="006E2EBD">
            <w:pPr>
              <w:widowControl/>
              <w:jc w:val="left"/>
              <w:rPr>
                <w:rFonts w:ascii="Meiryo UI" w:eastAsia="Meiryo UI" w:hAnsi="Meiryo UI"/>
                <w:color w:val="FFFFFF" w:themeColor="background1"/>
              </w:rPr>
            </w:pPr>
            <w:r w:rsidRPr="00805FF5">
              <w:rPr>
                <w:rFonts w:ascii="Meiryo UI" w:eastAsia="Meiryo UI" w:hAnsi="Meiryo UI" w:hint="eastAsia"/>
                <w:color w:val="FFFFFF" w:themeColor="background1"/>
              </w:rPr>
              <w:t>基本方針</w:t>
            </w:r>
            <w:r w:rsidRPr="00805FF5">
              <w:rPr>
                <w:rFonts w:ascii="Meiryo UI" w:eastAsia="Meiryo UI" w:hAnsi="Meiryo UI"/>
                <w:color w:val="FFFFFF" w:themeColor="background1"/>
              </w:rPr>
              <w:t xml:space="preserve"> </w:t>
            </w:r>
          </w:p>
        </w:tc>
      </w:tr>
      <w:tr w:rsidR="003D6790" w:rsidRPr="00805FF5" w14:paraId="33CD8DD7" w14:textId="77777777" w:rsidTr="006E2EBD">
        <w:trPr>
          <w:trHeight w:val="100"/>
        </w:trPr>
        <w:tc>
          <w:tcPr>
            <w:tcW w:w="670" w:type="dxa"/>
          </w:tcPr>
          <w:p w14:paraId="02E5042F" w14:textId="5E7C2279" w:rsidR="003D6790" w:rsidRPr="00805FF5" w:rsidRDefault="009F0AE1" w:rsidP="006E2EBD">
            <w:pPr>
              <w:widowControl/>
              <w:jc w:val="left"/>
              <w:rPr>
                <w:rFonts w:ascii="Meiryo UI" w:eastAsia="Meiryo UI" w:hAnsi="Meiryo UI"/>
              </w:rPr>
            </w:pPr>
            <w:r>
              <w:rPr>
                <w:rFonts w:ascii="Meiryo UI" w:eastAsia="Meiryo UI" w:hAnsi="Meiryo UI" w:hint="eastAsia"/>
              </w:rPr>
              <w:t>１</w:t>
            </w:r>
          </w:p>
        </w:tc>
        <w:tc>
          <w:tcPr>
            <w:tcW w:w="8540" w:type="dxa"/>
          </w:tcPr>
          <w:p w14:paraId="26DE28BC"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システムの利用者が、効率的に目的を実行できるデザインとする。直感的に利用できるデザインとする。</w:t>
            </w:r>
            <w:r w:rsidRPr="00805FF5">
              <w:rPr>
                <w:rFonts w:ascii="Meiryo UI" w:eastAsia="Meiryo UI" w:hAnsi="Meiryo UI"/>
              </w:rPr>
              <w:t xml:space="preserve"> </w:t>
            </w:r>
          </w:p>
        </w:tc>
      </w:tr>
      <w:tr w:rsidR="003D6790" w:rsidRPr="00805FF5" w14:paraId="6C5515E7" w14:textId="77777777" w:rsidTr="006E2EBD">
        <w:trPr>
          <w:trHeight w:val="238"/>
        </w:trPr>
        <w:tc>
          <w:tcPr>
            <w:tcW w:w="670" w:type="dxa"/>
          </w:tcPr>
          <w:p w14:paraId="6FC73DE8" w14:textId="196C2AED" w:rsidR="003D6790" w:rsidRPr="00805FF5" w:rsidRDefault="009F0AE1" w:rsidP="006E2EBD">
            <w:pPr>
              <w:widowControl/>
              <w:jc w:val="left"/>
              <w:rPr>
                <w:rFonts w:ascii="Meiryo UI" w:eastAsia="Meiryo UI" w:hAnsi="Meiryo UI"/>
              </w:rPr>
            </w:pPr>
            <w:r>
              <w:rPr>
                <w:rFonts w:ascii="Meiryo UI" w:eastAsia="Meiryo UI" w:hAnsi="Meiryo UI" w:hint="eastAsia"/>
              </w:rPr>
              <w:t>２</w:t>
            </w:r>
          </w:p>
        </w:tc>
        <w:tc>
          <w:tcPr>
            <w:tcW w:w="8540" w:type="dxa"/>
          </w:tcPr>
          <w:p w14:paraId="499ECE17"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システムの新しさ、先進性を表現するデザインを採用する。古いファッションのデザインを利用しない。</w:t>
            </w:r>
          </w:p>
        </w:tc>
      </w:tr>
      <w:tr w:rsidR="003D6790" w:rsidRPr="00805FF5" w14:paraId="60E65510" w14:textId="77777777" w:rsidTr="006E2EBD">
        <w:trPr>
          <w:trHeight w:val="100"/>
        </w:trPr>
        <w:tc>
          <w:tcPr>
            <w:tcW w:w="670" w:type="dxa"/>
          </w:tcPr>
          <w:p w14:paraId="17363F0C" w14:textId="566E759D" w:rsidR="003D6790" w:rsidRPr="00805FF5" w:rsidRDefault="009F0AE1" w:rsidP="006E2EBD">
            <w:pPr>
              <w:widowControl/>
              <w:jc w:val="left"/>
              <w:rPr>
                <w:rFonts w:ascii="Meiryo UI" w:eastAsia="Meiryo UI" w:hAnsi="Meiryo UI"/>
              </w:rPr>
            </w:pPr>
            <w:r>
              <w:rPr>
                <w:rFonts w:ascii="Meiryo UI" w:eastAsia="Meiryo UI" w:hAnsi="Meiryo UI" w:hint="eastAsia"/>
              </w:rPr>
              <w:t>３</w:t>
            </w:r>
          </w:p>
        </w:tc>
        <w:tc>
          <w:tcPr>
            <w:tcW w:w="8540" w:type="dxa"/>
          </w:tcPr>
          <w:p w14:paraId="171D7A37"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統一性のあるデザインとする。</w:t>
            </w:r>
            <w:r w:rsidRPr="00805FF5">
              <w:rPr>
                <w:rFonts w:ascii="Meiryo UI" w:eastAsia="Meiryo UI" w:hAnsi="Meiryo UI"/>
              </w:rPr>
              <w:t xml:space="preserve"> </w:t>
            </w:r>
          </w:p>
        </w:tc>
      </w:tr>
      <w:tr w:rsidR="003D6790" w:rsidRPr="00805FF5" w14:paraId="3BDC9489" w14:textId="77777777" w:rsidTr="006E2EBD">
        <w:trPr>
          <w:trHeight w:val="100"/>
        </w:trPr>
        <w:tc>
          <w:tcPr>
            <w:tcW w:w="670" w:type="dxa"/>
          </w:tcPr>
          <w:p w14:paraId="7F5A32C8" w14:textId="3BE13B44" w:rsidR="003D6790" w:rsidRPr="00805FF5" w:rsidRDefault="009F0AE1" w:rsidP="006E2EBD">
            <w:pPr>
              <w:widowControl/>
              <w:jc w:val="left"/>
              <w:rPr>
                <w:rFonts w:ascii="Meiryo UI" w:eastAsia="Meiryo UI" w:hAnsi="Meiryo UI"/>
              </w:rPr>
            </w:pPr>
            <w:r>
              <w:rPr>
                <w:rFonts w:ascii="Meiryo UI" w:eastAsia="Meiryo UI" w:hAnsi="Meiryo UI" w:hint="eastAsia"/>
              </w:rPr>
              <w:t>４</w:t>
            </w:r>
          </w:p>
        </w:tc>
        <w:tc>
          <w:tcPr>
            <w:tcW w:w="8540" w:type="dxa"/>
          </w:tcPr>
          <w:p w14:paraId="425B190B"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利用者の役割にかかわらず、同じデザイン方針とする。</w:t>
            </w:r>
            <w:r w:rsidRPr="00805FF5">
              <w:rPr>
                <w:rFonts w:ascii="Meiryo UI" w:eastAsia="Meiryo UI" w:hAnsi="Meiryo UI"/>
              </w:rPr>
              <w:t xml:space="preserve"> </w:t>
            </w:r>
          </w:p>
        </w:tc>
      </w:tr>
      <w:tr w:rsidR="003D6790" w:rsidRPr="00805FF5" w14:paraId="7CF412F7" w14:textId="77777777" w:rsidTr="006E2EBD">
        <w:trPr>
          <w:trHeight w:val="100"/>
        </w:trPr>
        <w:tc>
          <w:tcPr>
            <w:tcW w:w="670" w:type="dxa"/>
          </w:tcPr>
          <w:p w14:paraId="183B27EF" w14:textId="7EA8488A" w:rsidR="003D6790" w:rsidRPr="00805FF5" w:rsidRDefault="009F0AE1" w:rsidP="006E2EBD">
            <w:pPr>
              <w:widowControl/>
              <w:jc w:val="left"/>
              <w:rPr>
                <w:rFonts w:ascii="Meiryo UI" w:eastAsia="Meiryo UI" w:hAnsi="Meiryo UI"/>
              </w:rPr>
            </w:pPr>
            <w:r>
              <w:rPr>
                <w:rFonts w:ascii="Meiryo UI" w:eastAsia="Meiryo UI" w:hAnsi="Meiryo UI" w:hint="eastAsia"/>
              </w:rPr>
              <w:t>５</w:t>
            </w:r>
          </w:p>
        </w:tc>
        <w:tc>
          <w:tcPr>
            <w:tcW w:w="8540" w:type="dxa"/>
          </w:tcPr>
          <w:p w14:paraId="3077BF56"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表示される機能名称は的確なものとする。誤字脱字を無くす。機能名称を統一する。</w:t>
            </w:r>
            <w:r w:rsidRPr="00805FF5">
              <w:rPr>
                <w:rFonts w:ascii="Meiryo UI" w:eastAsia="Meiryo UI" w:hAnsi="Meiryo UI"/>
              </w:rPr>
              <w:t xml:space="preserve"> </w:t>
            </w:r>
          </w:p>
        </w:tc>
      </w:tr>
      <w:tr w:rsidR="003D6790" w:rsidRPr="00805FF5" w14:paraId="2C295066" w14:textId="77777777" w:rsidTr="006E2EBD">
        <w:trPr>
          <w:trHeight w:val="101"/>
        </w:trPr>
        <w:tc>
          <w:tcPr>
            <w:tcW w:w="670" w:type="dxa"/>
          </w:tcPr>
          <w:p w14:paraId="3A888DEF" w14:textId="76D65FC0" w:rsidR="003D6790" w:rsidRPr="00805FF5" w:rsidRDefault="009F0AE1" w:rsidP="006E2EBD">
            <w:pPr>
              <w:widowControl/>
              <w:jc w:val="left"/>
              <w:rPr>
                <w:rFonts w:ascii="Meiryo UI" w:eastAsia="Meiryo UI" w:hAnsi="Meiryo UI"/>
              </w:rPr>
            </w:pPr>
            <w:r>
              <w:rPr>
                <w:rFonts w:ascii="Meiryo UI" w:eastAsia="Meiryo UI" w:hAnsi="Meiryo UI" w:hint="eastAsia"/>
              </w:rPr>
              <w:t>６</w:t>
            </w:r>
          </w:p>
        </w:tc>
        <w:tc>
          <w:tcPr>
            <w:tcW w:w="8540" w:type="dxa"/>
          </w:tcPr>
          <w:p w14:paraId="23B9DB93"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類似した機能は同じ範囲の場所に配置する。別々な場所に配置しない。</w:t>
            </w:r>
            <w:r w:rsidRPr="00805FF5">
              <w:rPr>
                <w:rFonts w:ascii="Meiryo UI" w:eastAsia="Meiryo UI" w:hAnsi="Meiryo UI"/>
              </w:rPr>
              <w:t xml:space="preserve"> </w:t>
            </w:r>
          </w:p>
        </w:tc>
      </w:tr>
      <w:tr w:rsidR="003D6790" w:rsidRPr="00805FF5" w14:paraId="0415B6A4" w14:textId="77777777" w:rsidTr="006E2EBD">
        <w:trPr>
          <w:trHeight w:val="102"/>
        </w:trPr>
        <w:tc>
          <w:tcPr>
            <w:tcW w:w="670" w:type="dxa"/>
          </w:tcPr>
          <w:p w14:paraId="47FE2329" w14:textId="782BED57" w:rsidR="003D6790" w:rsidRPr="00805FF5" w:rsidRDefault="009F0AE1" w:rsidP="006E2EBD">
            <w:pPr>
              <w:widowControl/>
              <w:jc w:val="left"/>
              <w:rPr>
                <w:rFonts w:ascii="Meiryo UI" w:eastAsia="Meiryo UI" w:hAnsi="Meiryo UI"/>
              </w:rPr>
            </w:pPr>
            <w:r>
              <w:rPr>
                <w:rFonts w:ascii="Meiryo UI" w:eastAsia="Meiryo UI" w:hAnsi="Meiryo UI" w:hint="eastAsia"/>
              </w:rPr>
              <w:t>７</w:t>
            </w:r>
          </w:p>
        </w:tc>
        <w:tc>
          <w:tcPr>
            <w:tcW w:w="8540" w:type="dxa"/>
          </w:tcPr>
          <w:p w14:paraId="7B97A805"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視認性の悪いボタンを配置しない。視認性が悪くなる場所にボタンを配置しない。</w:t>
            </w:r>
            <w:r w:rsidRPr="00805FF5">
              <w:rPr>
                <w:rFonts w:ascii="Meiryo UI" w:eastAsia="Meiryo UI" w:hAnsi="Meiryo UI"/>
              </w:rPr>
              <w:t xml:space="preserve"> </w:t>
            </w:r>
          </w:p>
        </w:tc>
      </w:tr>
      <w:tr w:rsidR="003D6790" w:rsidRPr="00805FF5" w14:paraId="781AC68B" w14:textId="77777777" w:rsidTr="006E2EBD">
        <w:trPr>
          <w:trHeight w:val="100"/>
        </w:trPr>
        <w:tc>
          <w:tcPr>
            <w:tcW w:w="670" w:type="dxa"/>
          </w:tcPr>
          <w:p w14:paraId="500C5791" w14:textId="715F7863" w:rsidR="003D6790" w:rsidRPr="00805FF5" w:rsidRDefault="009F0AE1" w:rsidP="006E2EBD">
            <w:pPr>
              <w:widowControl/>
              <w:jc w:val="left"/>
              <w:rPr>
                <w:rFonts w:ascii="Meiryo UI" w:eastAsia="Meiryo UI" w:hAnsi="Meiryo UI"/>
              </w:rPr>
            </w:pPr>
            <w:r>
              <w:rPr>
                <w:rFonts w:ascii="Meiryo UI" w:eastAsia="Meiryo UI" w:hAnsi="Meiryo UI" w:hint="eastAsia"/>
              </w:rPr>
              <w:t>８</w:t>
            </w:r>
          </w:p>
        </w:tc>
        <w:tc>
          <w:tcPr>
            <w:tcW w:w="8540" w:type="dxa"/>
          </w:tcPr>
          <w:p w14:paraId="0488330A"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注意喚起機能は、充分に注意させるようにする。</w:t>
            </w:r>
            <w:r w:rsidRPr="00805FF5">
              <w:rPr>
                <w:rFonts w:ascii="Meiryo UI" w:eastAsia="Meiryo UI" w:hAnsi="Meiryo UI"/>
              </w:rPr>
              <w:t xml:space="preserve"> </w:t>
            </w:r>
          </w:p>
        </w:tc>
      </w:tr>
      <w:tr w:rsidR="003D6790" w:rsidRPr="00805FF5" w14:paraId="68A8BFCE" w14:textId="77777777" w:rsidTr="006E2EBD">
        <w:trPr>
          <w:trHeight w:val="100"/>
        </w:trPr>
        <w:tc>
          <w:tcPr>
            <w:tcW w:w="670" w:type="dxa"/>
          </w:tcPr>
          <w:p w14:paraId="363FC060" w14:textId="585AD32B" w:rsidR="003D6790" w:rsidRPr="00805FF5" w:rsidRDefault="009F0AE1" w:rsidP="006E2EBD">
            <w:pPr>
              <w:widowControl/>
              <w:jc w:val="left"/>
              <w:rPr>
                <w:rFonts w:ascii="Meiryo UI" w:eastAsia="Meiryo UI" w:hAnsi="Meiryo UI"/>
              </w:rPr>
            </w:pPr>
            <w:r>
              <w:rPr>
                <w:rFonts w:ascii="Meiryo UI" w:eastAsia="Meiryo UI" w:hAnsi="Meiryo UI" w:hint="eastAsia"/>
              </w:rPr>
              <w:t>９</w:t>
            </w:r>
          </w:p>
        </w:tc>
        <w:tc>
          <w:tcPr>
            <w:tcW w:w="8540" w:type="dxa"/>
          </w:tcPr>
          <w:p w14:paraId="46C402B5"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利用するコントロールの種類（チェックボックス、ラジオボタン等）は的確なものとする。</w:t>
            </w:r>
            <w:r w:rsidRPr="00805FF5">
              <w:rPr>
                <w:rFonts w:ascii="Meiryo UI" w:eastAsia="Meiryo UI" w:hAnsi="Meiryo UI"/>
              </w:rPr>
              <w:t xml:space="preserve"> </w:t>
            </w:r>
          </w:p>
        </w:tc>
      </w:tr>
      <w:tr w:rsidR="003D6790" w:rsidRPr="00805FF5" w14:paraId="6DA68E9E" w14:textId="77777777" w:rsidTr="006E2EBD">
        <w:trPr>
          <w:trHeight w:val="100"/>
        </w:trPr>
        <w:tc>
          <w:tcPr>
            <w:tcW w:w="670" w:type="dxa"/>
          </w:tcPr>
          <w:p w14:paraId="2CD32AD0" w14:textId="77777777" w:rsidR="003D6790" w:rsidRPr="00805FF5" w:rsidRDefault="003D6790" w:rsidP="006E2EBD">
            <w:pPr>
              <w:widowControl/>
              <w:jc w:val="left"/>
              <w:rPr>
                <w:rFonts w:ascii="Meiryo UI" w:eastAsia="Meiryo UI" w:hAnsi="Meiryo UI"/>
              </w:rPr>
            </w:pPr>
            <w:r w:rsidRPr="00805FF5">
              <w:rPr>
                <w:rFonts w:ascii="Meiryo UI" w:eastAsia="Meiryo UI" w:hAnsi="Meiryo UI"/>
              </w:rPr>
              <w:t xml:space="preserve">10 </w:t>
            </w:r>
          </w:p>
        </w:tc>
        <w:tc>
          <w:tcPr>
            <w:tcW w:w="8540" w:type="dxa"/>
          </w:tcPr>
          <w:p w14:paraId="3C1E3365"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統一性をもった画面遷移とする。</w:t>
            </w:r>
            <w:r w:rsidRPr="00805FF5">
              <w:rPr>
                <w:rFonts w:ascii="Meiryo UI" w:eastAsia="Meiryo UI" w:hAnsi="Meiryo UI"/>
              </w:rPr>
              <w:t xml:space="preserve"> </w:t>
            </w:r>
          </w:p>
        </w:tc>
      </w:tr>
      <w:tr w:rsidR="003D6790" w:rsidRPr="00805FF5" w14:paraId="426C2B02" w14:textId="77777777" w:rsidTr="006E2EBD">
        <w:trPr>
          <w:trHeight w:val="100"/>
        </w:trPr>
        <w:tc>
          <w:tcPr>
            <w:tcW w:w="670" w:type="dxa"/>
          </w:tcPr>
          <w:p w14:paraId="29BA36F1" w14:textId="77777777" w:rsidR="003D6790" w:rsidRPr="00805FF5" w:rsidRDefault="003D6790" w:rsidP="006E2EBD">
            <w:pPr>
              <w:widowControl/>
              <w:jc w:val="left"/>
              <w:rPr>
                <w:rFonts w:ascii="Meiryo UI" w:eastAsia="Meiryo UI" w:hAnsi="Meiryo UI"/>
              </w:rPr>
            </w:pPr>
            <w:r w:rsidRPr="00805FF5">
              <w:rPr>
                <w:rFonts w:ascii="Meiryo UI" w:eastAsia="Meiryo UI" w:hAnsi="Meiryo UI"/>
              </w:rPr>
              <w:t xml:space="preserve">11 </w:t>
            </w:r>
          </w:p>
        </w:tc>
        <w:tc>
          <w:tcPr>
            <w:tcW w:w="8540" w:type="dxa"/>
          </w:tcPr>
          <w:p w14:paraId="67DA729F"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統一性をもった操作感とする。</w:t>
            </w:r>
            <w:r w:rsidRPr="00805FF5">
              <w:rPr>
                <w:rFonts w:ascii="Meiryo UI" w:eastAsia="Meiryo UI" w:hAnsi="Meiryo UI"/>
              </w:rPr>
              <w:t xml:space="preserve"> </w:t>
            </w:r>
          </w:p>
        </w:tc>
      </w:tr>
      <w:tr w:rsidR="003D6790" w:rsidRPr="00805FF5" w14:paraId="16DD2621" w14:textId="77777777" w:rsidTr="006E2EBD">
        <w:trPr>
          <w:trHeight w:val="101"/>
        </w:trPr>
        <w:tc>
          <w:tcPr>
            <w:tcW w:w="670" w:type="dxa"/>
          </w:tcPr>
          <w:p w14:paraId="4ABABF1F" w14:textId="77777777" w:rsidR="003D6790" w:rsidRPr="00805FF5" w:rsidRDefault="003D6790" w:rsidP="006E2EBD">
            <w:pPr>
              <w:widowControl/>
              <w:jc w:val="left"/>
              <w:rPr>
                <w:rFonts w:ascii="Meiryo UI" w:eastAsia="Meiryo UI" w:hAnsi="Meiryo UI"/>
              </w:rPr>
            </w:pPr>
            <w:r w:rsidRPr="00805FF5">
              <w:rPr>
                <w:rFonts w:ascii="Meiryo UI" w:eastAsia="Meiryo UI" w:hAnsi="Meiryo UI"/>
              </w:rPr>
              <w:t xml:space="preserve">12 </w:t>
            </w:r>
          </w:p>
        </w:tc>
        <w:tc>
          <w:tcPr>
            <w:tcW w:w="8540" w:type="dxa"/>
          </w:tcPr>
          <w:p w14:paraId="7942E877"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アイコンは、機能がはっきりと認識できるデザインとする。</w:t>
            </w:r>
            <w:r w:rsidRPr="00805FF5">
              <w:rPr>
                <w:rFonts w:ascii="Meiryo UI" w:eastAsia="Meiryo UI" w:hAnsi="Meiryo UI"/>
              </w:rPr>
              <w:t xml:space="preserve"> </w:t>
            </w:r>
          </w:p>
        </w:tc>
      </w:tr>
      <w:tr w:rsidR="003D6790" w:rsidRPr="00805FF5" w14:paraId="6AD5482D" w14:textId="77777777" w:rsidTr="006E2EBD">
        <w:trPr>
          <w:trHeight w:val="102"/>
        </w:trPr>
        <w:tc>
          <w:tcPr>
            <w:tcW w:w="670" w:type="dxa"/>
          </w:tcPr>
          <w:p w14:paraId="3D0C6E12" w14:textId="77777777" w:rsidR="003D6790" w:rsidRPr="00805FF5" w:rsidRDefault="003D6790" w:rsidP="006E2EBD">
            <w:pPr>
              <w:widowControl/>
              <w:jc w:val="left"/>
              <w:rPr>
                <w:rFonts w:ascii="Meiryo UI" w:eastAsia="Meiryo UI" w:hAnsi="Meiryo UI"/>
              </w:rPr>
            </w:pPr>
            <w:r w:rsidRPr="00805FF5">
              <w:rPr>
                <w:rFonts w:ascii="Meiryo UI" w:eastAsia="Meiryo UI" w:hAnsi="Meiryo UI"/>
              </w:rPr>
              <w:t xml:space="preserve">13 </w:t>
            </w:r>
          </w:p>
        </w:tc>
        <w:tc>
          <w:tcPr>
            <w:tcW w:w="8540" w:type="dxa"/>
          </w:tcPr>
          <w:p w14:paraId="20E77737" w14:textId="77777777" w:rsidR="003D6790" w:rsidRPr="00805FF5" w:rsidRDefault="003D6790" w:rsidP="006E2EBD">
            <w:pPr>
              <w:widowControl/>
              <w:jc w:val="left"/>
              <w:rPr>
                <w:rFonts w:ascii="Meiryo UI" w:eastAsia="Meiryo UI" w:hAnsi="Meiryo UI"/>
              </w:rPr>
            </w:pPr>
            <w:r w:rsidRPr="00805FF5">
              <w:rPr>
                <w:rFonts w:ascii="Meiryo UI" w:eastAsia="Meiryo UI" w:hAnsi="Meiryo UI" w:hint="eastAsia"/>
              </w:rPr>
              <w:t>別々の機能に対して、同じアイコンを利用しない。差異が分かるようにする。</w:t>
            </w:r>
            <w:r w:rsidRPr="00805FF5">
              <w:rPr>
                <w:rFonts w:ascii="Meiryo UI" w:eastAsia="Meiryo UI" w:hAnsi="Meiryo UI"/>
              </w:rPr>
              <w:t xml:space="preserve"> </w:t>
            </w:r>
          </w:p>
        </w:tc>
      </w:tr>
    </w:tbl>
    <w:p w14:paraId="133EE654" w14:textId="77777777" w:rsidR="003D6790" w:rsidRDefault="003D6790" w:rsidP="003D6790">
      <w:pPr>
        <w:widowControl/>
        <w:jc w:val="left"/>
        <w:rPr>
          <w:rFonts w:ascii="Meiryo UI" w:eastAsia="Meiryo UI" w:hAnsi="Meiryo UI"/>
        </w:rPr>
      </w:pPr>
      <w:r>
        <w:rPr>
          <w:rFonts w:ascii="Meiryo UI" w:eastAsia="Meiryo UI" w:hAnsi="Meiryo UI"/>
        </w:rPr>
        <w:br w:type="page"/>
      </w:r>
    </w:p>
    <w:p w14:paraId="4B835B32" w14:textId="0D85168A" w:rsidR="003D6790" w:rsidRDefault="003D6790">
      <w:pPr>
        <w:pStyle w:val="30"/>
        <w:spacing w:after="180"/>
      </w:pPr>
      <w:r>
        <w:rPr>
          <w:rFonts w:hint="eastAsia"/>
        </w:rPr>
        <w:t>画面イメージ</w:t>
      </w:r>
    </w:p>
    <w:p w14:paraId="45BE593D" w14:textId="630BCF8E" w:rsidR="003D6790" w:rsidRDefault="003D6790" w:rsidP="003D6790">
      <w:pPr>
        <w:pStyle w:val="a7"/>
        <w:spacing w:line="300" w:lineRule="exact"/>
        <w:ind w:leftChars="101" w:left="212" w:firstLineChars="100" w:firstLine="210"/>
      </w:pPr>
      <w:r w:rsidRPr="003D6790">
        <w:rPr>
          <w:rFonts w:hint="eastAsia"/>
        </w:rPr>
        <w:t>以下に、それぞれの機能における画面のイメージを記載する。画面イメージはあくまでも参考であり、画面の基本方針に従い構築すること。一部の画面イメージでは項目等が機能要件に示す項目と異なる場合は、</w:t>
      </w:r>
      <w:r w:rsidR="003465F5">
        <w:rPr>
          <w:rFonts w:hint="eastAsia"/>
        </w:rPr>
        <w:t>「２</w:t>
      </w:r>
      <w:r w:rsidR="003465F5">
        <w:rPr>
          <w:rFonts w:hint="eastAsia"/>
        </w:rPr>
        <w:t>.</w:t>
      </w:r>
      <w:r w:rsidRPr="003D6790">
        <w:rPr>
          <w:rFonts w:hint="eastAsia"/>
        </w:rPr>
        <w:t>機能要件</w:t>
      </w:r>
      <w:r w:rsidR="003465F5">
        <w:rPr>
          <w:rFonts w:hint="eastAsia"/>
        </w:rPr>
        <w:t>」</w:t>
      </w:r>
      <w:r w:rsidRPr="003D6790">
        <w:rPr>
          <w:rFonts w:hint="eastAsia"/>
        </w:rPr>
        <w:t>に示す項目リストを優先すること。</w:t>
      </w:r>
    </w:p>
    <w:p w14:paraId="6A4588AE" w14:textId="14752C5A" w:rsidR="003D6790" w:rsidRPr="003D6790" w:rsidRDefault="003D6790" w:rsidP="003D6790">
      <w:pPr>
        <w:pStyle w:val="4"/>
        <w:spacing w:after="180"/>
      </w:pPr>
      <w:r>
        <w:rPr>
          <w:rFonts w:hint="eastAsia"/>
        </w:rPr>
        <w:t>アカウント登録・変更</w:t>
      </w:r>
    </w:p>
    <w:p w14:paraId="0FF45F94" w14:textId="7C288061" w:rsidR="003D6790" w:rsidRPr="003D6790" w:rsidRDefault="003D6790" w:rsidP="003D6790">
      <w:pPr>
        <w:pStyle w:val="a7"/>
        <w:spacing w:line="300" w:lineRule="exact"/>
        <w:ind w:leftChars="200" w:left="420" w:firstLineChars="100" w:firstLine="210"/>
        <w:rPr>
          <w:rFonts w:ascii="ＭＳ 明朝" w:hAnsi="ＭＳ 明朝"/>
        </w:rPr>
      </w:pPr>
      <w:r w:rsidRPr="003D6790">
        <w:rPr>
          <w:rFonts w:ascii="ＭＳ 明朝" w:hAnsi="ＭＳ 明朝" w:hint="eastAsia"/>
        </w:rPr>
        <w:t>アカウント登録は機能要件に記載の項目について報告担当者が入力を行い、確認画面で内容を確認したうえで登録申請ができるようにする。イメージは下記の</w:t>
      </w:r>
      <w:r w:rsidR="00AC2D31">
        <w:rPr>
          <w:rFonts w:ascii="ＭＳ 明朝" w:hAnsi="ＭＳ 明朝" w:hint="eastAsia"/>
        </w:rPr>
        <w:t>とおり</w:t>
      </w:r>
      <w:r w:rsidRPr="003D6790">
        <w:rPr>
          <w:rFonts w:ascii="ＭＳ 明朝" w:hAnsi="ＭＳ 明朝" w:hint="eastAsia"/>
        </w:rPr>
        <w:t>である。</w:t>
      </w:r>
    </w:p>
    <w:p w14:paraId="7A190411" w14:textId="77777777" w:rsidR="003D6790" w:rsidRDefault="003D6790" w:rsidP="003D6790">
      <w:pPr>
        <w:widowControl/>
        <w:jc w:val="left"/>
        <w:rPr>
          <w:rFonts w:ascii="Meiryo UI" w:eastAsia="Meiryo UI" w:hAnsi="Meiryo UI"/>
        </w:rPr>
      </w:pPr>
      <w:bookmarkStart w:id="46" w:name="_Hlk141260158"/>
    </w:p>
    <w:p w14:paraId="2CBDE70E" w14:textId="58688060" w:rsidR="003D6790" w:rsidRPr="004A785C" w:rsidRDefault="003D6790" w:rsidP="003D6790">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6</w:t>
      </w:r>
      <w:r>
        <w:fldChar w:fldCharType="end"/>
      </w:r>
      <w:r>
        <w:rPr>
          <w:rFonts w:hint="eastAsia"/>
        </w:rPr>
        <w:t xml:space="preserve">　アカウントの登録画面のイメージ</w:t>
      </w:r>
      <w:bookmarkEnd w:id="46"/>
      <w:r>
        <w:rPr>
          <w:rFonts w:hint="eastAsia"/>
        </w:rPr>
        <w:t>（左：入力画面、右：確認画面）</w:t>
      </w:r>
    </w:p>
    <w:p w14:paraId="0C55C6B3" w14:textId="232609CC" w:rsidR="003D6790" w:rsidRDefault="00145551" w:rsidP="003D6790">
      <w:pPr>
        <w:jc w:val="center"/>
        <w:rPr>
          <w:rFonts w:ascii="Meiryo UI" w:eastAsia="Meiryo UI" w:hAnsi="Meiryo UI"/>
        </w:rPr>
      </w:pPr>
      <w:r w:rsidRPr="00145551">
        <w:rPr>
          <w:rFonts w:hint="eastAsia"/>
          <w:noProof/>
        </w:rPr>
        <w:drawing>
          <wp:inline distT="0" distB="0" distL="0" distR="0" wp14:anchorId="4C76640A" wp14:editId="415DF799">
            <wp:extent cx="2862359" cy="283325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163" cy="2840979"/>
                    </a:xfrm>
                    <a:prstGeom prst="rect">
                      <a:avLst/>
                    </a:prstGeom>
                    <a:noFill/>
                    <a:ln>
                      <a:noFill/>
                    </a:ln>
                  </pic:spPr>
                </pic:pic>
              </a:graphicData>
            </a:graphic>
          </wp:inline>
        </w:drawing>
      </w:r>
      <w:r w:rsidR="003D6790">
        <w:rPr>
          <w:rFonts w:ascii="Meiryo UI" w:eastAsia="Meiryo UI" w:hAnsi="Meiryo UI" w:hint="eastAsia"/>
        </w:rPr>
        <w:t xml:space="preserve">　</w:t>
      </w:r>
      <w:r w:rsidRPr="00145551">
        <w:rPr>
          <w:rFonts w:hint="eastAsia"/>
          <w:noProof/>
        </w:rPr>
        <w:drawing>
          <wp:inline distT="0" distB="0" distL="0" distR="0" wp14:anchorId="51BAD6FB" wp14:editId="095277F4">
            <wp:extent cx="2653146" cy="2830604"/>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829" cy="2836667"/>
                    </a:xfrm>
                    <a:prstGeom prst="rect">
                      <a:avLst/>
                    </a:prstGeom>
                    <a:noFill/>
                    <a:ln>
                      <a:noFill/>
                    </a:ln>
                  </pic:spPr>
                </pic:pic>
              </a:graphicData>
            </a:graphic>
          </wp:inline>
        </w:drawing>
      </w:r>
    </w:p>
    <w:p w14:paraId="1D334DFF" w14:textId="77777777" w:rsidR="00E76C6A" w:rsidRDefault="00E76C6A" w:rsidP="003D6790">
      <w:pPr>
        <w:jc w:val="center"/>
        <w:rPr>
          <w:rFonts w:ascii="Meiryo UI" w:eastAsia="Meiryo UI" w:hAnsi="Meiryo UI"/>
        </w:rPr>
      </w:pPr>
    </w:p>
    <w:p w14:paraId="661C0DEE" w14:textId="6AB2FD63" w:rsidR="003D6790" w:rsidRDefault="003D6790" w:rsidP="003D6790">
      <w:pPr>
        <w:pStyle w:val="a7"/>
        <w:spacing w:line="300" w:lineRule="exact"/>
        <w:ind w:leftChars="201" w:left="422" w:firstLineChars="100" w:firstLine="210"/>
      </w:pPr>
      <w:r>
        <w:rPr>
          <w:rFonts w:hint="eastAsia"/>
        </w:rPr>
        <w:t>登録申請を行った後は、申請が完了したこと</w:t>
      </w:r>
      <w:r w:rsidR="00874D06">
        <w:rPr>
          <w:rFonts w:hint="eastAsia"/>
        </w:rPr>
        <w:t>及び</w:t>
      </w:r>
      <w:r>
        <w:rPr>
          <w:rFonts w:hint="eastAsia"/>
        </w:rPr>
        <w:t>、メールアドレスの確認等が実施される旨を通知する。イメージは下記の</w:t>
      </w:r>
      <w:r w:rsidR="00AC2D31">
        <w:rPr>
          <w:rFonts w:hint="eastAsia"/>
        </w:rPr>
        <w:t>とおり</w:t>
      </w:r>
      <w:r>
        <w:rPr>
          <w:rFonts w:hint="eastAsia"/>
        </w:rPr>
        <w:t>である。</w:t>
      </w:r>
    </w:p>
    <w:p w14:paraId="14577505" w14:textId="77777777" w:rsidR="003D6790" w:rsidRDefault="003D6790" w:rsidP="003D6790">
      <w:pPr>
        <w:widowControl/>
        <w:jc w:val="left"/>
        <w:rPr>
          <w:rFonts w:ascii="Meiryo UI" w:eastAsia="Meiryo UI" w:hAnsi="Meiryo UI"/>
        </w:rPr>
      </w:pPr>
    </w:p>
    <w:p w14:paraId="7A30FC4E" w14:textId="1A91DD83" w:rsidR="003D6790" w:rsidRPr="004A785C" w:rsidRDefault="003D6790" w:rsidP="003D6790">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7</w:t>
      </w:r>
      <w:r>
        <w:fldChar w:fldCharType="end"/>
      </w:r>
      <w:r>
        <w:rPr>
          <w:rFonts w:hint="eastAsia"/>
        </w:rPr>
        <w:t xml:space="preserve">　アカウント登録の確認画面のイメージ</w:t>
      </w:r>
    </w:p>
    <w:p w14:paraId="444C4515" w14:textId="5443F5FE" w:rsidR="003D6790" w:rsidRDefault="003D6790" w:rsidP="003D6790">
      <w:pPr>
        <w:jc w:val="center"/>
        <w:rPr>
          <w:rFonts w:ascii="Meiryo UI" w:eastAsia="Meiryo UI" w:hAnsi="Meiryo UI"/>
        </w:rPr>
      </w:pPr>
      <w:r w:rsidRPr="00494D62">
        <w:rPr>
          <w:rFonts w:hint="eastAsia"/>
          <w:noProof/>
        </w:rPr>
        <w:drawing>
          <wp:inline distT="0" distB="0" distL="0" distR="0" wp14:anchorId="36B5FEA2" wp14:editId="7EF65B4C">
            <wp:extent cx="3907790" cy="170815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790" cy="1708150"/>
                    </a:xfrm>
                    <a:prstGeom prst="rect">
                      <a:avLst/>
                    </a:prstGeom>
                    <a:noFill/>
                    <a:ln>
                      <a:noFill/>
                    </a:ln>
                  </pic:spPr>
                </pic:pic>
              </a:graphicData>
            </a:graphic>
          </wp:inline>
        </w:drawing>
      </w:r>
    </w:p>
    <w:p w14:paraId="4E41009E" w14:textId="77777777" w:rsidR="00E76C6A" w:rsidRDefault="00E76C6A" w:rsidP="003D6790">
      <w:pPr>
        <w:jc w:val="center"/>
        <w:rPr>
          <w:rFonts w:ascii="Meiryo UI" w:eastAsia="Meiryo UI" w:hAnsi="Meiryo UI"/>
        </w:rPr>
      </w:pPr>
    </w:p>
    <w:p w14:paraId="44AF3B9A" w14:textId="3796CFA0" w:rsidR="003D6790" w:rsidRDefault="003D6790" w:rsidP="003D6790">
      <w:pPr>
        <w:pStyle w:val="a7"/>
        <w:spacing w:line="300" w:lineRule="exact"/>
        <w:ind w:leftChars="201" w:left="422" w:firstLineChars="100" w:firstLine="210"/>
      </w:pPr>
      <w:r>
        <w:rPr>
          <w:rFonts w:hint="eastAsia"/>
        </w:rPr>
        <w:t>特定行政庁では、申請内容を確認して、コメントをつけて承認</w:t>
      </w:r>
      <w:r w:rsidR="00744716">
        <w:rPr>
          <w:rFonts w:hint="eastAsia"/>
        </w:rPr>
        <w:t>又は</w:t>
      </w:r>
      <w:r>
        <w:rPr>
          <w:rFonts w:hint="eastAsia"/>
        </w:rPr>
        <w:t>差し戻しができるようにする。イメージは下記の</w:t>
      </w:r>
      <w:r w:rsidR="00AC2D31">
        <w:rPr>
          <w:rFonts w:hint="eastAsia"/>
        </w:rPr>
        <w:t>とおり</w:t>
      </w:r>
      <w:r>
        <w:rPr>
          <w:rFonts w:hint="eastAsia"/>
        </w:rPr>
        <w:t>である。</w:t>
      </w:r>
    </w:p>
    <w:p w14:paraId="440DDE5B" w14:textId="118E567E" w:rsidR="003D6790" w:rsidRPr="003D6790" w:rsidRDefault="003D6790" w:rsidP="003D6790">
      <w:pPr>
        <w:pStyle w:val="a7"/>
        <w:spacing w:line="300" w:lineRule="exact"/>
        <w:ind w:leftChars="201" w:left="422" w:firstLineChars="100" w:firstLine="210"/>
      </w:pPr>
      <w:r>
        <w:rPr>
          <w:rFonts w:hint="eastAsia"/>
        </w:rPr>
        <w:t>登録内容に変更があった場合、承認画面で、変更があった箇所が分かるように色付けし、変更前と変更後の内容が確認できるようにする。</w:t>
      </w:r>
    </w:p>
    <w:p w14:paraId="745B19E0" w14:textId="77777777" w:rsidR="003D6790" w:rsidRDefault="003D6790" w:rsidP="003D6790">
      <w:pPr>
        <w:widowControl/>
        <w:jc w:val="left"/>
        <w:rPr>
          <w:rFonts w:ascii="Meiryo UI" w:eastAsia="Meiryo UI" w:hAnsi="Meiryo UI"/>
        </w:rPr>
      </w:pPr>
    </w:p>
    <w:p w14:paraId="65FCA7B3" w14:textId="4E57974E" w:rsidR="003D6790" w:rsidRDefault="003D6790" w:rsidP="003D6790">
      <w:pPr>
        <w:pStyle w:val="af1"/>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8</w:t>
      </w:r>
      <w:r>
        <w:fldChar w:fldCharType="end"/>
      </w:r>
      <w:r>
        <w:rPr>
          <w:rFonts w:hint="eastAsia"/>
        </w:rPr>
        <w:t xml:space="preserve">　アカウント承認画面のイメージ</w:t>
      </w:r>
    </w:p>
    <w:p w14:paraId="03EB9F97" w14:textId="44C46D77" w:rsidR="00B0269B" w:rsidRPr="00B0269B" w:rsidRDefault="00B0269B" w:rsidP="00B0269B">
      <w:pPr>
        <w:jc w:val="center"/>
      </w:pPr>
      <w:r w:rsidRPr="00B0269B">
        <w:rPr>
          <w:rFonts w:hint="eastAsia"/>
          <w:noProof/>
        </w:rPr>
        <w:drawing>
          <wp:inline distT="0" distB="0" distL="0" distR="0" wp14:anchorId="215805E6" wp14:editId="16BE7546">
            <wp:extent cx="4271161" cy="4421875"/>
            <wp:effectExtent l="19050" t="19050" r="15240"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9336" cy="4430339"/>
                    </a:xfrm>
                    <a:prstGeom prst="rect">
                      <a:avLst/>
                    </a:prstGeom>
                    <a:noFill/>
                    <a:ln>
                      <a:solidFill>
                        <a:schemeClr val="bg1">
                          <a:lumMod val="65000"/>
                        </a:schemeClr>
                      </a:solidFill>
                    </a:ln>
                  </pic:spPr>
                </pic:pic>
              </a:graphicData>
            </a:graphic>
          </wp:inline>
        </w:drawing>
      </w:r>
    </w:p>
    <w:p w14:paraId="28BA6BA6" w14:textId="40042D2A" w:rsidR="003D6790" w:rsidRDefault="003D6790" w:rsidP="003D6790">
      <w:pPr>
        <w:jc w:val="center"/>
        <w:rPr>
          <w:rFonts w:ascii="Meiryo UI" w:eastAsia="Meiryo UI" w:hAnsi="Meiryo UI"/>
        </w:rPr>
      </w:pPr>
    </w:p>
    <w:p w14:paraId="50F54643" w14:textId="77777777" w:rsidR="00E76C6A" w:rsidRDefault="00E76C6A" w:rsidP="003D6790">
      <w:pPr>
        <w:jc w:val="center"/>
        <w:rPr>
          <w:rFonts w:ascii="Meiryo UI" w:eastAsia="Meiryo UI" w:hAnsi="Meiryo UI"/>
        </w:rPr>
      </w:pPr>
    </w:p>
    <w:p w14:paraId="26F18883" w14:textId="77777777" w:rsidR="003D6790" w:rsidRPr="00E76C6A" w:rsidRDefault="003D6790" w:rsidP="003D6790">
      <w:pPr>
        <w:pStyle w:val="a7"/>
        <w:spacing w:line="300" w:lineRule="exact"/>
        <w:ind w:leftChars="201" w:left="422" w:firstLineChars="100" w:firstLine="211"/>
        <w:rPr>
          <w:b/>
          <w:bCs/>
        </w:rPr>
      </w:pPr>
      <w:r w:rsidRPr="00E76C6A">
        <w:rPr>
          <w:rFonts w:hint="eastAsia"/>
          <w:b/>
          <w:bCs/>
        </w:rPr>
        <w:t>【その他の工夫】</w:t>
      </w:r>
    </w:p>
    <w:p w14:paraId="311E1D70" w14:textId="402364C4" w:rsidR="003D6790" w:rsidRDefault="003D6790" w:rsidP="00E76C6A">
      <w:pPr>
        <w:pStyle w:val="a7"/>
        <w:spacing w:line="300" w:lineRule="exact"/>
        <w:ind w:leftChars="301" w:left="632" w:firstLineChars="100" w:firstLine="210"/>
      </w:pPr>
      <w:r w:rsidRPr="003D6790">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3D6790" w14:paraId="29873087" w14:textId="77777777" w:rsidTr="00E76C6A">
        <w:tc>
          <w:tcPr>
            <w:tcW w:w="992" w:type="dxa"/>
          </w:tcPr>
          <w:p w14:paraId="0F2718FD" w14:textId="77777777" w:rsidR="003D6790" w:rsidRDefault="003D6790" w:rsidP="006E2EBD">
            <w:pPr>
              <w:rPr>
                <w:rFonts w:ascii="Meiryo UI" w:eastAsia="Meiryo UI" w:hAnsi="Meiryo UI"/>
              </w:rPr>
            </w:pPr>
            <w:r>
              <w:rPr>
                <w:rFonts w:ascii="Meiryo UI" w:eastAsia="Meiryo UI" w:hAnsi="Meiryo UI" w:hint="eastAsia"/>
              </w:rPr>
              <w:t>チェック欄</w:t>
            </w:r>
          </w:p>
        </w:tc>
        <w:tc>
          <w:tcPr>
            <w:tcW w:w="7655" w:type="dxa"/>
          </w:tcPr>
          <w:p w14:paraId="69F650D0" w14:textId="77777777" w:rsidR="003D6790" w:rsidRDefault="003D6790" w:rsidP="006E2EBD">
            <w:pPr>
              <w:rPr>
                <w:rFonts w:ascii="Meiryo UI" w:eastAsia="Meiryo UI" w:hAnsi="Meiryo UI"/>
              </w:rPr>
            </w:pPr>
            <w:r>
              <w:rPr>
                <w:rFonts w:ascii="Meiryo UI" w:eastAsia="Meiryo UI" w:hAnsi="Meiryo UI" w:hint="eastAsia"/>
              </w:rPr>
              <w:t>工夫点</w:t>
            </w:r>
          </w:p>
        </w:tc>
      </w:tr>
      <w:tr w:rsidR="003D6790" w14:paraId="50578803" w14:textId="77777777" w:rsidTr="00E76C6A">
        <w:tc>
          <w:tcPr>
            <w:tcW w:w="992" w:type="dxa"/>
          </w:tcPr>
          <w:p w14:paraId="425D7346" w14:textId="77777777" w:rsidR="003D6790" w:rsidRDefault="003D6790" w:rsidP="006E2EBD">
            <w:pPr>
              <w:rPr>
                <w:rFonts w:ascii="Meiryo UI" w:eastAsia="Meiryo UI" w:hAnsi="Meiryo UI"/>
              </w:rPr>
            </w:pPr>
          </w:p>
        </w:tc>
        <w:tc>
          <w:tcPr>
            <w:tcW w:w="7655" w:type="dxa"/>
          </w:tcPr>
          <w:p w14:paraId="161C222B" w14:textId="77777777" w:rsidR="003D6790" w:rsidRDefault="003D6790" w:rsidP="006E2EBD">
            <w:pPr>
              <w:rPr>
                <w:rFonts w:ascii="Meiryo UI" w:eastAsia="Meiryo UI" w:hAnsi="Meiryo UI"/>
              </w:rPr>
            </w:pPr>
            <w:r>
              <w:rPr>
                <w:rFonts w:ascii="Meiryo UI" w:eastAsia="Meiryo UI" w:hAnsi="Meiryo UI" w:hint="eastAsia"/>
              </w:rPr>
              <w:t>郵便番号を入力したら住所が自動入力される</w:t>
            </w:r>
          </w:p>
        </w:tc>
      </w:tr>
      <w:tr w:rsidR="003D6790" w14:paraId="39428738" w14:textId="77777777" w:rsidTr="00E76C6A">
        <w:tc>
          <w:tcPr>
            <w:tcW w:w="992" w:type="dxa"/>
          </w:tcPr>
          <w:p w14:paraId="4909C45D" w14:textId="77777777" w:rsidR="003D6790" w:rsidRDefault="003D6790" w:rsidP="006E2EBD">
            <w:pPr>
              <w:rPr>
                <w:rFonts w:ascii="Meiryo UI" w:eastAsia="Meiryo UI" w:hAnsi="Meiryo UI"/>
              </w:rPr>
            </w:pPr>
          </w:p>
        </w:tc>
        <w:tc>
          <w:tcPr>
            <w:tcW w:w="7655" w:type="dxa"/>
          </w:tcPr>
          <w:p w14:paraId="16BF057F" w14:textId="77777777" w:rsidR="003D6790" w:rsidRDefault="003D6790" w:rsidP="006E2EBD">
            <w:pPr>
              <w:rPr>
                <w:rFonts w:ascii="Meiryo UI" w:eastAsia="Meiryo UI" w:hAnsi="Meiryo UI"/>
              </w:rPr>
            </w:pPr>
            <w:r>
              <w:rPr>
                <w:rFonts w:ascii="Meiryo UI" w:eastAsia="Meiryo UI" w:hAnsi="Meiryo UI" w:hint="eastAsia"/>
              </w:rPr>
              <w:t>氏名を入力したらフリガナが自動で入力される</w:t>
            </w:r>
          </w:p>
        </w:tc>
      </w:tr>
      <w:tr w:rsidR="003D6790" w14:paraId="46451411" w14:textId="77777777" w:rsidTr="00E76C6A">
        <w:tc>
          <w:tcPr>
            <w:tcW w:w="992" w:type="dxa"/>
          </w:tcPr>
          <w:p w14:paraId="484A3E05" w14:textId="77777777" w:rsidR="003D6790" w:rsidRDefault="003D6790" w:rsidP="006E2EBD">
            <w:pPr>
              <w:rPr>
                <w:rFonts w:ascii="Meiryo UI" w:eastAsia="Meiryo UI" w:hAnsi="Meiryo UI"/>
              </w:rPr>
            </w:pPr>
          </w:p>
        </w:tc>
        <w:tc>
          <w:tcPr>
            <w:tcW w:w="7655" w:type="dxa"/>
          </w:tcPr>
          <w:p w14:paraId="633A1504" w14:textId="73165153" w:rsidR="003D6790" w:rsidRDefault="003D6790" w:rsidP="006E2EBD">
            <w:pPr>
              <w:rPr>
                <w:rFonts w:ascii="Meiryo UI" w:eastAsia="Meiryo UI" w:hAnsi="Meiryo UI"/>
              </w:rPr>
            </w:pPr>
            <w:r>
              <w:rPr>
                <w:rFonts w:ascii="Meiryo UI" w:eastAsia="Meiryo UI" w:hAnsi="Meiryo UI" w:hint="eastAsia"/>
              </w:rPr>
              <w:t>メールアドレス等で不適切な文字</w:t>
            </w:r>
            <w:r w:rsidR="00A86F7B">
              <w:rPr>
                <w:rFonts w:ascii="Meiryo UI" w:eastAsia="Meiryo UI" w:hAnsi="Meiryo UI" w:hint="eastAsia"/>
              </w:rPr>
              <w:t>が</w:t>
            </w:r>
            <w:r>
              <w:rPr>
                <w:rFonts w:ascii="Meiryo UI" w:eastAsia="Meiryo UI" w:hAnsi="Meiryo UI" w:hint="eastAsia"/>
              </w:rPr>
              <w:t>入力された際にはエラーを表示する</w:t>
            </w:r>
          </w:p>
        </w:tc>
      </w:tr>
      <w:tr w:rsidR="003D6790" w14:paraId="6CE186D2" w14:textId="77777777" w:rsidTr="00E76C6A">
        <w:tc>
          <w:tcPr>
            <w:tcW w:w="992" w:type="dxa"/>
          </w:tcPr>
          <w:p w14:paraId="631FB34E" w14:textId="77777777" w:rsidR="003D6790" w:rsidRDefault="003D6790" w:rsidP="006E2EBD">
            <w:pPr>
              <w:rPr>
                <w:rFonts w:ascii="Meiryo UI" w:eastAsia="Meiryo UI" w:hAnsi="Meiryo UI"/>
              </w:rPr>
            </w:pPr>
          </w:p>
        </w:tc>
        <w:tc>
          <w:tcPr>
            <w:tcW w:w="7655" w:type="dxa"/>
          </w:tcPr>
          <w:p w14:paraId="522E9D16" w14:textId="77777777" w:rsidR="003D6790" w:rsidRDefault="003D6790" w:rsidP="006E2EBD">
            <w:pPr>
              <w:rPr>
                <w:rFonts w:ascii="Meiryo UI" w:eastAsia="Meiryo UI" w:hAnsi="Meiryo UI"/>
              </w:rPr>
            </w:pPr>
            <w:r>
              <w:rPr>
                <w:rFonts w:ascii="Meiryo UI" w:eastAsia="Meiryo UI" w:hAnsi="Meiryo UI" w:hint="eastAsia"/>
              </w:rPr>
              <w:t>パスワードの登録における制限を記載する</w:t>
            </w:r>
          </w:p>
          <w:p w14:paraId="614D4874" w14:textId="77777777" w:rsidR="003D6790" w:rsidRDefault="003D6790" w:rsidP="006E2EBD">
            <w:pPr>
              <w:rPr>
                <w:rFonts w:ascii="Meiryo UI" w:eastAsia="Meiryo UI" w:hAnsi="Meiryo UI"/>
              </w:rPr>
            </w:pPr>
            <w:r>
              <w:rPr>
                <w:rFonts w:ascii="Meiryo UI" w:eastAsia="Meiryo UI" w:hAnsi="Meiryo UI" w:hint="eastAsia"/>
              </w:rPr>
              <w:t>（数字を含む必要がある、アルファベットの大文字と小文字を区別するなど）</w:t>
            </w:r>
          </w:p>
        </w:tc>
      </w:tr>
      <w:tr w:rsidR="003D6790" w14:paraId="3631D5A9" w14:textId="77777777" w:rsidTr="00E76C6A">
        <w:tc>
          <w:tcPr>
            <w:tcW w:w="992" w:type="dxa"/>
          </w:tcPr>
          <w:p w14:paraId="22FE09B9" w14:textId="77777777" w:rsidR="003D6790" w:rsidRDefault="003D6790" w:rsidP="006E2EBD">
            <w:pPr>
              <w:rPr>
                <w:rFonts w:ascii="Meiryo UI" w:eastAsia="Meiryo UI" w:hAnsi="Meiryo UI"/>
              </w:rPr>
            </w:pPr>
          </w:p>
        </w:tc>
        <w:tc>
          <w:tcPr>
            <w:tcW w:w="7655" w:type="dxa"/>
          </w:tcPr>
          <w:p w14:paraId="06C7B32F" w14:textId="2456A69E" w:rsidR="003D6790" w:rsidRDefault="003D6790" w:rsidP="006E2EBD">
            <w:pPr>
              <w:rPr>
                <w:rFonts w:ascii="Meiryo UI" w:eastAsia="Meiryo UI" w:hAnsi="Meiryo UI"/>
              </w:rPr>
            </w:pPr>
            <w:r>
              <w:rPr>
                <w:rFonts w:ascii="Meiryo UI" w:eastAsia="Meiryo UI" w:hAnsi="Meiryo UI" w:hint="eastAsia"/>
              </w:rPr>
              <w:t>コメントの</w:t>
            </w:r>
            <w:r w:rsidR="00E05EE0">
              <w:rPr>
                <w:rFonts w:ascii="Meiryo UI" w:eastAsia="Meiryo UI" w:hAnsi="Meiryo UI" w:hint="eastAsia"/>
              </w:rPr>
              <w:t>入力</w:t>
            </w:r>
            <w:r>
              <w:rPr>
                <w:rFonts w:ascii="Meiryo UI" w:eastAsia="Meiryo UI" w:hAnsi="Meiryo UI" w:hint="eastAsia"/>
              </w:rPr>
              <w:t>例又は使用頻度の高いコメントの</w:t>
            </w:r>
            <w:r w:rsidR="00E05EE0">
              <w:rPr>
                <w:rFonts w:ascii="Meiryo UI" w:eastAsia="Meiryo UI" w:hAnsi="Meiryo UI" w:hint="eastAsia"/>
              </w:rPr>
              <w:t>入力</w:t>
            </w:r>
            <w:r>
              <w:rPr>
                <w:rFonts w:ascii="Meiryo UI" w:eastAsia="Meiryo UI" w:hAnsi="Meiryo UI" w:hint="eastAsia"/>
              </w:rPr>
              <w:t>例を記載する</w:t>
            </w:r>
          </w:p>
        </w:tc>
      </w:tr>
    </w:tbl>
    <w:p w14:paraId="07ED9DE2" w14:textId="085AE0A9" w:rsidR="003D6790" w:rsidRPr="00E76C6A" w:rsidRDefault="00E76C6A" w:rsidP="00E76C6A">
      <w:pPr>
        <w:widowControl/>
        <w:jc w:val="left"/>
        <w:rPr>
          <w:rFonts w:ascii="Meiryo UI" w:eastAsia="Meiryo UI" w:hAnsi="Meiryo UI"/>
        </w:rPr>
      </w:pPr>
      <w:r>
        <w:rPr>
          <w:rFonts w:ascii="Meiryo UI" w:eastAsia="Meiryo UI" w:hAnsi="Meiryo UI"/>
        </w:rPr>
        <w:br w:type="page"/>
      </w:r>
    </w:p>
    <w:p w14:paraId="6E33377C" w14:textId="0281255D" w:rsidR="003D6790" w:rsidRDefault="003D6790">
      <w:pPr>
        <w:pStyle w:val="4"/>
      </w:pPr>
      <w:r>
        <w:rPr>
          <w:rFonts w:hint="eastAsia"/>
        </w:rPr>
        <w:t>ログイン</w:t>
      </w:r>
    </w:p>
    <w:p w14:paraId="093CB6F7" w14:textId="0F0D3691" w:rsidR="003D6790" w:rsidRDefault="00E76C6A" w:rsidP="00E76C6A">
      <w:pPr>
        <w:pStyle w:val="a7"/>
        <w:spacing w:line="300" w:lineRule="exact"/>
        <w:ind w:leftChars="101" w:left="212" w:firstLineChars="100" w:firstLine="210"/>
      </w:pPr>
      <w:r>
        <w:rPr>
          <w:rFonts w:hint="eastAsia"/>
        </w:rPr>
        <w:t>システムを使用する際には</w:t>
      </w:r>
      <w:r w:rsidR="000E2598">
        <w:rPr>
          <w:rFonts w:hint="eastAsia"/>
        </w:rPr>
        <w:t>ログイン</w:t>
      </w:r>
      <w:r>
        <w:rPr>
          <w:rFonts w:hint="eastAsia"/>
        </w:rPr>
        <w:t>ID</w:t>
      </w:r>
      <w:r>
        <w:rPr>
          <w:rFonts w:hint="eastAsia"/>
        </w:rPr>
        <w:t>（メールアドレス）と</w:t>
      </w:r>
      <w:r w:rsidR="00A86F7B">
        <w:rPr>
          <w:rFonts w:hint="eastAsia"/>
        </w:rPr>
        <w:t>ユーザー本人が</w:t>
      </w:r>
      <w:r>
        <w:rPr>
          <w:rFonts w:hint="eastAsia"/>
        </w:rPr>
        <w:t>登録したパスワードでログインする。ログインボタンを押すと報告担当者マイページに移動するようにする。イメージは下記の</w:t>
      </w:r>
      <w:r w:rsidR="00AC2D31">
        <w:rPr>
          <w:rFonts w:hint="eastAsia"/>
        </w:rPr>
        <w:t>とおり</w:t>
      </w:r>
      <w:r>
        <w:rPr>
          <w:rFonts w:hint="eastAsia"/>
        </w:rPr>
        <w:t>である。</w:t>
      </w:r>
    </w:p>
    <w:p w14:paraId="40C19B13" w14:textId="6B4A0373" w:rsidR="00E76C6A" w:rsidRPr="004A785C"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9</w:t>
      </w:r>
      <w:r>
        <w:fldChar w:fldCharType="end"/>
      </w:r>
      <w:r>
        <w:rPr>
          <w:rFonts w:hint="eastAsia"/>
        </w:rPr>
        <w:t xml:space="preserve">　報告担当者ログイン画面のイメージ</w:t>
      </w:r>
    </w:p>
    <w:p w14:paraId="5E66FCF2" w14:textId="0862E71E" w:rsidR="00E76C6A" w:rsidRDefault="00B0269B" w:rsidP="00E76C6A">
      <w:pPr>
        <w:widowControl/>
        <w:ind w:firstLineChars="100" w:firstLine="210"/>
        <w:jc w:val="center"/>
        <w:rPr>
          <w:rFonts w:ascii="Meiryo UI" w:eastAsia="Meiryo UI" w:hAnsi="Meiryo UI"/>
        </w:rPr>
      </w:pPr>
      <w:r w:rsidRPr="00B0269B">
        <w:rPr>
          <w:noProof/>
        </w:rPr>
        <w:drawing>
          <wp:inline distT="0" distB="0" distL="0" distR="0" wp14:anchorId="1A67BE45" wp14:editId="368EE84A">
            <wp:extent cx="4183811" cy="2174223"/>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470" cy="2185998"/>
                    </a:xfrm>
                    <a:prstGeom prst="rect">
                      <a:avLst/>
                    </a:prstGeom>
                    <a:noFill/>
                    <a:ln>
                      <a:noFill/>
                    </a:ln>
                  </pic:spPr>
                </pic:pic>
              </a:graphicData>
            </a:graphic>
          </wp:inline>
        </w:drawing>
      </w:r>
    </w:p>
    <w:p w14:paraId="20185BC5" w14:textId="2B54D727" w:rsidR="00E76C6A" w:rsidRDefault="00E76C6A" w:rsidP="00E76C6A">
      <w:pPr>
        <w:pStyle w:val="a7"/>
        <w:spacing w:line="300" w:lineRule="exact"/>
        <w:ind w:leftChars="101" w:left="212" w:firstLineChars="100" w:firstLine="210"/>
      </w:pPr>
      <w:r w:rsidRPr="00E76C6A">
        <w:rPr>
          <w:rFonts w:hint="eastAsia"/>
        </w:rPr>
        <w:t>特定行政庁職員は予め作成したアカウントから特定行政庁職員専用のサイトにアクセスするようにする。</w:t>
      </w:r>
    </w:p>
    <w:p w14:paraId="640D6168" w14:textId="5DD05C9A" w:rsidR="00E76C6A" w:rsidRPr="004A785C"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10</w:t>
      </w:r>
      <w:r>
        <w:fldChar w:fldCharType="end"/>
      </w:r>
      <w:r>
        <w:rPr>
          <w:rFonts w:hint="eastAsia"/>
        </w:rPr>
        <w:t xml:space="preserve">　特定行政庁ログイン画面のイメージ</w:t>
      </w:r>
    </w:p>
    <w:p w14:paraId="705EB23D" w14:textId="77777777" w:rsidR="00E76C6A" w:rsidRDefault="00E76C6A" w:rsidP="00E76C6A">
      <w:pPr>
        <w:widowControl/>
        <w:ind w:firstLineChars="100" w:firstLine="210"/>
        <w:jc w:val="center"/>
        <w:rPr>
          <w:rFonts w:ascii="Meiryo UI" w:eastAsia="Meiryo UI" w:hAnsi="Meiryo UI"/>
        </w:rPr>
      </w:pPr>
      <w:r w:rsidRPr="002C6EC0">
        <w:rPr>
          <w:rFonts w:ascii="Meiryo UI" w:eastAsia="Meiryo UI" w:hAnsi="Meiryo UI"/>
          <w:noProof/>
        </w:rPr>
        <w:drawing>
          <wp:inline distT="0" distB="0" distL="0" distR="0" wp14:anchorId="7BE8B7BB" wp14:editId="64D149A4">
            <wp:extent cx="4202076" cy="1799544"/>
            <wp:effectExtent l="19050" t="19050" r="27305" b="10795"/>
            <wp:docPr id="15" name="図 8">
              <a:extLst xmlns:a="http://schemas.openxmlformats.org/drawingml/2006/main">
                <a:ext uri="{FF2B5EF4-FFF2-40B4-BE49-F238E27FC236}">
                  <a16:creationId xmlns:a16="http://schemas.microsoft.com/office/drawing/2014/main" id="{45AC90FC-5169-BAD0-BD7A-D1D710056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5AC90FC-5169-BAD0-BD7A-D1D710056AD9}"/>
                        </a:ext>
                      </a:extLst>
                    </pic:cNvPr>
                    <pic:cNvPicPr>
                      <a:picLocks noChangeAspect="1"/>
                    </pic:cNvPicPr>
                  </pic:nvPicPr>
                  <pic:blipFill>
                    <a:blip r:embed="rId17"/>
                    <a:stretch>
                      <a:fillRect/>
                    </a:stretch>
                  </pic:blipFill>
                  <pic:spPr>
                    <a:xfrm>
                      <a:off x="0" y="0"/>
                      <a:ext cx="4217605" cy="1806194"/>
                    </a:xfrm>
                    <a:prstGeom prst="rect">
                      <a:avLst/>
                    </a:prstGeom>
                    <a:ln>
                      <a:solidFill>
                        <a:schemeClr val="bg1">
                          <a:lumMod val="50000"/>
                        </a:schemeClr>
                      </a:solidFill>
                    </a:ln>
                  </pic:spPr>
                </pic:pic>
              </a:graphicData>
            </a:graphic>
          </wp:inline>
        </w:drawing>
      </w:r>
    </w:p>
    <w:p w14:paraId="66C46039" w14:textId="77777777" w:rsidR="00E76C6A" w:rsidRPr="00E76C6A" w:rsidRDefault="00E76C6A" w:rsidP="00E76C6A">
      <w:pPr>
        <w:pStyle w:val="a7"/>
        <w:spacing w:line="300" w:lineRule="exact"/>
        <w:ind w:leftChars="201" w:left="422" w:firstLineChars="100" w:firstLine="211"/>
        <w:rPr>
          <w:b/>
          <w:bCs/>
        </w:rPr>
      </w:pPr>
      <w:r w:rsidRPr="00E76C6A">
        <w:rPr>
          <w:rFonts w:hint="eastAsia"/>
          <w:b/>
          <w:bCs/>
        </w:rPr>
        <w:t>【その他の工夫】</w:t>
      </w:r>
    </w:p>
    <w:p w14:paraId="16AC5D6D" w14:textId="4E61F6C9" w:rsidR="00E76C6A" w:rsidRDefault="00E76C6A" w:rsidP="00E76C6A">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E76C6A" w14:paraId="3373F5BB" w14:textId="77777777" w:rsidTr="006E2EBD">
        <w:tc>
          <w:tcPr>
            <w:tcW w:w="992" w:type="dxa"/>
          </w:tcPr>
          <w:p w14:paraId="6D88D598" w14:textId="77777777" w:rsidR="00E76C6A" w:rsidRDefault="00E76C6A" w:rsidP="006E2EBD">
            <w:pPr>
              <w:rPr>
                <w:rFonts w:ascii="Meiryo UI" w:eastAsia="Meiryo UI" w:hAnsi="Meiryo UI"/>
              </w:rPr>
            </w:pPr>
            <w:r>
              <w:rPr>
                <w:rFonts w:ascii="Meiryo UI" w:eastAsia="Meiryo UI" w:hAnsi="Meiryo UI" w:hint="eastAsia"/>
              </w:rPr>
              <w:t>チェック欄</w:t>
            </w:r>
          </w:p>
        </w:tc>
        <w:tc>
          <w:tcPr>
            <w:tcW w:w="7655" w:type="dxa"/>
          </w:tcPr>
          <w:p w14:paraId="35770E7F" w14:textId="77777777" w:rsidR="00E76C6A" w:rsidRDefault="00E76C6A" w:rsidP="006E2EBD">
            <w:pPr>
              <w:rPr>
                <w:rFonts w:ascii="Meiryo UI" w:eastAsia="Meiryo UI" w:hAnsi="Meiryo UI"/>
              </w:rPr>
            </w:pPr>
            <w:r>
              <w:rPr>
                <w:rFonts w:ascii="Meiryo UI" w:eastAsia="Meiryo UI" w:hAnsi="Meiryo UI" w:hint="eastAsia"/>
              </w:rPr>
              <w:t>工夫点</w:t>
            </w:r>
          </w:p>
        </w:tc>
      </w:tr>
      <w:tr w:rsidR="00E76C6A" w14:paraId="2948FD67" w14:textId="77777777" w:rsidTr="006E2EBD">
        <w:tc>
          <w:tcPr>
            <w:tcW w:w="992" w:type="dxa"/>
          </w:tcPr>
          <w:p w14:paraId="02A6C760" w14:textId="77777777" w:rsidR="00E76C6A" w:rsidRDefault="00E76C6A" w:rsidP="00E76C6A">
            <w:pPr>
              <w:rPr>
                <w:rFonts w:ascii="Meiryo UI" w:eastAsia="Meiryo UI" w:hAnsi="Meiryo UI"/>
              </w:rPr>
            </w:pPr>
          </w:p>
        </w:tc>
        <w:tc>
          <w:tcPr>
            <w:tcW w:w="7655" w:type="dxa"/>
          </w:tcPr>
          <w:p w14:paraId="533B6971" w14:textId="2BF77935" w:rsidR="00E76C6A" w:rsidRDefault="009F0AE1" w:rsidP="00E76C6A">
            <w:pPr>
              <w:rPr>
                <w:rFonts w:ascii="Meiryo UI" w:eastAsia="Meiryo UI" w:hAnsi="Meiryo UI"/>
              </w:rPr>
            </w:pPr>
            <w:r>
              <w:rPr>
                <w:rFonts w:ascii="Meiryo UI" w:eastAsia="Meiryo UI" w:hAnsi="Meiryo UI" w:hint="eastAsia"/>
              </w:rPr>
              <w:t>２</w:t>
            </w:r>
            <w:r w:rsidR="00E76C6A" w:rsidRPr="008821FC">
              <w:rPr>
                <w:rFonts w:ascii="Meiryo UI" w:eastAsia="Meiryo UI" w:hAnsi="Meiryo UI" w:hint="eastAsia"/>
              </w:rPr>
              <w:t>回目以降のログイン時に</w:t>
            </w:r>
            <w:r w:rsidR="000E2598">
              <w:rPr>
                <w:rFonts w:ascii="Meiryo UI" w:eastAsia="Meiryo UI" w:hAnsi="Meiryo UI" w:hint="eastAsia"/>
              </w:rPr>
              <w:t>ログイン</w:t>
            </w:r>
            <w:r w:rsidR="00E76C6A" w:rsidRPr="008821FC">
              <w:rPr>
                <w:rFonts w:ascii="Meiryo UI" w:eastAsia="Meiryo UI" w:hAnsi="Meiryo UI" w:hint="eastAsia"/>
              </w:rPr>
              <w:t>IDを保持できるようにしておく</w:t>
            </w:r>
          </w:p>
        </w:tc>
      </w:tr>
      <w:tr w:rsidR="00E76C6A" w14:paraId="4A85D789" w14:textId="77777777" w:rsidTr="006E2EBD">
        <w:tc>
          <w:tcPr>
            <w:tcW w:w="992" w:type="dxa"/>
          </w:tcPr>
          <w:p w14:paraId="702E31BB" w14:textId="77777777" w:rsidR="00E76C6A" w:rsidRDefault="00E76C6A" w:rsidP="00E76C6A">
            <w:pPr>
              <w:rPr>
                <w:rFonts w:ascii="Meiryo UI" w:eastAsia="Meiryo UI" w:hAnsi="Meiryo UI"/>
              </w:rPr>
            </w:pPr>
          </w:p>
        </w:tc>
        <w:tc>
          <w:tcPr>
            <w:tcW w:w="7655" w:type="dxa"/>
          </w:tcPr>
          <w:p w14:paraId="3736C08E" w14:textId="5CE9D03D" w:rsidR="00E76C6A" w:rsidRDefault="000E2598" w:rsidP="00E76C6A">
            <w:pPr>
              <w:rPr>
                <w:rFonts w:ascii="Meiryo UI" w:eastAsia="Meiryo UI" w:hAnsi="Meiryo UI"/>
              </w:rPr>
            </w:pPr>
            <w:r>
              <w:rPr>
                <w:rFonts w:ascii="Meiryo UI" w:eastAsia="Meiryo UI" w:hAnsi="Meiryo UI" w:hint="eastAsia"/>
              </w:rPr>
              <w:t>ログイン</w:t>
            </w:r>
            <w:r w:rsidR="00E76C6A" w:rsidRPr="008821FC">
              <w:rPr>
                <w:rFonts w:ascii="Meiryo UI" w:eastAsia="Meiryo UI" w:hAnsi="Meiryo UI" w:hint="eastAsia"/>
              </w:rPr>
              <w:t>ID、パスワードを忘れた方の</w:t>
            </w:r>
            <w:r w:rsidR="00E76C6A">
              <w:rPr>
                <w:rFonts w:ascii="Meiryo UI" w:eastAsia="Meiryo UI" w:hAnsi="Meiryo UI" w:hint="eastAsia"/>
              </w:rPr>
              <w:t>対応方法を記載しておく</w:t>
            </w:r>
          </w:p>
        </w:tc>
      </w:tr>
      <w:tr w:rsidR="00E76C6A" w14:paraId="18656FF7" w14:textId="77777777" w:rsidTr="006E2EBD">
        <w:tc>
          <w:tcPr>
            <w:tcW w:w="992" w:type="dxa"/>
          </w:tcPr>
          <w:p w14:paraId="0BAA7558" w14:textId="77777777" w:rsidR="00E76C6A" w:rsidRDefault="00E76C6A" w:rsidP="00E76C6A">
            <w:pPr>
              <w:rPr>
                <w:rFonts w:ascii="Meiryo UI" w:eastAsia="Meiryo UI" w:hAnsi="Meiryo UI"/>
              </w:rPr>
            </w:pPr>
          </w:p>
        </w:tc>
        <w:tc>
          <w:tcPr>
            <w:tcW w:w="7655" w:type="dxa"/>
          </w:tcPr>
          <w:p w14:paraId="2A63CC74" w14:textId="77777777" w:rsidR="00E76C6A" w:rsidRDefault="00E76C6A" w:rsidP="00E76C6A">
            <w:pPr>
              <w:rPr>
                <w:rFonts w:ascii="Meiryo UI" w:eastAsia="Meiryo UI" w:hAnsi="Meiryo UI"/>
              </w:rPr>
            </w:pPr>
            <w:r w:rsidRPr="008821FC">
              <w:rPr>
                <w:rFonts w:ascii="Meiryo UI" w:eastAsia="Meiryo UI" w:hAnsi="Meiryo UI" w:hint="eastAsia"/>
              </w:rPr>
              <w:t>ログインできない時の対処法として下記の様な対処方法を例示しておく</w:t>
            </w:r>
          </w:p>
          <w:p w14:paraId="51A7556E" w14:textId="77777777" w:rsidR="00E76C6A" w:rsidRDefault="00E76C6A" w:rsidP="00E76C6A">
            <w:pPr>
              <w:rPr>
                <w:rFonts w:ascii="Meiryo UI" w:eastAsia="Meiryo UI" w:hAnsi="Meiryo UI"/>
              </w:rPr>
            </w:pPr>
            <w:r>
              <w:rPr>
                <w:rFonts w:ascii="Meiryo UI" w:eastAsia="Meiryo UI" w:hAnsi="Meiryo UI" w:hint="eastAsia"/>
              </w:rPr>
              <w:t>例：</w:t>
            </w:r>
          </w:p>
          <w:p w14:paraId="1B854E41" w14:textId="3008F957" w:rsidR="00E76C6A" w:rsidRDefault="00E76C6A" w:rsidP="00E76C6A">
            <w:pPr>
              <w:rPr>
                <w:rFonts w:ascii="Meiryo UI" w:eastAsia="Meiryo UI" w:hAnsi="Meiryo UI"/>
              </w:rPr>
            </w:pPr>
            <w:r>
              <w:rPr>
                <w:rFonts w:ascii="Meiryo UI" w:eastAsia="Meiryo UI" w:hAnsi="Meiryo UI" w:hint="eastAsia"/>
              </w:rPr>
              <w:t>・</w:t>
            </w:r>
            <w:r w:rsidR="000E2598">
              <w:rPr>
                <w:rFonts w:ascii="Meiryo UI" w:eastAsia="Meiryo UI" w:hAnsi="Meiryo UI" w:hint="eastAsia"/>
              </w:rPr>
              <w:t>ログイン</w:t>
            </w:r>
            <w:r w:rsidRPr="008821FC">
              <w:rPr>
                <w:rFonts w:ascii="Meiryo UI" w:eastAsia="Meiryo UI" w:hAnsi="Meiryo UI" w:hint="eastAsia"/>
              </w:rPr>
              <w:t>IDは登録したメールアドレスです。今一度間違っていないかご確認ください。</w:t>
            </w:r>
          </w:p>
          <w:p w14:paraId="6417DFAA" w14:textId="77777777" w:rsidR="00E76C6A" w:rsidRDefault="00E76C6A" w:rsidP="00E76C6A">
            <w:pPr>
              <w:rPr>
                <w:rFonts w:ascii="Meiryo UI" w:eastAsia="Meiryo UI" w:hAnsi="Meiryo UI"/>
              </w:rPr>
            </w:pPr>
            <w:r>
              <w:rPr>
                <w:rFonts w:ascii="Meiryo UI" w:eastAsia="Meiryo UI" w:hAnsi="Meiryo UI" w:hint="eastAsia"/>
              </w:rPr>
              <w:t>・</w:t>
            </w:r>
            <w:r w:rsidRPr="008821FC">
              <w:rPr>
                <w:rFonts w:ascii="Meiryo UI" w:eastAsia="Meiryo UI" w:hAnsi="Meiryo UI" w:hint="eastAsia"/>
              </w:rPr>
              <w:t>パスワードの大文字と小文字は区別されています。</w:t>
            </w:r>
          </w:p>
          <w:p w14:paraId="02EC649D" w14:textId="77777777" w:rsidR="00E76C6A" w:rsidRPr="008821FC" w:rsidRDefault="00E76C6A" w:rsidP="00E76C6A">
            <w:pPr>
              <w:rPr>
                <w:rFonts w:ascii="Meiryo UI" w:eastAsia="Meiryo UI" w:hAnsi="Meiryo UI"/>
              </w:rPr>
            </w:pPr>
            <w:r>
              <w:rPr>
                <w:rFonts w:ascii="Meiryo UI" w:eastAsia="Meiryo UI" w:hAnsi="Meiryo UI" w:hint="eastAsia"/>
              </w:rPr>
              <w:t>・</w:t>
            </w:r>
            <w:r w:rsidRPr="008821FC">
              <w:rPr>
                <w:rFonts w:ascii="Meiryo UI" w:eastAsia="Meiryo UI" w:hAnsi="Meiryo UI" w:hint="eastAsia"/>
              </w:rPr>
              <w:t>端末においてCaps Lock、Num Lockなどのオンオフをご確認ください。</w:t>
            </w:r>
          </w:p>
          <w:p w14:paraId="25646AE4" w14:textId="5B8367ED" w:rsidR="00E76C6A" w:rsidRDefault="00E76C6A" w:rsidP="00E76C6A">
            <w:pPr>
              <w:rPr>
                <w:rFonts w:ascii="Meiryo UI" w:eastAsia="Meiryo UI" w:hAnsi="Meiryo UI"/>
              </w:rPr>
            </w:pPr>
            <w:r>
              <w:rPr>
                <w:rFonts w:ascii="Meiryo UI" w:eastAsia="Meiryo UI" w:hAnsi="Meiryo UI" w:hint="eastAsia"/>
              </w:rPr>
              <w:t>・</w:t>
            </w:r>
            <w:r w:rsidR="000E2598">
              <w:rPr>
                <w:rFonts w:ascii="Meiryo UI" w:eastAsia="Meiryo UI" w:hAnsi="Meiryo UI" w:hint="eastAsia"/>
              </w:rPr>
              <w:t>ログイン</w:t>
            </w:r>
            <w:r w:rsidRPr="008821FC">
              <w:rPr>
                <w:rFonts w:ascii="Meiryo UI" w:eastAsia="Meiryo UI" w:hAnsi="Meiryo UI" w:hint="eastAsia"/>
              </w:rPr>
              <w:t>ID、PWを忘れた場合は「</w:t>
            </w:r>
            <w:r w:rsidR="000E2598">
              <w:rPr>
                <w:rFonts w:ascii="Meiryo UI" w:eastAsia="Meiryo UI" w:hAnsi="Meiryo UI" w:hint="eastAsia"/>
              </w:rPr>
              <w:t>ログイン</w:t>
            </w:r>
            <w:r w:rsidRPr="008821FC">
              <w:rPr>
                <w:rFonts w:ascii="Meiryo UI" w:eastAsia="Meiryo UI" w:hAnsi="Meiryo UI" w:hint="eastAsia"/>
              </w:rPr>
              <w:t>ID、PWを忘れた方の対処法」をご参照ください。</w:t>
            </w:r>
          </w:p>
        </w:tc>
      </w:tr>
    </w:tbl>
    <w:p w14:paraId="50FE819B" w14:textId="615C242D" w:rsidR="00E76C6A" w:rsidRPr="00E76C6A" w:rsidRDefault="00E76C6A" w:rsidP="00E76C6A">
      <w:pPr>
        <w:widowControl/>
        <w:jc w:val="left"/>
        <w:rPr>
          <w:rFonts w:ascii="Meiryo UI" w:eastAsia="Meiryo UI" w:hAnsi="Meiryo UI"/>
        </w:rPr>
      </w:pPr>
      <w:r>
        <w:rPr>
          <w:rFonts w:ascii="Meiryo UI" w:eastAsia="Meiryo UI" w:hAnsi="Meiryo UI"/>
        </w:rPr>
        <w:br w:type="page"/>
      </w:r>
    </w:p>
    <w:p w14:paraId="3DE47221" w14:textId="3AC8BB9F" w:rsidR="003D6790" w:rsidRDefault="003D6790">
      <w:pPr>
        <w:pStyle w:val="4"/>
      </w:pPr>
      <w:r>
        <w:rPr>
          <w:rFonts w:hint="eastAsia"/>
        </w:rPr>
        <w:t>マイページ</w:t>
      </w:r>
    </w:p>
    <w:p w14:paraId="125E67FD" w14:textId="65E27E90" w:rsidR="00E76C6A" w:rsidRDefault="00E76C6A" w:rsidP="0045691D">
      <w:pPr>
        <w:pStyle w:val="a7"/>
        <w:spacing w:line="300" w:lineRule="exact"/>
        <w:ind w:leftChars="200" w:left="420" w:firstLineChars="100" w:firstLine="210"/>
      </w:pPr>
      <w:r>
        <w:rPr>
          <w:rFonts w:hint="eastAsia"/>
        </w:rPr>
        <w:t>報告担当者、特定行政庁それぞれにおいて、各機能を使いやすいようにランディングページのデザインを行う。画面イメージは以下の</w:t>
      </w:r>
      <w:r w:rsidR="00AC2D31">
        <w:rPr>
          <w:rFonts w:hint="eastAsia"/>
        </w:rPr>
        <w:t>とおり</w:t>
      </w:r>
      <w:r>
        <w:rPr>
          <w:rFonts w:hint="eastAsia"/>
        </w:rPr>
        <w:t>である。</w:t>
      </w:r>
    </w:p>
    <w:p w14:paraId="3D1E4550" w14:textId="77777777" w:rsidR="0045691D" w:rsidRDefault="0045691D" w:rsidP="00E76C6A">
      <w:pPr>
        <w:pStyle w:val="a7"/>
        <w:spacing w:line="300" w:lineRule="exact"/>
        <w:ind w:leftChars="101" w:left="212" w:firstLineChars="100" w:firstLine="210"/>
      </w:pPr>
    </w:p>
    <w:p w14:paraId="10DAE755" w14:textId="77777777" w:rsidR="0045691D" w:rsidRDefault="0045691D" w:rsidP="0045691D">
      <w:pPr>
        <w:pStyle w:val="a7"/>
        <w:spacing w:line="300" w:lineRule="exact"/>
        <w:ind w:leftChars="200" w:left="420" w:firstLineChars="100" w:firstLine="210"/>
      </w:pPr>
      <w:r>
        <w:rPr>
          <w:rFonts w:hint="eastAsia"/>
        </w:rPr>
        <w:t>報告担当者側の画面ではランディングページとして下記の機能を操作できるマイページを構築する。</w:t>
      </w:r>
    </w:p>
    <w:p w14:paraId="38E95BBB" w14:textId="502E2821" w:rsidR="0045691D" w:rsidRDefault="0045691D" w:rsidP="0045691D">
      <w:pPr>
        <w:pStyle w:val="a7"/>
        <w:spacing w:line="300" w:lineRule="exact"/>
        <w:ind w:leftChars="101" w:left="212" w:firstLineChars="400" w:firstLine="840"/>
      </w:pPr>
      <w:r>
        <w:rPr>
          <w:rFonts w:hint="eastAsia"/>
        </w:rPr>
        <w:t>○問い合わせ、特定行政庁のとの連絡</w:t>
      </w:r>
    </w:p>
    <w:p w14:paraId="6B70E315" w14:textId="77777777" w:rsidR="0045691D" w:rsidRDefault="0045691D" w:rsidP="0045691D">
      <w:pPr>
        <w:pStyle w:val="a7"/>
        <w:spacing w:line="300" w:lineRule="exact"/>
        <w:ind w:leftChars="101" w:left="212" w:firstLineChars="400" w:firstLine="840"/>
      </w:pPr>
      <w:r>
        <w:rPr>
          <w:rFonts w:hint="eastAsia"/>
        </w:rPr>
        <w:t>○報告書提出履歴表示・報告書提出</w:t>
      </w:r>
    </w:p>
    <w:p w14:paraId="64C487C6" w14:textId="77777777" w:rsidR="0045691D" w:rsidRDefault="0045691D" w:rsidP="0045691D">
      <w:pPr>
        <w:pStyle w:val="a7"/>
        <w:spacing w:line="300" w:lineRule="exact"/>
        <w:ind w:leftChars="101" w:left="212" w:firstLineChars="400" w:firstLine="840"/>
      </w:pPr>
      <w:r>
        <w:rPr>
          <w:rFonts w:hint="eastAsia"/>
        </w:rPr>
        <w:t>○アカウント情報の変更</w:t>
      </w:r>
    </w:p>
    <w:p w14:paraId="6299AD8A" w14:textId="77777777" w:rsidR="0045691D" w:rsidRDefault="0045691D" w:rsidP="0045691D">
      <w:pPr>
        <w:pStyle w:val="a7"/>
        <w:spacing w:line="300" w:lineRule="exact"/>
        <w:ind w:leftChars="101" w:left="212" w:firstLineChars="400" w:firstLine="840"/>
      </w:pPr>
      <w:r>
        <w:rPr>
          <w:rFonts w:hint="eastAsia"/>
        </w:rPr>
        <w:t>○グループの作成及びグループの管理</w:t>
      </w:r>
    </w:p>
    <w:p w14:paraId="3CA37594" w14:textId="4D55D039" w:rsidR="0045691D" w:rsidRDefault="0045691D" w:rsidP="0045691D">
      <w:pPr>
        <w:pStyle w:val="a7"/>
        <w:spacing w:line="300" w:lineRule="exact"/>
        <w:ind w:leftChars="201" w:left="422" w:firstLineChars="100" w:firstLine="210"/>
      </w:pPr>
      <w:r>
        <w:rPr>
          <w:rFonts w:hint="eastAsia"/>
        </w:rPr>
        <w:t>その他、対応が必要となる問い合わせ等については通知画面を設けて一覧で確認できる機能を設ける。</w:t>
      </w:r>
    </w:p>
    <w:p w14:paraId="70220374" w14:textId="77777777" w:rsidR="0045691D" w:rsidRDefault="0045691D" w:rsidP="0045691D">
      <w:pPr>
        <w:pStyle w:val="a7"/>
        <w:spacing w:line="300" w:lineRule="exact"/>
        <w:ind w:leftChars="101" w:left="212" w:firstLineChars="100" w:firstLine="210"/>
      </w:pPr>
    </w:p>
    <w:p w14:paraId="3B672342" w14:textId="278CA750" w:rsidR="00E76C6A" w:rsidRPr="00463FB0"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11</w:t>
      </w:r>
      <w:r>
        <w:fldChar w:fldCharType="end"/>
      </w:r>
      <w:r>
        <w:rPr>
          <w:rFonts w:hint="eastAsia"/>
        </w:rPr>
        <w:t xml:space="preserve">　報告担当者マイページ画面のイメージ</w:t>
      </w:r>
    </w:p>
    <w:p w14:paraId="7EC0666D" w14:textId="0E047C32" w:rsidR="00E76C6A" w:rsidRDefault="00CB6C3F" w:rsidP="00E76C6A">
      <w:pPr>
        <w:widowControl/>
        <w:ind w:firstLineChars="100" w:firstLine="210"/>
        <w:jc w:val="center"/>
        <w:rPr>
          <w:rFonts w:ascii="Meiryo UI" w:eastAsia="Meiryo UI" w:hAnsi="Meiryo UI"/>
        </w:rPr>
      </w:pPr>
      <w:r w:rsidRPr="00CB6C3F">
        <w:rPr>
          <w:noProof/>
        </w:rPr>
        <w:drawing>
          <wp:inline distT="0" distB="0" distL="0" distR="0" wp14:anchorId="1CA2AF3A" wp14:editId="18303F99">
            <wp:extent cx="4462780" cy="38957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2780" cy="3895725"/>
                    </a:xfrm>
                    <a:prstGeom prst="rect">
                      <a:avLst/>
                    </a:prstGeom>
                    <a:noFill/>
                    <a:ln>
                      <a:noFill/>
                    </a:ln>
                  </pic:spPr>
                </pic:pic>
              </a:graphicData>
            </a:graphic>
          </wp:inline>
        </w:drawing>
      </w:r>
    </w:p>
    <w:p w14:paraId="1EE2FE1E" w14:textId="50724538" w:rsidR="0045691D" w:rsidRDefault="0045691D" w:rsidP="00E76C6A">
      <w:pPr>
        <w:pStyle w:val="a7"/>
        <w:spacing w:line="300" w:lineRule="exact"/>
        <w:ind w:leftChars="101" w:left="212" w:firstLineChars="100" w:firstLine="210"/>
      </w:pPr>
    </w:p>
    <w:p w14:paraId="2D3E86D6" w14:textId="77777777" w:rsidR="0045691D" w:rsidRPr="0045691D" w:rsidRDefault="0045691D" w:rsidP="0045691D">
      <w:pPr>
        <w:pStyle w:val="a7"/>
        <w:spacing w:line="300" w:lineRule="exact"/>
        <w:ind w:leftChars="201" w:left="422" w:firstLineChars="100" w:firstLine="210"/>
      </w:pPr>
      <w:r w:rsidRPr="0045691D">
        <w:rPr>
          <w:rFonts w:hint="eastAsia"/>
        </w:rPr>
        <w:t>特定行政庁側の画面では、報告担当者側の画面と同様にランディングページとして下記の機能を操作できるマイページを構築する。</w:t>
      </w:r>
    </w:p>
    <w:p w14:paraId="52C79C81" w14:textId="135645A8" w:rsidR="0045691D" w:rsidRPr="0045691D" w:rsidRDefault="0045691D" w:rsidP="0045691D">
      <w:pPr>
        <w:pStyle w:val="a7"/>
        <w:spacing w:line="300" w:lineRule="exact"/>
        <w:ind w:leftChars="101" w:left="212" w:firstLineChars="400" w:firstLine="840"/>
      </w:pPr>
      <w:r w:rsidRPr="0045691D">
        <w:rPr>
          <w:rFonts w:hint="eastAsia"/>
        </w:rPr>
        <w:t>○問い合わせ（マイページでは、要対応</w:t>
      </w:r>
      <w:r>
        <w:rPr>
          <w:rFonts w:hint="eastAsia"/>
        </w:rPr>
        <w:t>事項</w:t>
      </w:r>
      <w:r w:rsidRPr="0045691D">
        <w:rPr>
          <w:rFonts w:hint="eastAsia"/>
        </w:rPr>
        <w:t>を絞り込んで表示）</w:t>
      </w:r>
    </w:p>
    <w:p w14:paraId="4ECBD5C2" w14:textId="106BE70A" w:rsidR="0045691D" w:rsidRPr="0045691D" w:rsidRDefault="0045691D" w:rsidP="0045691D">
      <w:pPr>
        <w:pStyle w:val="a7"/>
        <w:spacing w:line="300" w:lineRule="exact"/>
        <w:ind w:leftChars="101" w:left="212" w:firstLineChars="400" w:firstLine="840"/>
      </w:pPr>
      <w:r w:rsidRPr="0045691D">
        <w:rPr>
          <w:rFonts w:hint="eastAsia"/>
        </w:rPr>
        <w:t>○</w:t>
      </w:r>
      <w:r>
        <w:rPr>
          <w:rFonts w:hint="eastAsia"/>
        </w:rPr>
        <w:t>提出された</w:t>
      </w:r>
      <w:r w:rsidRPr="0045691D">
        <w:rPr>
          <w:rFonts w:hint="eastAsia"/>
        </w:rPr>
        <w:t>報告書一覧（マイページでは、承認待ち、審査待ちを絞り込んで表示）</w:t>
      </w:r>
    </w:p>
    <w:p w14:paraId="7CD44598" w14:textId="67CB3893" w:rsidR="0045691D" w:rsidRPr="0045691D" w:rsidRDefault="0045691D" w:rsidP="0045691D">
      <w:pPr>
        <w:pStyle w:val="a7"/>
        <w:spacing w:line="300" w:lineRule="exact"/>
        <w:ind w:leftChars="101" w:left="212" w:firstLineChars="400" w:firstLine="840"/>
      </w:pPr>
      <w:r w:rsidRPr="0045691D">
        <w:rPr>
          <w:rFonts w:hint="eastAsia"/>
        </w:rPr>
        <w:t>○</w:t>
      </w:r>
      <w:r>
        <w:rPr>
          <w:rFonts w:hint="eastAsia"/>
        </w:rPr>
        <w:t>報告担当者の</w:t>
      </w:r>
      <w:r w:rsidRPr="0045691D">
        <w:rPr>
          <w:rFonts w:hint="eastAsia"/>
        </w:rPr>
        <w:t>アカウント一覧（マイページでは、承認待ちを絞り込んで表示）</w:t>
      </w:r>
    </w:p>
    <w:p w14:paraId="767EDB6A" w14:textId="77777777" w:rsidR="0045691D" w:rsidRPr="0045691D" w:rsidRDefault="0045691D" w:rsidP="0045691D">
      <w:pPr>
        <w:pStyle w:val="a7"/>
        <w:spacing w:line="300" w:lineRule="exact"/>
        <w:ind w:leftChars="101" w:left="212" w:firstLineChars="400" w:firstLine="840"/>
      </w:pPr>
      <w:r w:rsidRPr="0045691D">
        <w:rPr>
          <w:rFonts w:hint="eastAsia"/>
        </w:rPr>
        <w:t>○台帳管理・データダウンロード</w:t>
      </w:r>
    </w:p>
    <w:p w14:paraId="4AD657CD" w14:textId="74F31EA2" w:rsidR="00A3407D" w:rsidRDefault="00A3407D">
      <w:pPr>
        <w:widowControl/>
        <w:jc w:val="left"/>
      </w:pPr>
      <w:r>
        <w:br w:type="page"/>
      </w:r>
    </w:p>
    <w:p w14:paraId="270DD4E5" w14:textId="77777777" w:rsidR="00E76C6A" w:rsidRPr="00E76C6A" w:rsidRDefault="00E76C6A" w:rsidP="00E76C6A">
      <w:pPr>
        <w:pStyle w:val="a7"/>
        <w:spacing w:line="300" w:lineRule="exact"/>
        <w:ind w:leftChars="201" w:left="422" w:firstLineChars="100" w:firstLine="211"/>
        <w:rPr>
          <w:b/>
          <w:bCs/>
        </w:rPr>
      </w:pPr>
      <w:r w:rsidRPr="00E76C6A">
        <w:rPr>
          <w:rFonts w:hint="eastAsia"/>
          <w:b/>
          <w:bCs/>
        </w:rPr>
        <w:t>【その他の工夫】</w:t>
      </w:r>
    </w:p>
    <w:p w14:paraId="58AD1029" w14:textId="77777777" w:rsidR="00E76C6A" w:rsidRDefault="00E76C6A" w:rsidP="00E76C6A">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E76C6A" w14:paraId="33145338" w14:textId="77777777" w:rsidTr="006E2EBD">
        <w:tc>
          <w:tcPr>
            <w:tcW w:w="992" w:type="dxa"/>
          </w:tcPr>
          <w:p w14:paraId="0251CCDD" w14:textId="77777777" w:rsidR="00E76C6A" w:rsidRDefault="00E76C6A" w:rsidP="006E2EBD">
            <w:pPr>
              <w:rPr>
                <w:rFonts w:ascii="Meiryo UI" w:eastAsia="Meiryo UI" w:hAnsi="Meiryo UI"/>
              </w:rPr>
            </w:pPr>
            <w:r>
              <w:rPr>
                <w:rFonts w:ascii="Meiryo UI" w:eastAsia="Meiryo UI" w:hAnsi="Meiryo UI" w:hint="eastAsia"/>
              </w:rPr>
              <w:t>チェック欄</w:t>
            </w:r>
          </w:p>
        </w:tc>
        <w:tc>
          <w:tcPr>
            <w:tcW w:w="7655" w:type="dxa"/>
          </w:tcPr>
          <w:p w14:paraId="172CF734" w14:textId="77777777" w:rsidR="00E76C6A" w:rsidRDefault="00E76C6A" w:rsidP="006E2EBD">
            <w:pPr>
              <w:rPr>
                <w:rFonts w:ascii="Meiryo UI" w:eastAsia="Meiryo UI" w:hAnsi="Meiryo UI"/>
              </w:rPr>
            </w:pPr>
            <w:r>
              <w:rPr>
                <w:rFonts w:ascii="Meiryo UI" w:eastAsia="Meiryo UI" w:hAnsi="Meiryo UI" w:hint="eastAsia"/>
              </w:rPr>
              <w:t>工夫点</w:t>
            </w:r>
          </w:p>
        </w:tc>
      </w:tr>
      <w:tr w:rsidR="00E76C6A" w14:paraId="0326DCD4" w14:textId="77777777" w:rsidTr="006E2EBD">
        <w:tc>
          <w:tcPr>
            <w:tcW w:w="992" w:type="dxa"/>
          </w:tcPr>
          <w:p w14:paraId="2DC96735" w14:textId="77777777" w:rsidR="00E76C6A" w:rsidRDefault="00E76C6A" w:rsidP="00E76C6A">
            <w:pPr>
              <w:rPr>
                <w:rFonts w:ascii="Meiryo UI" w:eastAsia="Meiryo UI" w:hAnsi="Meiryo UI"/>
              </w:rPr>
            </w:pPr>
          </w:p>
        </w:tc>
        <w:tc>
          <w:tcPr>
            <w:tcW w:w="7655" w:type="dxa"/>
          </w:tcPr>
          <w:p w14:paraId="29D36376" w14:textId="77777777" w:rsidR="00E76C6A" w:rsidRDefault="00E76C6A" w:rsidP="00E76C6A">
            <w:pPr>
              <w:widowControl/>
              <w:jc w:val="left"/>
              <w:rPr>
                <w:rFonts w:ascii="Meiryo UI" w:eastAsia="Meiryo UI" w:hAnsi="Meiryo UI"/>
              </w:rPr>
            </w:pPr>
            <w:r>
              <w:rPr>
                <w:rFonts w:ascii="Meiryo UI" w:eastAsia="Meiryo UI" w:hAnsi="Meiryo UI" w:hint="eastAsia"/>
              </w:rPr>
              <w:t>新着情報については気づきやすいように以下の工夫をする。</w:t>
            </w:r>
          </w:p>
          <w:p w14:paraId="2D9B5C91" w14:textId="77777777" w:rsidR="00E76C6A" w:rsidRDefault="00E76C6A" w:rsidP="00E76C6A">
            <w:pPr>
              <w:widowControl/>
              <w:jc w:val="left"/>
              <w:rPr>
                <w:rFonts w:ascii="Meiryo UI" w:eastAsia="Meiryo UI" w:hAnsi="Meiryo UI"/>
              </w:rPr>
            </w:pPr>
            <w:r>
              <w:rPr>
                <w:rFonts w:ascii="Meiryo UI" w:eastAsia="Meiryo UI" w:hAnsi="Meiryo UI" w:hint="eastAsia"/>
              </w:rPr>
              <w:t>・通知画面を設ける</w:t>
            </w:r>
          </w:p>
          <w:p w14:paraId="22892A42" w14:textId="3C3AF115" w:rsidR="00E76C6A" w:rsidRDefault="00E76C6A" w:rsidP="00E76C6A">
            <w:pPr>
              <w:rPr>
                <w:rFonts w:ascii="Meiryo UI" w:eastAsia="Meiryo UI" w:hAnsi="Meiryo UI"/>
              </w:rPr>
            </w:pPr>
            <w:r>
              <w:rPr>
                <w:rFonts w:ascii="Meiryo UI" w:eastAsia="Meiryo UI" w:hAnsi="Meiryo UI" w:hint="eastAsia"/>
              </w:rPr>
              <w:t>・申請日時が確認できるようにし、古いものから対応できるように並べて表示する</w:t>
            </w:r>
          </w:p>
        </w:tc>
      </w:tr>
      <w:tr w:rsidR="00E76C6A" w14:paraId="7ED84AFB" w14:textId="77777777" w:rsidTr="006E2EBD">
        <w:tc>
          <w:tcPr>
            <w:tcW w:w="992" w:type="dxa"/>
          </w:tcPr>
          <w:p w14:paraId="04F262FF" w14:textId="77777777" w:rsidR="00E76C6A" w:rsidRDefault="00E76C6A" w:rsidP="00E76C6A">
            <w:pPr>
              <w:rPr>
                <w:rFonts w:ascii="Meiryo UI" w:eastAsia="Meiryo UI" w:hAnsi="Meiryo UI"/>
              </w:rPr>
            </w:pPr>
          </w:p>
        </w:tc>
        <w:tc>
          <w:tcPr>
            <w:tcW w:w="7655" w:type="dxa"/>
          </w:tcPr>
          <w:p w14:paraId="61CC8A08" w14:textId="14D9D9C0" w:rsidR="00E76C6A" w:rsidRDefault="00E76C6A" w:rsidP="00E76C6A">
            <w:pPr>
              <w:rPr>
                <w:rFonts w:ascii="Meiryo UI" w:eastAsia="Meiryo UI" w:hAnsi="Meiryo UI"/>
              </w:rPr>
            </w:pPr>
            <w:r>
              <w:rPr>
                <w:rFonts w:ascii="Meiryo UI" w:eastAsia="Meiryo UI" w:hAnsi="Meiryo UI" w:hint="eastAsia"/>
              </w:rPr>
              <w:t>一覧については全てを表示することができないため新着のみや</w:t>
            </w:r>
            <w:r w:rsidR="0045691D">
              <w:rPr>
                <w:rFonts w:ascii="Meiryo UI" w:eastAsia="Meiryo UI" w:hAnsi="Meiryo UI" w:hint="eastAsia"/>
              </w:rPr>
              <w:t>新着順に</w:t>
            </w:r>
            <w:r>
              <w:rPr>
                <w:rFonts w:ascii="Meiryo UI" w:eastAsia="Meiryo UI" w:hAnsi="Meiryo UI" w:hint="eastAsia"/>
              </w:rPr>
              <w:t>数件のみを表示するなど見やすいようにする。</w:t>
            </w:r>
          </w:p>
        </w:tc>
      </w:tr>
      <w:tr w:rsidR="00E76C6A" w14:paraId="56CBADA6" w14:textId="77777777" w:rsidTr="006E2EBD">
        <w:tc>
          <w:tcPr>
            <w:tcW w:w="992" w:type="dxa"/>
          </w:tcPr>
          <w:p w14:paraId="4AC17A4A" w14:textId="77777777" w:rsidR="00E76C6A" w:rsidRDefault="00E76C6A" w:rsidP="00E76C6A">
            <w:pPr>
              <w:rPr>
                <w:rFonts w:ascii="Meiryo UI" w:eastAsia="Meiryo UI" w:hAnsi="Meiryo UI"/>
              </w:rPr>
            </w:pPr>
          </w:p>
        </w:tc>
        <w:tc>
          <w:tcPr>
            <w:tcW w:w="7655" w:type="dxa"/>
          </w:tcPr>
          <w:p w14:paraId="6023C1B9" w14:textId="66C78873" w:rsidR="00E76C6A" w:rsidRDefault="00E76C6A" w:rsidP="00E76C6A">
            <w:pPr>
              <w:rPr>
                <w:rFonts w:ascii="Meiryo UI" w:eastAsia="Meiryo UI" w:hAnsi="Meiryo UI"/>
              </w:rPr>
            </w:pPr>
            <w:r>
              <w:rPr>
                <w:rFonts w:ascii="Meiryo UI" w:eastAsia="Meiryo UI" w:hAnsi="Meiryo UI" w:hint="eastAsia"/>
              </w:rPr>
              <w:t>一覧を確認できる画面を別途設けて、絞り込みや検索で確認したい内容を見つけやすいようにする。</w:t>
            </w:r>
          </w:p>
        </w:tc>
      </w:tr>
    </w:tbl>
    <w:p w14:paraId="4738180E" w14:textId="64EDFF25" w:rsidR="00E76C6A" w:rsidRPr="00E76C6A" w:rsidRDefault="00E76C6A" w:rsidP="00E76C6A">
      <w:pPr>
        <w:widowControl/>
        <w:jc w:val="left"/>
        <w:rPr>
          <w:rFonts w:ascii="Meiryo UI" w:eastAsia="Meiryo UI" w:hAnsi="Meiryo UI"/>
        </w:rPr>
      </w:pPr>
      <w:r>
        <w:rPr>
          <w:rFonts w:ascii="Meiryo UI" w:eastAsia="Meiryo UI" w:hAnsi="Meiryo UI"/>
        </w:rPr>
        <w:br w:type="page"/>
      </w:r>
    </w:p>
    <w:p w14:paraId="7FFB2CFB" w14:textId="12FDA494" w:rsidR="003D6790" w:rsidRDefault="003D6790">
      <w:pPr>
        <w:pStyle w:val="4"/>
      </w:pPr>
      <w:r>
        <w:rPr>
          <w:rFonts w:hint="eastAsia"/>
        </w:rPr>
        <w:t>調査・検査結果の提出・受付</w:t>
      </w:r>
    </w:p>
    <w:p w14:paraId="0C096A60" w14:textId="18BBD8A8" w:rsidR="00E76C6A" w:rsidRPr="00E76C6A" w:rsidRDefault="00E76C6A" w:rsidP="00E76C6A">
      <w:pPr>
        <w:pStyle w:val="a7"/>
        <w:spacing w:line="300" w:lineRule="exact"/>
        <w:ind w:leftChars="101" w:left="212" w:firstLineChars="100" w:firstLine="210"/>
      </w:pPr>
      <w:r w:rsidRPr="00E76C6A">
        <w:rPr>
          <w:rFonts w:hint="eastAsia"/>
        </w:rPr>
        <w:t>報告書の提出においては、報告書提出ページで、報告状況や報告種別を選択したうえで、</w:t>
      </w:r>
      <w:r w:rsidR="002D3D1C">
        <w:rPr>
          <w:rFonts w:hint="eastAsia"/>
        </w:rPr>
        <w:t>定期調査</w:t>
      </w:r>
      <w:r w:rsidRPr="00E76C6A">
        <w:rPr>
          <w:rFonts w:hint="eastAsia"/>
        </w:rPr>
        <w:t>報告書</w:t>
      </w:r>
      <w:r w:rsidR="002D3D1C">
        <w:rPr>
          <w:rFonts w:hint="eastAsia"/>
        </w:rPr>
        <w:t>等</w:t>
      </w:r>
      <w:r w:rsidRPr="00E76C6A">
        <w:rPr>
          <w:rFonts w:hint="eastAsia"/>
        </w:rPr>
        <w:t>、結果表、その他資料を添付し提出することができる画面を構築する。ファイルを添付した後、ファイル名の表示やビューワーでの内容の確認等添付したファイルが正しいかを確認できるように表示する。</w:t>
      </w:r>
    </w:p>
    <w:p w14:paraId="60428FCF" w14:textId="757C2DB4" w:rsidR="00E76C6A" w:rsidRPr="00463FB0"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12</w:t>
      </w:r>
      <w:r>
        <w:fldChar w:fldCharType="end"/>
      </w:r>
      <w:r>
        <w:rPr>
          <w:rFonts w:hint="eastAsia"/>
        </w:rPr>
        <w:t xml:space="preserve">　報告書提出画面のイメージ</w:t>
      </w:r>
    </w:p>
    <w:p w14:paraId="7493D51B" w14:textId="3BFFE76B" w:rsidR="00E76C6A" w:rsidRDefault="002F2383" w:rsidP="00E76C6A">
      <w:pPr>
        <w:widowControl/>
        <w:ind w:firstLineChars="100" w:firstLine="210"/>
        <w:jc w:val="center"/>
        <w:rPr>
          <w:rFonts w:ascii="Meiryo UI" w:eastAsia="Meiryo UI" w:hAnsi="Meiryo UI"/>
        </w:rPr>
      </w:pPr>
      <w:r w:rsidRPr="002F2383">
        <w:rPr>
          <w:noProof/>
        </w:rPr>
        <w:drawing>
          <wp:inline distT="0" distB="0" distL="0" distR="0" wp14:anchorId="304767E2" wp14:editId="4C2011C2">
            <wp:extent cx="6083935" cy="3634105"/>
            <wp:effectExtent l="0" t="0" r="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935" cy="3634105"/>
                    </a:xfrm>
                    <a:prstGeom prst="rect">
                      <a:avLst/>
                    </a:prstGeom>
                    <a:noFill/>
                    <a:ln>
                      <a:noFill/>
                    </a:ln>
                  </pic:spPr>
                </pic:pic>
              </a:graphicData>
            </a:graphic>
          </wp:inline>
        </w:drawing>
      </w:r>
    </w:p>
    <w:p w14:paraId="7708148D" w14:textId="77777777" w:rsidR="00E76C6A" w:rsidRDefault="00E76C6A" w:rsidP="003D6790">
      <w:pPr>
        <w:pStyle w:val="a7"/>
        <w:spacing w:line="300" w:lineRule="exact"/>
        <w:ind w:leftChars="101" w:left="212" w:firstLineChars="100" w:firstLine="210"/>
      </w:pPr>
    </w:p>
    <w:p w14:paraId="4F70B4D8" w14:textId="4092E221" w:rsidR="00E76C6A" w:rsidRDefault="00E76C6A" w:rsidP="00E76C6A">
      <w:pPr>
        <w:pStyle w:val="a7"/>
        <w:spacing w:line="300" w:lineRule="exact"/>
        <w:ind w:leftChars="101" w:left="212" w:firstLineChars="100" w:firstLine="210"/>
      </w:pPr>
      <w:r>
        <w:rPr>
          <w:rFonts w:hint="eastAsia"/>
        </w:rPr>
        <w:t>「提出する」を選択し、エラーチェックで問題がない場合は、受け付け確認の画面に移動する。エラーチェックで受け付けられない場合はエラー内容を表示し、修正を求める。</w:t>
      </w:r>
    </w:p>
    <w:p w14:paraId="53BCACAC" w14:textId="77777777" w:rsidR="00E76C6A" w:rsidRDefault="00E76C6A" w:rsidP="00E76C6A">
      <w:pPr>
        <w:ind w:firstLineChars="100" w:firstLine="210"/>
        <w:jc w:val="left"/>
        <w:rPr>
          <w:rFonts w:ascii="Meiryo UI" w:eastAsia="Meiryo UI" w:hAnsi="Meiryo UI"/>
        </w:rPr>
      </w:pPr>
    </w:p>
    <w:p w14:paraId="0839379A" w14:textId="26812327" w:rsidR="00E76C6A" w:rsidRPr="00463FB0"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13</w:t>
      </w:r>
      <w:r>
        <w:fldChar w:fldCharType="end"/>
      </w:r>
      <w:r>
        <w:rPr>
          <w:rFonts w:hint="eastAsia"/>
        </w:rPr>
        <w:t xml:space="preserve">　報告書提出完了画面のイメージ</w:t>
      </w:r>
    </w:p>
    <w:p w14:paraId="1616BEC1" w14:textId="77777777" w:rsidR="00E76C6A" w:rsidRDefault="00E76C6A" w:rsidP="00E76C6A">
      <w:pPr>
        <w:widowControl/>
        <w:ind w:firstLineChars="100" w:firstLine="210"/>
        <w:jc w:val="center"/>
        <w:rPr>
          <w:rFonts w:ascii="Meiryo UI" w:eastAsia="Meiryo UI" w:hAnsi="Meiryo UI"/>
        </w:rPr>
      </w:pPr>
      <w:r w:rsidRPr="006B0EE5">
        <w:rPr>
          <w:rFonts w:ascii="Meiryo UI" w:eastAsia="Meiryo UI" w:hAnsi="Meiryo UI"/>
          <w:noProof/>
        </w:rPr>
        <w:drawing>
          <wp:inline distT="0" distB="0" distL="0" distR="0" wp14:anchorId="01A0A13F" wp14:editId="0A56AB08">
            <wp:extent cx="3384378" cy="1429983"/>
            <wp:effectExtent l="19050" t="19050" r="26035" b="18415"/>
            <wp:docPr id="19" name="図 12">
              <a:extLst xmlns:a="http://schemas.openxmlformats.org/drawingml/2006/main">
                <a:ext uri="{FF2B5EF4-FFF2-40B4-BE49-F238E27FC236}">
                  <a16:creationId xmlns:a16="http://schemas.microsoft.com/office/drawing/2014/main" id="{F2BF87DE-B781-07D7-B881-4EB1201E2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F2BF87DE-B781-07D7-B881-4EB1201E2F21}"/>
                        </a:ext>
                      </a:extLst>
                    </pic:cNvPr>
                    <pic:cNvPicPr>
                      <a:picLocks noChangeAspect="1"/>
                    </pic:cNvPicPr>
                  </pic:nvPicPr>
                  <pic:blipFill>
                    <a:blip r:embed="rId20"/>
                    <a:stretch>
                      <a:fillRect/>
                    </a:stretch>
                  </pic:blipFill>
                  <pic:spPr>
                    <a:xfrm>
                      <a:off x="0" y="0"/>
                      <a:ext cx="3384378" cy="1429983"/>
                    </a:xfrm>
                    <a:prstGeom prst="rect">
                      <a:avLst/>
                    </a:prstGeom>
                    <a:ln>
                      <a:solidFill>
                        <a:schemeClr val="bg1">
                          <a:lumMod val="50000"/>
                        </a:schemeClr>
                      </a:solidFill>
                    </a:ln>
                  </pic:spPr>
                </pic:pic>
              </a:graphicData>
            </a:graphic>
          </wp:inline>
        </w:drawing>
      </w:r>
    </w:p>
    <w:p w14:paraId="5DF9D065" w14:textId="77777777" w:rsidR="00E76C6A" w:rsidRDefault="00E76C6A" w:rsidP="00E76C6A">
      <w:pPr>
        <w:pStyle w:val="a7"/>
        <w:spacing w:line="300" w:lineRule="exact"/>
        <w:ind w:leftChars="101" w:left="212" w:firstLineChars="100" w:firstLine="210"/>
      </w:pPr>
    </w:p>
    <w:p w14:paraId="62CD19DC" w14:textId="77777777" w:rsidR="00E76C6A" w:rsidRPr="00E76C6A" w:rsidRDefault="00E76C6A" w:rsidP="00E76C6A">
      <w:pPr>
        <w:pStyle w:val="a7"/>
        <w:spacing w:line="300" w:lineRule="exact"/>
        <w:ind w:leftChars="201" w:left="422" w:firstLineChars="100" w:firstLine="211"/>
        <w:rPr>
          <w:b/>
          <w:bCs/>
        </w:rPr>
      </w:pPr>
      <w:r w:rsidRPr="00E76C6A">
        <w:rPr>
          <w:rFonts w:hint="eastAsia"/>
          <w:b/>
          <w:bCs/>
        </w:rPr>
        <w:t>【その他の工夫】</w:t>
      </w:r>
    </w:p>
    <w:p w14:paraId="7166004F" w14:textId="77777777" w:rsidR="00E76C6A" w:rsidRDefault="00E76C6A" w:rsidP="00E76C6A">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E76C6A" w14:paraId="64D5CA7F" w14:textId="77777777" w:rsidTr="006E2EBD">
        <w:tc>
          <w:tcPr>
            <w:tcW w:w="992" w:type="dxa"/>
          </w:tcPr>
          <w:p w14:paraId="7126CC69" w14:textId="77777777" w:rsidR="00E76C6A" w:rsidRDefault="00E76C6A" w:rsidP="006E2EBD">
            <w:pPr>
              <w:rPr>
                <w:rFonts w:ascii="Meiryo UI" w:eastAsia="Meiryo UI" w:hAnsi="Meiryo UI"/>
              </w:rPr>
            </w:pPr>
            <w:r>
              <w:rPr>
                <w:rFonts w:ascii="Meiryo UI" w:eastAsia="Meiryo UI" w:hAnsi="Meiryo UI" w:hint="eastAsia"/>
              </w:rPr>
              <w:t>チェック欄</w:t>
            </w:r>
          </w:p>
        </w:tc>
        <w:tc>
          <w:tcPr>
            <w:tcW w:w="7655" w:type="dxa"/>
          </w:tcPr>
          <w:p w14:paraId="787CBFC4" w14:textId="77777777" w:rsidR="00E76C6A" w:rsidRDefault="00E76C6A" w:rsidP="006E2EBD">
            <w:pPr>
              <w:rPr>
                <w:rFonts w:ascii="Meiryo UI" w:eastAsia="Meiryo UI" w:hAnsi="Meiryo UI"/>
              </w:rPr>
            </w:pPr>
            <w:r>
              <w:rPr>
                <w:rFonts w:ascii="Meiryo UI" w:eastAsia="Meiryo UI" w:hAnsi="Meiryo UI" w:hint="eastAsia"/>
              </w:rPr>
              <w:t>工夫点</w:t>
            </w:r>
          </w:p>
        </w:tc>
      </w:tr>
      <w:tr w:rsidR="00E76C6A" w14:paraId="2B0A1434" w14:textId="77777777" w:rsidTr="006E2EBD">
        <w:tc>
          <w:tcPr>
            <w:tcW w:w="992" w:type="dxa"/>
          </w:tcPr>
          <w:p w14:paraId="78C6538F" w14:textId="77777777" w:rsidR="00E76C6A" w:rsidRDefault="00E76C6A" w:rsidP="00E76C6A">
            <w:pPr>
              <w:rPr>
                <w:rFonts w:ascii="Meiryo UI" w:eastAsia="Meiryo UI" w:hAnsi="Meiryo UI"/>
              </w:rPr>
            </w:pPr>
          </w:p>
        </w:tc>
        <w:tc>
          <w:tcPr>
            <w:tcW w:w="7655" w:type="dxa"/>
          </w:tcPr>
          <w:p w14:paraId="043CC97B" w14:textId="07F59505" w:rsidR="00E76C6A" w:rsidRDefault="00E76C6A" w:rsidP="00E76C6A">
            <w:pPr>
              <w:rPr>
                <w:rFonts w:ascii="Meiryo UI" w:eastAsia="Meiryo UI" w:hAnsi="Meiryo UI"/>
              </w:rPr>
            </w:pPr>
            <w:r>
              <w:rPr>
                <w:rFonts w:ascii="Meiryo UI" w:eastAsia="Meiryo UI" w:hAnsi="Meiryo UI" w:hint="eastAsia"/>
              </w:rPr>
              <w:t>スクロールせずとも画面全体が確認できるように余白を調整する</w:t>
            </w:r>
          </w:p>
        </w:tc>
      </w:tr>
      <w:tr w:rsidR="00E76C6A" w14:paraId="0C57C41B" w14:textId="77777777" w:rsidTr="006E2EBD">
        <w:tc>
          <w:tcPr>
            <w:tcW w:w="992" w:type="dxa"/>
          </w:tcPr>
          <w:p w14:paraId="3CB5E249" w14:textId="77777777" w:rsidR="00E76C6A" w:rsidRDefault="00E76C6A" w:rsidP="00E76C6A">
            <w:pPr>
              <w:rPr>
                <w:rFonts w:ascii="Meiryo UI" w:eastAsia="Meiryo UI" w:hAnsi="Meiryo UI"/>
              </w:rPr>
            </w:pPr>
          </w:p>
        </w:tc>
        <w:tc>
          <w:tcPr>
            <w:tcW w:w="7655" w:type="dxa"/>
          </w:tcPr>
          <w:p w14:paraId="28B6EABB" w14:textId="299A7F01" w:rsidR="00E76C6A" w:rsidRDefault="00E76C6A" w:rsidP="00E76C6A">
            <w:pPr>
              <w:rPr>
                <w:rFonts w:ascii="Meiryo UI" w:eastAsia="Meiryo UI" w:hAnsi="Meiryo UI"/>
              </w:rPr>
            </w:pPr>
            <w:r>
              <w:rPr>
                <w:rFonts w:ascii="Meiryo UI" w:eastAsia="Meiryo UI" w:hAnsi="Meiryo UI" w:hint="eastAsia"/>
              </w:rPr>
              <w:t>コメント欄に記載例を示す</w:t>
            </w:r>
          </w:p>
        </w:tc>
      </w:tr>
    </w:tbl>
    <w:p w14:paraId="20DD92AB" w14:textId="77777777" w:rsidR="00E76C6A" w:rsidRPr="00E76C6A" w:rsidRDefault="00E76C6A" w:rsidP="00E76C6A">
      <w:pPr>
        <w:pStyle w:val="a7"/>
        <w:spacing w:line="300" w:lineRule="exact"/>
        <w:ind w:leftChars="101" w:left="212" w:firstLineChars="100" w:firstLine="210"/>
      </w:pPr>
    </w:p>
    <w:p w14:paraId="61F9A6F2" w14:textId="270D39A0" w:rsidR="003D6790" w:rsidRDefault="003D6790">
      <w:pPr>
        <w:pStyle w:val="4"/>
      </w:pPr>
      <w:r>
        <w:rPr>
          <w:rFonts w:hint="eastAsia"/>
        </w:rPr>
        <w:t>提出内容の修正指示</w:t>
      </w:r>
    </w:p>
    <w:p w14:paraId="1DE29481" w14:textId="02BA7631" w:rsidR="003D6790" w:rsidRDefault="00E76C6A" w:rsidP="003D6790">
      <w:pPr>
        <w:pStyle w:val="a7"/>
        <w:spacing w:line="300" w:lineRule="exact"/>
        <w:ind w:leftChars="101" w:left="212" w:firstLineChars="100" w:firstLine="210"/>
      </w:pPr>
      <w:r w:rsidRPr="00E76C6A">
        <w:rPr>
          <w:rFonts w:hint="eastAsia"/>
        </w:rPr>
        <w:t>報告書を確認して報告担当者に連絡する必要がある場合には、報告書確認画面から、報告担当者へ当該報告書に紐づくチャットを開始できるようにする。</w:t>
      </w:r>
    </w:p>
    <w:p w14:paraId="419D44F1" w14:textId="16516759" w:rsidR="00E76C6A" w:rsidRPr="00463FB0"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14</w:t>
      </w:r>
      <w:r>
        <w:fldChar w:fldCharType="end"/>
      </w:r>
      <w:r>
        <w:rPr>
          <w:rFonts w:hint="eastAsia"/>
        </w:rPr>
        <w:t xml:space="preserve">　報告書確認画面のイメージ</w:t>
      </w:r>
    </w:p>
    <w:p w14:paraId="496AB67B" w14:textId="656E9939" w:rsidR="00E76C6A" w:rsidRDefault="00BB713A" w:rsidP="00E76C6A">
      <w:pPr>
        <w:widowControl/>
        <w:ind w:firstLineChars="100" w:firstLine="210"/>
        <w:jc w:val="center"/>
        <w:rPr>
          <w:rFonts w:ascii="Meiryo UI" w:eastAsia="Meiryo UI" w:hAnsi="Meiryo UI"/>
        </w:rPr>
      </w:pPr>
      <w:r w:rsidRPr="00BB713A">
        <w:rPr>
          <w:noProof/>
        </w:rPr>
        <w:drawing>
          <wp:inline distT="0" distB="0" distL="0" distR="0" wp14:anchorId="150FF8E9" wp14:editId="6679B055">
            <wp:extent cx="4401185" cy="16852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1185" cy="1685290"/>
                    </a:xfrm>
                    <a:prstGeom prst="rect">
                      <a:avLst/>
                    </a:prstGeom>
                    <a:noFill/>
                    <a:ln>
                      <a:noFill/>
                    </a:ln>
                  </pic:spPr>
                </pic:pic>
              </a:graphicData>
            </a:graphic>
          </wp:inline>
        </w:drawing>
      </w:r>
    </w:p>
    <w:p w14:paraId="1DE759DD" w14:textId="77777777" w:rsidR="00E76C6A" w:rsidRDefault="00E76C6A" w:rsidP="00E76C6A">
      <w:pPr>
        <w:widowControl/>
        <w:ind w:firstLineChars="100" w:firstLine="210"/>
        <w:jc w:val="center"/>
        <w:rPr>
          <w:rFonts w:ascii="Meiryo UI" w:eastAsia="Meiryo UI" w:hAnsi="Meiryo UI"/>
        </w:rPr>
      </w:pPr>
      <w:r w:rsidRPr="00894E6D">
        <w:rPr>
          <w:rFonts w:ascii="Meiryo UI" w:eastAsia="Meiryo UI" w:hAnsi="Meiryo UI"/>
          <w:noProof/>
        </w:rPr>
        <w:drawing>
          <wp:inline distT="0" distB="0" distL="0" distR="0" wp14:anchorId="6810BECF" wp14:editId="6574FBBD">
            <wp:extent cx="4379278" cy="1926164"/>
            <wp:effectExtent l="19050" t="19050" r="21590" b="17145"/>
            <wp:docPr id="14" name="図 13">
              <a:extLst xmlns:a="http://schemas.openxmlformats.org/drawingml/2006/main">
                <a:ext uri="{FF2B5EF4-FFF2-40B4-BE49-F238E27FC236}">
                  <a16:creationId xmlns:a16="http://schemas.microsoft.com/office/drawing/2014/main" id="{23D333E5-168D-421F-E9E2-623D586C7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23D333E5-168D-421F-E9E2-623D586C782A}"/>
                        </a:ext>
                      </a:extLst>
                    </pic:cNvPr>
                    <pic:cNvPicPr>
                      <a:picLocks noChangeAspect="1"/>
                    </pic:cNvPicPr>
                  </pic:nvPicPr>
                  <pic:blipFill rotWithShape="1">
                    <a:blip r:embed="rId22"/>
                    <a:srcRect t="1016"/>
                    <a:stretch/>
                  </pic:blipFill>
                  <pic:spPr>
                    <a:xfrm>
                      <a:off x="0" y="0"/>
                      <a:ext cx="4379278" cy="1926164"/>
                    </a:xfrm>
                    <a:prstGeom prst="rect">
                      <a:avLst/>
                    </a:prstGeom>
                    <a:ln>
                      <a:solidFill>
                        <a:schemeClr val="bg1">
                          <a:lumMod val="50000"/>
                        </a:schemeClr>
                      </a:solidFill>
                    </a:ln>
                  </pic:spPr>
                </pic:pic>
              </a:graphicData>
            </a:graphic>
          </wp:inline>
        </w:drawing>
      </w:r>
    </w:p>
    <w:p w14:paraId="4F6F2A35" w14:textId="77777777" w:rsidR="00E76C6A" w:rsidRDefault="00E76C6A" w:rsidP="00E76C6A">
      <w:pPr>
        <w:widowControl/>
        <w:jc w:val="left"/>
        <w:rPr>
          <w:rFonts w:ascii="Meiryo UI" w:eastAsia="Meiryo UI" w:hAnsi="Meiryo UI"/>
        </w:rPr>
      </w:pPr>
      <w:r>
        <w:rPr>
          <w:rFonts w:ascii="Meiryo UI" w:eastAsia="Meiryo UI" w:hAnsi="Meiryo UI"/>
        </w:rPr>
        <w:br w:type="page"/>
      </w:r>
    </w:p>
    <w:p w14:paraId="4186853B" w14:textId="1D4B4FE9" w:rsidR="003D6790" w:rsidRDefault="003D6790">
      <w:pPr>
        <w:pStyle w:val="4"/>
      </w:pPr>
      <w:r>
        <w:rPr>
          <w:rFonts w:hint="eastAsia"/>
        </w:rPr>
        <w:t>連絡</w:t>
      </w:r>
    </w:p>
    <w:p w14:paraId="4F0246DF" w14:textId="420CDE80" w:rsidR="003D6790" w:rsidRDefault="00E76C6A" w:rsidP="003D6790">
      <w:pPr>
        <w:pStyle w:val="a7"/>
        <w:spacing w:line="300" w:lineRule="exact"/>
        <w:ind w:leftChars="101" w:left="212" w:firstLineChars="100" w:firstLine="210"/>
      </w:pPr>
      <w:r w:rsidRPr="00E76C6A">
        <w:rPr>
          <w:rFonts w:hint="eastAsia"/>
        </w:rPr>
        <w:t>報告担当者</w:t>
      </w:r>
      <w:r>
        <w:rPr>
          <w:rFonts w:hint="eastAsia"/>
        </w:rPr>
        <w:t>が</w:t>
      </w:r>
      <w:r w:rsidRPr="00E76C6A">
        <w:rPr>
          <w:rFonts w:hint="eastAsia"/>
        </w:rPr>
        <w:t>特定行政庁に</w:t>
      </w:r>
      <w:r>
        <w:rPr>
          <w:rFonts w:hint="eastAsia"/>
        </w:rPr>
        <w:t>新規に</w:t>
      </w:r>
      <w:r w:rsidRPr="00E76C6A">
        <w:rPr>
          <w:rFonts w:hint="eastAsia"/>
        </w:rPr>
        <w:t>連絡する機能をマイページ上</w:t>
      </w:r>
      <w:r>
        <w:rPr>
          <w:rFonts w:hint="eastAsia"/>
        </w:rPr>
        <w:t>に</w:t>
      </w:r>
      <w:r w:rsidRPr="00E76C6A">
        <w:rPr>
          <w:rFonts w:hint="eastAsia"/>
        </w:rPr>
        <w:t>設ける。</w:t>
      </w:r>
    </w:p>
    <w:p w14:paraId="4F33A448" w14:textId="77777777" w:rsidR="00E76C6A" w:rsidRDefault="00E76C6A" w:rsidP="00E76C6A">
      <w:pPr>
        <w:ind w:firstLineChars="100" w:firstLine="210"/>
        <w:jc w:val="left"/>
        <w:rPr>
          <w:rFonts w:ascii="Meiryo UI" w:eastAsia="Meiryo UI" w:hAnsi="Meiryo UI"/>
        </w:rPr>
      </w:pPr>
    </w:p>
    <w:p w14:paraId="0B324AF5" w14:textId="1E43B629" w:rsidR="00E76C6A" w:rsidRPr="00463FB0"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15</w:t>
      </w:r>
      <w:r>
        <w:fldChar w:fldCharType="end"/>
      </w:r>
      <w:r>
        <w:rPr>
          <w:rFonts w:hint="eastAsia"/>
        </w:rPr>
        <w:t xml:space="preserve">　報告担当者マイページの問い合わせ画面のイメージ</w:t>
      </w:r>
    </w:p>
    <w:p w14:paraId="23724297" w14:textId="2DD9CC51" w:rsidR="00E76C6A" w:rsidRDefault="00F457EE" w:rsidP="00E76C6A">
      <w:pPr>
        <w:widowControl/>
        <w:ind w:firstLineChars="100" w:firstLine="210"/>
        <w:jc w:val="center"/>
        <w:rPr>
          <w:rFonts w:ascii="Meiryo UI" w:eastAsia="Meiryo UI" w:hAnsi="Meiryo UI"/>
        </w:rPr>
      </w:pPr>
      <w:r w:rsidRPr="00F457EE">
        <w:rPr>
          <w:noProof/>
        </w:rPr>
        <w:drawing>
          <wp:inline distT="0" distB="0" distL="0" distR="0" wp14:anchorId="1C6C1B0F" wp14:editId="08DD5385">
            <wp:extent cx="4462145" cy="2531110"/>
            <wp:effectExtent l="0" t="0" r="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2145" cy="2531110"/>
                    </a:xfrm>
                    <a:prstGeom prst="rect">
                      <a:avLst/>
                    </a:prstGeom>
                    <a:noFill/>
                    <a:ln>
                      <a:noFill/>
                    </a:ln>
                  </pic:spPr>
                </pic:pic>
              </a:graphicData>
            </a:graphic>
          </wp:inline>
        </w:drawing>
      </w:r>
    </w:p>
    <w:p w14:paraId="3BB452A7" w14:textId="77777777" w:rsidR="000B09E8" w:rsidRDefault="000B09E8" w:rsidP="00E76C6A">
      <w:pPr>
        <w:widowControl/>
        <w:ind w:firstLineChars="100" w:firstLine="210"/>
        <w:jc w:val="center"/>
        <w:rPr>
          <w:rFonts w:ascii="Meiryo UI" w:eastAsia="Meiryo UI" w:hAnsi="Meiryo UI"/>
        </w:rPr>
      </w:pPr>
    </w:p>
    <w:p w14:paraId="04874EDC" w14:textId="4DFD94A3" w:rsidR="00E76C6A" w:rsidRDefault="00E76C6A" w:rsidP="003D6790">
      <w:pPr>
        <w:pStyle w:val="a7"/>
        <w:spacing w:line="300" w:lineRule="exact"/>
        <w:ind w:leftChars="101" w:left="212" w:firstLineChars="100" w:firstLine="210"/>
      </w:pPr>
      <w:r w:rsidRPr="00E76C6A">
        <w:rPr>
          <w:rFonts w:hint="eastAsia"/>
        </w:rPr>
        <w:t>特定行政庁</w:t>
      </w:r>
      <w:r>
        <w:rPr>
          <w:rFonts w:hint="eastAsia"/>
        </w:rPr>
        <w:t>が</w:t>
      </w:r>
      <w:r w:rsidRPr="00E76C6A">
        <w:rPr>
          <w:rFonts w:hint="eastAsia"/>
        </w:rPr>
        <w:t>報告担当者</w:t>
      </w:r>
      <w:r>
        <w:rPr>
          <w:rFonts w:hint="eastAsia"/>
        </w:rPr>
        <w:t>に新規に連絡する機能を、報告担当者</w:t>
      </w:r>
      <w:r w:rsidRPr="00E76C6A">
        <w:rPr>
          <w:rFonts w:hint="eastAsia"/>
        </w:rPr>
        <w:t>のアカウント確認画面</w:t>
      </w:r>
      <w:r w:rsidR="00744716">
        <w:rPr>
          <w:rFonts w:hint="eastAsia"/>
        </w:rPr>
        <w:t>又は</w:t>
      </w:r>
      <w:r w:rsidRPr="00E76C6A">
        <w:rPr>
          <w:rFonts w:hint="eastAsia"/>
        </w:rPr>
        <w:t>報告書の確認画面</w:t>
      </w:r>
      <w:r>
        <w:rPr>
          <w:rFonts w:hint="eastAsia"/>
        </w:rPr>
        <w:t>、その両方に</w:t>
      </w:r>
      <w:r w:rsidRPr="00E76C6A">
        <w:rPr>
          <w:rFonts w:hint="eastAsia"/>
        </w:rPr>
        <w:t>設ける。</w:t>
      </w:r>
    </w:p>
    <w:p w14:paraId="49F7AF2C" w14:textId="0EEA2E52" w:rsidR="00E76C6A" w:rsidRPr="00463FB0" w:rsidRDefault="00E76C6A" w:rsidP="00E76C6A">
      <w:pPr>
        <w:ind w:firstLineChars="100" w:firstLine="210"/>
        <w:jc w:val="left"/>
        <w:rPr>
          <w:rFonts w:ascii="Meiryo UI" w:eastAsia="Meiryo UI" w:hAnsi="Meiryo UI"/>
        </w:rPr>
      </w:pPr>
    </w:p>
    <w:p w14:paraId="3E080F8A" w14:textId="4C442E72" w:rsidR="00E76C6A" w:rsidRPr="00463FB0" w:rsidRDefault="005E66CA" w:rsidP="00E76C6A">
      <w:pPr>
        <w:pStyle w:val="af1"/>
        <w:rPr>
          <w:rFonts w:ascii="Meiryo UI" w:eastAsia="Meiryo UI" w:hAnsi="Meiryo UI"/>
        </w:rPr>
      </w:pPr>
      <w:r w:rsidRPr="00F457EE">
        <w:rPr>
          <w:noProof/>
        </w:rPr>
        <w:drawing>
          <wp:anchor distT="0" distB="0" distL="114300" distR="114300" simplePos="0" relativeHeight="251675648" behindDoc="0" locked="0" layoutInCell="1" allowOverlap="1" wp14:anchorId="798C6D3F" wp14:editId="62FB50EC">
            <wp:simplePos x="0" y="0"/>
            <wp:positionH relativeFrom="column">
              <wp:posOffset>-113030</wp:posOffset>
            </wp:positionH>
            <wp:positionV relativeFrom="paragraph">
              <wp:posOffset>322580</wp:posOffset>
            </wp:positionV>
            <wp:extent cx="3077210" cy="3181350"/>
            <wp:effectExtent l="19050" t="19050" r="27940" b="1905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7210" cy="31813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457EE">
        <w:rPr>
          <w:noProof/>
        </w:rPr>
        <w:drawing>
          <wp:anchor distT="0" distB="0" distL="114300" distR="114300" simplePos="0" relativeHeight="251676672" behindDoc="0" locked="0" layoutInCell="1" allowOverlap="1" wp14:anchorId="6103EA94" wp14:editId="50E7AD97">
            <wp:simplePos x="0" y="0"/>
            <wp:positionH relativeFrom="column">
              <wp:posOffset>3023870</wp:posOffset>
            </wp:positionH>
            <wp:positionV relativeFrom="paragraph">
              <wp:posOffset>325301</wp:posOffset>
            </wp:positionV>
            <wp:extent cx="3117850" cy="2775585"/>
            <wp:effectExtent l="0" t="0" r="6350" b="571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7850"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C6A">
        <w:rPr>
          <w:rFonts w:hint="eastAsia"/>
        </w:rPr>
        <w:t>図表</w:t>
      </w:r>
      <w:r w:rsidR="00E76C6A">
        <w:rPr>
          <w:rFonts w:hint="eastAsia"/>
        </w:rPr>
        <w:t xml:space="preserve"> </w:t>
      </w:r>
      <w:r w:rsidR="00E76C6A">
        <w:fldChar w:fldCharType="begin"/>
      </w:r>
      <w:r w:rsidR="00E76C6A">
        <w:instrText xml:space="preserve"> </w:instrText>
      </w:r>
      <w:r w:rsidR="00E76C6A">
        <w:rPr>
          <w:rFonts w:hint="eastAsia"/>
        </w:rPr>
        <w:instrText>STYLEREF 1 \s</w:instrText>
      </w:r>
      <w:r w:rsidR="00E76C6A">
        <w:instrText xml:space="preserve"> </w:instrText>
      </w:r>
      <w:r w:rsidR="00E76C6A">
        <w:fldChar w:fldCharType="separate"/>
      </w:r>
      <w:r w:rsidR="008D5402">
        <w:rPr>
          <w:noProof/>
        </w:rPr>
        <w:t>III</w:t>
      </w:r>
      <w:r w:rsidR="00E76C6A">
        <w:fldChar w:fldCharType="end"/>
      </w:r>
      <w:r w:rsidR="00E76C6A">
        <w:noBreakHyphen/>
      </w:r>
      <w:r w:rsidR="00E76C6A">
        <w:fldChar w:fldCharType="begin"/>
      </w:r>
      <w:r w:rsidR="00E76C6A">
        <w:instrText xml:space="preserve"> </w:instrText>
      </w:r>
      <w:r w:rsidR="00E76C6A">
        <w:rPr>
          <w:rFonts w:hint="eastAsia"/>
        </w:rPr>
        <w:instrText xml:space="preserve">SEQ </w:instrText>
      </w:r>
      <w:r w:rsidR="00E76C6A">
        <w:rPr>
          <w:rFonts w:hint="eastAsia"/>
        </w:rPr>
        <w:instrText>図表</w:instrText>
      </w:r>
      <w:r w:rsidR="00E76C6A">
        <w:rPr>
          <w:rFonts w:hint="eastAsia"/>
        </w:rPr>
        <w:instrText xml:space="preserve"> \* ARABIC \s 1</w:instrText>
      </w:r>
      <w:r w:rsidR="00E76C6A">
        <w:instrText xml:space="preserve"> </w:instrText>
      </w:r>
      <w:r w:rsidR="00E76C6A">
        <w:fldChar w:fldCharType="separate"/>
      </w:r>
      <w:r w:rsidR="008D5402">
        <w:rPr>
          <w:noProof/>
        </w:rPr>
        <w:t>16</w:t>
      </w:r>
      <w:r w:rsidR="00E76C6A">
        <w:fldChar w:fldCharType="end"/>
      </w:r>
      <w:r w:rsidR="00E76C6A">
        <w:rPr>
          <w:rFonts w:hint="eastAsia"/>
        </w:rPr>
        <w:t xml:space="preserve">　左：報告担当者アカウント確認画面のイメージ　右：報告書の確認画面のイメージ</w:t>
      </w:r>
    </w:p>
    <w:p w14:paraId="570657B1" w14:textId="4EAE9C1E" w:rsidR="00E76C6A" w:rsidRDefault="00E76C6A">
      <w:pPr>
        <w:widowControl/>
        <w:jc w:val="left"/>
      </w:pPr>
      <w:r>
        <w:br w:type="page"/>
      </w:r>
    </w:p>
    <w:p w14:paraId="5648F1D4" w14:textId="5A3FF900" w:rsidR="00E76C6A" w:rsidRPr="00E76C6A" w:rsidRDefault="00E76C6A" w:rsidP="00E76C6A">
      <w:pPr>
        <w:pStyle w:val="a7"/>
        <w:spacing w:line="300" w:lineRule="exact"/>
        <w:ind w:leftChars="101" w:left="212" w:firstLineChars="100" w:firstLine="210"/>
      </w:pPr>
      <w:r>
        <w:rPr>
          <w:rFonts w:hint="eastAsia"/>
        </w:rPr>
        <w:t>新規の問い合わせ画面では、タイトルをつけて問い合わせを行う。ファイルを添付することもできる。問い合わせの</w:t>
      </w:r>
      <w:r w:rsidR="00E05EE0">
        <w:rPr>
          <w:rFonts w:hint="eastAsia"/>
        </w:rPr>
        <w:t>入力</w:t>
      </w:r>
      <w:r>
        <w:rPr>
          <w:rFonts w:hint="eastAsia"/>
        </w:rPr>
        <w:t>欄に不動産</w:t>
      </w:r>
      <w:r>
        <w:rPr>
          <w:rFonts w:hint="eastAsia"/>
        </w:rPr>
        <w:t>ID</w:t>
      </w:r>
      <w:r w:rsidR="00744716">
        <w:rPr>
          <w:rFonts w:hint="eastAsia"/>
        </w:rPr>
        <w:t>又は</w:t>
      </w:r>
      <w:r>
        <w:rPr>
          <w:rFonts w:hint="eastAsia"/>
        </w:rPr>
        <w:t>報告書</w:t>
      </w:r>
      <w:r>
        <w:rPr>
          <w:rFonts w:hint="eastAsia"/>
        </w:rPr>
        <w:t>ID</w:t>
      </w:r>
      <w:r>
        <w:rPr>
          <w:rFonts w:hint="eastAsia"/>
        </w:rPr>
        <w:t>を記載することで報告書と問い合わせを紐づけることができるようにする。問い合わせは確認画面を設けて確認した後に送信できるようにする。</w:t>
      </w:r>
    </w:p>
    <w:p w14:paraId="31ABF898" w14:textId="77777777" w:rsidR="00E76C6A" w:rsidRDefault="00E76C6A" w:rsidP="00E76C6A">
      <w:pPr>
        <w:ind w:firstLineChars="100" w:firstLine="210"/>
        <w:jc w:val="left"/>
        <w:rPr>
          <w:rFonts w:ascii="Meiryo UI" w:eastAsia="Meiryo UI" w:hAnsi="Meiryo UI"/>
        </w:rPr>
      </w:pPr>
    </w:p>
    <w:p w14:paraId="2D6C9C49" w14:textId="6D974477"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17</w:t>
      </w:r>
      <w:r>
        <w:fldChar w:fldCharType="end"/>
      </w:r>
      <w:r>
        <w:rPr>
          <w:rFonts w:hint="eastAsia"/>
        </w:rPr>
        <w:t xml:space="preserve">　新規の問い合わせ画面のイメージ</w:t>
      </w:r>
    </w:p>
    <w:p w14:paraId="3AB477C8" w14:textId="77777777" w:rsidR="00E76C6A" w:rsidRDefault="00E76C6A" w:rsidP="00E76C6A">
      <w:pPr>
        <w:widowControl/>
        <w:ind w:firstLineChars="100" w:firstLine="210"/>
        <w:jc w:val="center"/>
        <w:rPr>
          <w:rFonts w:ascii="Meiryo UI" w:eastAsia="Meiryo UI" w:hAnsi="Meiryo UI"/>
        </w:rPr>
      </w:pPr>
      <w:r w:rsidRPr="00745FEE">
        <w:rPr>
          <w:rFonts w:ascii="Meiryo UI" w:eastAsia="Meiryo UI" w:hAnsi="Meiryo UI"/>
          <w:noProof/>
        </w:rPr>
        <w:drawing>
          <wp:inline distT="0" distB="0" distL="0" distR="0" wp14:anchorId="14A95F41" wp14:editId="45367816">
            <wp:extent cx="3712038" cy="5105400"/>
            <wp:effectExtent l="19050" t="19050" r="22225" b="19050"/>
            <wp:docPr id="25" name="図 12">
              <a:extLst xmlns:a="http://schemas.openxmlformats.org/drawingml/2006/main">
                <a:ext uri="{FF2B5EF4-FFF2-40B4-BE49-F238E27FC236}">
                  <a16:creationId xmlns:a16="http://schemas.microsoft.com/office/drawing/2014/main" id="{B869CE38-B6C9-209D-50CF-F922F096A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B869CE38-B6C9-209D-50CF-F922F096A874}"/>
                        </a:ext>
                      </a:extLst>
                    </pic:cNvPr>
                    <pic:cNvPicPr>
                      <a:picLocks noChangeAspect="1"/>
                    </pic:cNvPicPr>
                  </pic:nvPicPr>
                  <pic:blipFill rotWithShape="1">
                    <a:blip r:embed="rId26"/>
                    <a:srcRect t="286"/>
                    <a:stretch/>
                  </pic:blipFill>
                  <pic:spPr>
                    <a:xfrm>
                      <a:off x="0" y="0"/>
                      <a:ext cx="3722179" cy="5119348"/>
                    </a:xfrm>
                    <a:prstGeom prst="rect">
                      <a:avLst/>
                    </a:prstGeom>
                    <a:ln>
                      <a:solidFill>
                        <a:schemeClr val="bg1">
                          <a:lumMod val="50000"/>
                        </a:schemeClr>
                      </a:solidFill>
                    </a:ln>
                  </pic:spPr>
                </pic:pic>
              </a:graphicData>
            </a:graphic>
          </wp:inline>
        </w:drawing>
      </w:r>
    </w:p>
    <w:p w14:paraId="386416A3" w14:textId="5D6B7AC6"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18</w:t>
      </w:r>
      <w:r>
        <w:fldChar w:fldCharType="end"/>
      </w:r>
      <w:r>
        <w:rPr>
          <w:rFonts w:hint="eastAsia"/>
        </w:rPr>
        <w:t xml:space="preserve">　新規の問い合わせ確認画面のイメージ</w:t>
      </w:r>
    </w:p>
    <w:p w14:paraId="72C54307" w14:textId="5196F97F" w:rsidR="00E76C6A" w:rsidRDefault="00E76C6A" w:rsidP="00E76C6A">
      <w:pPr>
        <w:widowControl/>
        <w:ind w:firstLineChars="100" w:firstLine="210"/>
        <w:jc w:val="center"/>
        <w:rPr>
          <w:rFonts w:ascii="Meiryo UI" w:eastAsia="Meiryo UI" w:hAnsi="Meiryo UI"/>
        </w:rPr>
      </w:pPr>
      <w:r w:rsidRPr="00745FEE">
        <w:rPr>
          <w:rFonts w:ascii="Meiryo UI" w:eastAsia="Meiryo UI" w:hAnsi="Meiryo UI"/>
          <w:noProof/>
        </w:rPr>
        <w:drawing>
          <wp:inline distT="0" distB="0" distL="0" distR="0" wp14:anchorId="6B7AEF44" wp14:editId="487E7E2C">
            <wp:extent cx="3725834" cy="2305050"/>
            <wp:effectExtent l="19050" t="19050" r="27305" b="19050"/>
            <wp:docPr id="23" name="図 9">
              <a:extLst xmlns:a="http://schemas.openxmlformats.org/drawingml/2006/main">
                <a:ext uri="{FF2B5EF4-FFF2-40B4-BE49-F238E27FC236}">
                  <a16:creationId xmlns:a16="http://schemas.microsoft.com/office/drawing/2014/main" id="{7B27C1B7-8DAE-8806-5DAD-1AFA9113C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B27C1B7-8DAE-8806-5DAD-1AFA9113C436}"/>
                        </a:ext>
                      </a:extLst>
                    </pic:cNvPr>
                    <pic:cNvPicPr>
                      <a:picLocks noChangeAspect="1"/>
                    </pic:cNvPicPr>
                  </pic:nvPicPr>
                  <pic:blipFill>
                    <a:blip r:embed="rId27"/>
                    <a:stretch>
                      <a:fillRect/>
                    </a:stretch>
                  </pic:blipFill>
                  <pic:spPr>
                    <a:xfrm>
                      <a:off x="0" y="0"/>
                      <a:ext cx="3737917" cy="2312525"/>
                    </a:xfrm>
                    <a:prstGeom prst="rect">
                      <a:avLst/>
                    </a:prstGeom>
                    <a:ln>
                      <a:solidFill>
                        <a:schemeClr val="bg1">
                          <a:lumMod val="50000"/>
                        </a:schemeClr>
                      </a:solidFill>
                    </a:ln>
                  </pic:spPr>
                </pic:pic>
              </a:graphicData>
            </a:graphic>
          </wp:inline>
        </w:drawing>
      </w:r>
    </w:p>
    <w:p w14:paraId="27EE4F1C" w14:textId="77777777" w:rsidR="00E76C6A" w:rsidRDefault="00E76C6A">
      <w:pPr>
        <w:widowControl/>
        <w:jc w:val="left"/>
        <w:rPr>
          <w:rFonts w:ascii="Meiryo UI" w:eastAsia="Meiryo UI" w:hAnsi="Meiryo UI"/>
        </w:rPr>
      </w:pPr>
      <w:r>
        <w:rPr>
          <w:rFonts w:ascii="Meiryo UI" w:eastAsia="Meiryo UI" w:hAnsi="Meiryo UI"/>
        </w:rPr>
        <w:br w:type="page"/>
      </w:r>
    </w:p>
    <w:p w14:paraId="2ECA0A35" w14:textId="77777777" w:rsidR="00E76C6A" w:rsidRPr="00E76C6A" w:rsidRDefault="00E76C6A" w:rsidP="00E76C6A">
      <w:pPr>
        <w:pStyle w:val="a7"/>
        <w:spacing w:line="300" w:lineRule="exact"/>
        <w:ind w:leftChars="101" w:left="212" w:firstLineChars="100" w:firstLine="210"/>
      </w:pPr>
      <w:r w:rsidRPr="00E76C6A">
        <w:rPr>
          <w:rFonts w:hint="eastAsia"/>
        </w:rPr>
        <w:t>問い合わせは関連する内容別にスレッド形式で管理する。</w:t>
      </w:r>
    </w:p>
    <w:p w14:paraId="17F64E3A" w14:textId="77777777" w:rsidR="00E76C6A" w:rsidRPr="00E76C6A" w:rsidRDefault="00E76C6A" w:rsidP="00E76C6A">
      <w:pPr>
        <w:pStyle w:val="a7"/>
        <w:spacing w:line="300" w:lineRule="exact"/>
        <w:ind w:leftChars="101" w:left="212" w:firstLineChars="100" w:firstLine="210"/>
      </w:pPr>
      <w:r w:rsidRPr="00E76C6A">
        <w:rPr>
          <w:rFonts w:hint="eastAsia"/>
        </w:rPr>
        <w:t>スレッドの表示画面では、過去のチャット内容や添付ファイルが確認できる。</w:t>
      </w:r>
    </w:p>
    <w:p w14:paraId="46D41784" w14:textId="79779D90" w:rsidR="00E76C6A" w:rsidRDefault="00E76C6A" w:rsidP="00E76C6A">
      <w:pPr>
        <w:pStyle w:val="a7"/>
        <w:spacing w:line="300" w:lineRule="exact"/>
        <w:ind w:leftChars="101" w:left="212" w:firstLineChars="100" w:firstLine="210"/>
      </w:pPr>
      <w:r w:rsidRPr="00E76C6A">
        <w:rPr>
          <w:rFonts w:hint="eastAsia"/>
        </w:rPr>
        <w:t>必要に応じて、既読やファイルのダウンロード状況が確認できるようにする。</w:t>
      </w:r>
    </w:p>
    <w:p w14:paraId="7CE49545" w14:textId="77777777" w:rsidR="00E76C6A" w:rsidRPr="00E76C6A" w:rsidRDefault="00E76C6A" w:rsidP="00E76C6A">
      <w:pPr>
        <w:pStyle w:val="a7"/>
        <w:spacing w:line="300" w:lineRule="exact"/>
        <w:ind w:leftChars="101" w:left="212" w:firstLineChars="100" w:firstLine="210"/>
      </w:pPr>
    </w:p>
    <w:p w14:paraId="0DA7F113" w14:textId="3107622A"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19</w:t>
      </w:r>
      <w:r>
        <w:fldChar w:fldCharType="end"/>
      </w:r>
      <w:r>
        <w:rPr>
          <w:rFonts w:hint="eastAsia"/>
        </w:rPr>
        <w:t xml:space="preserve">　問い合わせのスレッド画面のイメージ</w:t>
      </w:r>
    </w:p>
    <w:p w14:paraId="3D811621" w14:textId="2EFBCF28" w:rsidR="002F2383" w:rsidRDefault="002F2383" w:rsidP="00E76C6A">
      <w:pPr>
        <w:widowControl/>
        <w:ind w:firstLineChars="100" w:firstLine="210"/>
        <w:jc w:val="center"/>
        <w:rPr>
          <w:rFonts w:ascii="Meiryo UI" w:eastAsia="Meiryo UI" w:hAnsi="Meiryo UI"/>
        </w:rPr>
      </w:pPr>
      <w:r w:rsidRPr="002F2383">
        <w:rPr>
          <w:noProof/>
        </w:rPr>
        <w:drawing>
          <wp:inline distT="0" distB="0" distL="0" distR="0" wp14:anchorId="622774A4" wp14:editId="28A3AD4C">
            <wp:extent cx="3646170" cy="2895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211"/>
                    <a:stretch/>
                  </pic:blipFill>
                  <pic:spPr bwMode="auto">
                    <a:xfrm>
                      <a:off x="0" y="0"/>
                      <a:ext cx="3674661" cy="2918226"/>
                    </a:xfrm>
                    <a:prstGeom prst="rect">
                      <a:avLst/>
                    </a:prstGeom>
                    <a:noFill/>
                    <a:ln>
                      <a:noFill/>
                    </a:ln>
                    <a:extLst>
                      <a:ext uri="{53640926-AAD7-44D8-BBD7-CCE9431645EC}">
                        <a14:shadowObscured xmlns:a14="http://schemas.microsoft.com/office/drawing/2010/main"/>
                      </a:ext>
                    </a:extLst>
                  </pic:spPr>
                </pic:pic>
              </a:graphicData>
            </a:graphic>
          </wp:inline>
        </w:drawing>
      </w:r>
    </w:p>
    <w:p w14:paraId="0D46FFD6" w14:textId="348E433A" w:rsidR="005C0E49" w:rsidRDefault="005C0E49" w:rsidP="00E76C6A">
      <w:pPr>
        <w:widowControl/>
        <w:ind w:firstLineChars="100" w:firstLine="210"/>
        <w:jc w:val="center"/>
        <w:rPr>
          <w:rFonts w:ascii="Meiryo UI" w:eastAsia="Meiryo UI" w:hAnsi="Meiryo UI"/>
        </w:rPr>
      </w:pPr>
      <w:r>
        <w:rPr>
          <w:rFonts w:ascii="Meiryo UI" w:eastAsia="Meiryo UI" w:hAnsi="Meiryo UI" w:hint="eastAsia"/>
        </w:rPr>
        <w:t>中略</w:t>
      </w:r>
    </w:p>
    <w:p w14:paraId="50B5E3C8" w14:textId="21D16DA5" w:rsidR="005C0E49" w:rsidRDefault="005C0E49" w:rsidP="00E76C6A">
      <w:pPr>
        <w:widowControl/>
        <w:ind w:firstLineChars="100" w:firstLine="210"/>
        <w:jc w:val="center"/>
        <w:rPr>
          <w:rFonts w:ascii="Meiryo UI" w:eastAsia="Meiryo UI" w:hAnsi="Meiryo UI"/>
        </w:rPr>
      </w:pPr>
      <w:r w:rsidRPr="005C0E49">
        <w:rPr>
          <w:rFonts w:hint="eastAsia"/>
          <w:noProof/>
        </w:rPr>
        <w:drawing>
          <wp:inline distT="0" distB="0" distL="0" distR="0" wp14:anchorId="1DB80240" wp14:editId="16B2D92C">
            <wp:extent cx="3646714" cy="2126919"/>
            <wp:effectExtent l="0" t="0" r="0" b="698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363"/>
                    <a:stretch/>
                  </pic:blipFill>
                  <pic:spPr bwMode="auto">
                    <a:xfrm>
                      <a:off x="0" y="0"/>
                      <a:ext cx="3678819" cy="2145644"/>
                    </a:xfrm>
                    <a:prstGeom prst="rect">
                      <a:avLst/>
                    </a:prstGeom>
                    <a:noFill/>
                    <a:ln>
                      <a:noFill/>
                    </a:ln>
                    <a:extLst>
                      <a:ext uri="{53640926-AAD7-44D8-BBD7-CCE9431645EC}">
                        <a14:shadowObscured xmlns:a14="http://schemas.microsoft.com/office/drawing/2010/main"/>
                      </a:ext>
                    </a:extLst>
                  </pic:spPr>
                </pic:pic>
              </a:graphicData>
            </a:graphic>
          </wp:inline>
        </w:drawing>
      </w:r>
    </w:p>
    <w:p w14:paraId="62C685F3" w14:textId="77777777" w:rsidR="00E76C6A" w:rsidRDefault="00E76C6A" w:rsidP="00E76C6A">
      <w:pPr>
        <w:pStyle w:val="a7"/>
        <w:spacing w:line="300" w:lineRule="exact"/>
        <w:ind w:leftChars="101" w:left="212" w:firstLineChars="100" w:firstLine="210"/>
      </w:pPr>
    </w:p>
    <w:p w14:paraId="750DA5D3" w14:textId="77777777" w:rsidR="00E76C6A" w:rsidRPr="00E76C6A" w:rsidRDefault="00E76C6A" w:rsidP="00E76C6A">
      <w:pPr>
        <w:pStyle w:val="a7"/>
        <w:spacing w:line="300" w:lineRule="exact"/>
        <w:ind w:leftChars="201" w:left="422" w:firstLineChars="100" w:firstLine="211"/>
        <w:rPr>
          <w:b/>
          <w:bCs/>
        </w:rPr>
      </w:pPr>
      <w:r w:rsidRPr="00E76C6A">
        <w:rPr>
          <w:rFonts w:hint="eastAsia"/>
          <w:b/>
          <w:bCs/>
        </w:rPr>
        <w:t>【その他の工夫】</w:t>
      </w:r>
    </w:p>
    <w:p w14:paraId="279F74BC" w14:textId="77777777" w:rsidR="00E76C6A" w:rsidRDefault="00E76C6A" w:rsidP="00E76C6A">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E76C6A" w14:paraId="5E8C235D" w14:textId="77777777" w:rsidTr="006E2EBD">
        <w:tc>
          <w:tcPr>
            <w:tcW w:w="992" w:type="dxa"/>
          </w:tcPr>
          <w:p w14:paraId="2B4E051F" w14:textId="77777777" w:rsidR="00E76C6A" w:rsidRDefault="00E76C6A" w:rsidP="006E2EBD">
            <w:pPr>
              <w:rPr>
                <w:rFonts w:ascii="Meiryo UI" w:eastAsia="Meiryo UI" w:hAnsi="Meiryo UI"/>
              </w:rPr>
            </w:pPr>
            <w:r>
              <w:rPr>
                <w:rFonts w:ascii="Meiryo UI" w:eastAsia="Meiryo UI" w:hAnsi="Meiryo UI" w:hint="eastAsia"/>
              </w:rPr>
              <w:t>チェック欄</w:t>
            </w:r>
          </w:p>
        </w:tc>
        <w:tc>
          <w:tcPr>
            <w:tcW w:w="7655" w:type="dxa"/>
          </w:tcPr>
          <w:p w14:paraId="6B275245" w14:textId="77777777" w:rsidR="00E76C6A" w:rsidRDefault="00E76C6A" w:rsidP="006E2EBD">
            <w:pPr>
              <w:rPr>
                <w:rFonts w:ascii="Meiryo UI" w:eastAsia="Meiryo UI" w:hAnsi="Meiryo UI"/>
              </w:rPr>
            </w:pPr>
            <w:r>
              <w:rPr>
                <w:rFonts w:ascii="Meiryo UI" w:eastAsia="Meiryo UI" w:hAnsi="Meiryo UI" w:hint="eastAsia"/>
              </w:rPr>
              <w:t>工夫点</w:t>
            </w:r>
          </w:p>
        </w:tc>
      </w:tr>
      <w:tr w:rsidR="00E76C6A" w14:paraId="1B65F985" w14:textId="77777777" w:rsidTr="006E2EBD">
        <w:tc>
          <w:tcPr>
            <w:tcW w:w="992" w:type="dxa"/>
          </w:tcPr>
          <w:p w14:paraId="4135A231" w14:textId="77777777" w:rsidR="00E76C6A" w:rsidRDefault="00E76C6A" w:rsidP="00E76C6A">
            <w:pPr>
              <w:rPr>
                <w:rFonts w:ascii="Meiryo UI" w:eastAsia="Meiryo UI" w:hAnsi="Meiryo UI"/>
              </w:rPr>
            </w:pPr>
          </w:p>
        </w:tc>
        <w:tc>
          <w:tcPr>
            <w:tcW w:w="7655" w:type="dxa"/>
          </w:tcPr>
          <w:p w14:paraId="419C11DC" w14:textId="3EBF274A" w:rsidR="00E76C6A" w:rsidRDefault="00E76C6A" w:rsidP="00E76C6A">
            <w:pPr>
              <w:rPr>
                <w:rFonts w:ascii="Meiryo UI" w:eastAsia="Meiryo UI" w:hAnsi="Meiryo UI"/>
              </w:rPr>
            </w:pPr>
            <w:r w:rsidRPr="00867FEE">
              <w:rPr>
                <w:rFonts w:ascii="Meiryo UI" w:eastAsia="Meiryo UI" w:hAnsi="Meiryo UI" w:hint="eastAsia"/>
              </w:rPr>
              <w:t>問い合わせに際してはよくある内容について、</w:t>
            </w:r>
            <w:r w:rsidR="00E05EE0">
              <w:rPr>
                <w:rFonts w:ascii="Meiryo UI" w:eastAsia="Meiryo UI" w:hAnsi="Meiryo UI" w:hint="eastAsia"/>
              </w:rPr>
              <w:t>入力</w:t>
            </w:r>
            <w:r w:rsidRPr="00867FEE">
              <w:rPr>
                <w:rFonts w:ascii="Meiryo UI" w:eastAsia="Meiryo UI" w:hAnsi="Meiryo UI" w:hint="eastAsia"/>
              </w:rPr>
              <w:t>例等を記載しておく</w:t>
            </w:r>
          </w:p>
        </w:tc>
      </w:tr>
      <w:tr w:rsidR="00E76C6A" w14:paraId="460E9F37" w14:textId="77777777" w:rsidTr="006E2EBD">
        <w:tc>
          <w:tcPr>
            <w:tcW w:w="992" w:type="dxa"/>
          </w:tcPr>
          <w:p w14:paraId="32221991" w14:textId="77777777" w:rsidR="00E76C6A" w:rsidRDefault="00E76C6A" w:rsidP="00E76C6A">
            <w:pPr>
              <w:rPr>
                <w:rFonts w:ascii="Meiryo UI" w:eastAsia="Meiryo UI" w:hAnsi="Meiryo UI"/>
              </w:rPr>
            </w:pPr>
          </w:p>
        </w:tc>
        <w:tc>
          <w:tcPr>
            <w:tcW w:w="7655" w:type="dxa"/>
          </w:tcPr>
          <w:p w14:paraId="613B96A2" w14:textId="68BD2E11" w:rsidR="00E76C6A" w:rsidRDefault="00E76C6A" w:rsidP="00E76C6A">
            <w:pPr>
              <w:rPr>
                <w:rFonts w:ascii="Meiryo UI" w:eastAsia="Meiryo UI" w:hAnsi="Meiryo UI"/>
              </w:rPr>
            </w:pPr>
            <w:r w:rsidRPr="00867FEE">
              <w:rPr>
                <w:rFonts w:ascii="Meiryo UI" w:eastAsia="Meiryo UI" w:hAnsi="Meiryo UI" w:hint="eastAsia"/>
              </w:rPr>
              <w:t>よくある問い合わせについてはよくある問い合わせ一覧として示しておく</w:t>
            </w:r>
          </w:p>
        </w:tc>
      </w:tr>
      <w:tr w:rsidR="00E76C6A" w14:paraId="1CA079F8" w14:textId="77777777" w:rsidTr="006E2EBD">
        <w:tc>
          <w:tcPr>
            <w:tcW w:w="992" w:type="dxa"/>
          </w:tcPr>
          <w:p w14:paraId="1C90CF17" w14:textId="77777777" w:rsidR="00E76C6A" w:rsidRDefault="00E76C6A" w:rsidP="00E76C6A">
            <w:pPr>
              <w:rPr>
                <w:rFonts w:ascii="Meiryo UI" w:eastAsia="Meiryo UI" w:hAnsi="Meiryo UI"/>
              </w:rPr>
            </w:pPr>
          </w:p>
        </w:tc>
        <w:tc>
          <w:tcPr>
            <w:tcW w:w="7655" w:type="dxa"/>
          </w:tcPr>
          <w:p w14:paraId="7A6555FB" w14:textId="5373D544" w:rsidR="00E76C6A" w:rsidRPr="00867FEE" w:rsidRDefault="00E76C6A" w:rsidP="00E76C6A">
            <w:pPr>
              <w:rPr>
                <w:rFonts w:ascii="Meiryo UI" w:eastAsia="Meiryo UI" w:hAnsi="Meiryo UI"/>
              </w:rPr>
            </w:pPr>
            <w:r w:rsidRPr="00867FEE">
              <w:rPr>
                <w:rFonts w:ascii="Meiryo UI" w:eastAsia="Meiryo UI" w:hAnsi="Meiryo UI" w:hint="eastAsia"/>
              </w:rPr>
              <w:t>添付したファイルの名称が確認できるように表示する</w:t>
            </w:r>
          </w:p>
        </w:tc>
      </w:tr>
      <w:tr w:rsidR="00E76C6A" w14:paraId="0DD686CE" w14:textId="77777777" w:rsidTr="006E2EBD">
        <w:tc>
          <w:tcPr>
            <w:tcW w:w="992" w:type="dxa"/>
          </w:tcPr>
          <w:p w14:paraId="5103AFC0" w14:textId="77777777" w:rsidR="00E76C6A" w:rsidRDefault="00E76C6A" w:rsidP="00E76C6A">
            <w:pPr>
              <w:rPr>
                <w:rFonts w:ascii="Meiryo UI" w:eastAsia="Meiryo UI" w:hAnsi="Meiryo UI"/>
              </w:rPr>
            </w:pPr>
          </w:p>
        </w:tc>
        <w:tc>
          <w:tcPr>
            <w:tcW w:w="7655" w:type="dxa"/>
          </w:tcPr>
          <w:p w14:paraId="157A3F2E" w14:textId="79FE3E10" w:rsidR="00E76C6A" w:rsidRPr="00867FEE" w:rsidRDefault="00E76C6A" w:rsidP="00E76C6A">
            <w:pPr>
              <w:rPr>
                <w:rFonts w:ascii="Meiryo UI" w:eastAsia="Meiryo UI" w:hAnsi="Meiryo UI"/>
              </w:rPr>
            </w:pPr>
            <w:r w:rsidRPr="00867FEE">
              <w:rPr>
                <w:rFonts w:ascii="Meiryo UI" w:eastAsia="Meiryo UI" w:hAnsi="Meiryo UI" w:hint="eastAsia"/>
              </w:rPr>
              <w:t>添付したファイルが適切か確認画面で名称等が確認できるようにする</w:t>
            </w:r>
          </w:p>
        </w:tc>
      </w:tr>
      <w:tr w:rsidR="00E76C6A" w14:paraId="0F62279E" w14:textId="77777777" w:rsidTr="006E2EBD">
        <w:tc>
          <w:tcPr>
            <w:tcW w:w="992" w:type="dxa"/>
          </w:tcPr>
          <w:p w14:paraId="39619715" w14:textId="77777777" w:rsidR="00E76C6A" w:rsidRDefault="00E76C6A" w:rsidP="00E76C6A">
            <w:pPr>
              <w:rPr>
                <w:rFonts w:ascii="Meiryo UI" w:eastAsia="Meiryo UI" w:hAnsi="Meiryo UI"/>
              </w:rPr>
            </w:pPr>
          </w:p>
        </w:tc>
        <w:tc>
          <w:tcPr>
            <w:tcW w:w="7655" w:type="dxa"/>
          </w:tcPr>
          <w:p w14:paraId="6FEDC316" w14:textId="43969F5B" w:rsidR="00E76C6A" w:rsidRPr="00867FEE" w:rsidRDefault="00E76C6A" w:rsidP="00E76C6A">
            <w:pPr>
              <w:rPr>
                <w:rFonts w:ascii="Meiryo UI" w:eastAsia="Meiryo UI" w:hAnsi="Meiryo UI"/>
              </w:rPr>
            </w:pPr>
            <w:r w:rsidRPr="00867FEE">
              <w:rPr>
                <w:rFonts w:ascii="Meiryo UI" w:eastAsia="Meiryo UI" w:hAnsi="Meiryo UI" w:hint="eastAsia"/>
              </w:rPr>
              <w:t>添付するファイルの容量は画像データ等を含むケースが想定されるため送付可能な容量を十分に確保する</w:t>
            </w:r>
          </w:p>
        </w:tc>
      </w:tr>
    </w:tbl>
    <w:p w14:paraId="686106EC" w14:textId="68866BB1" w:rsidR="00E76C6A" w:rsidRDefault="00E76C6A" w:rsidP="00E76C6A">
      <w:pPr>
        <w:pStyle w:val="a7"/>
        <w:spacing w:line="300" w:lineRule="exact"/>
      </w:pPr>
    </w:p>
    <w:p w14:paraId="07DE5C84" w14:textId="77777777" w:rsidR="00E76C6A" w:rsidRDefault="00E76C6A">
      <w:pPr>
        <w:widowControl/>
        <w:jc w:val="left"/>
      </w:pPr>
      <w:r>
        <w:br w:type="page"/>
      </w:r>
    </w:p>
    <w:p w14:paraId="60B1F0D0" w14:textId="2EB83734" w:rsidR="003D6790" w:rsidRDefault="003D6790">
      <w:pPr>
        <w:pStyle w:val="4"/>
      </w:pPr>
      <w:r>
        <w:rPr>
          <w:rFonts w:hint="eastAsia"/>
        </w:rPr>
        <w:t>審査</w:t>
      </w:r>
    </w:p>
    <w:p w14:paraId="76EAD9F0" w14:textId="7AF7FF14" w:rsidR="003D6790" w:rsidRDefault="00E76C6A" w:rsidP="003D6790">
      <w:pPr>
        <w:pStyle w:val="a7"/>
        <w:spacing w:line="300" w:lineRule="exact"/>
        <w:ind w:leftChars="101" w:left="212" w:firstLineChars="100" w:firstLine="210"/>
      </w:pPr>
      <w:r w:rsidRPr="00E76C6A">
        <w:rPr>
          <w:rFonts w:hint="eastAsia"/>
        </w:rPr>
        <w:t>特定行政庁は、報告書一覧から絞り込みを行って個別の報告書の確認を行う。</w:t>
      </w:r>
    </w:p>
    <w:p w14:paraId="18317A91" w14:textId="77777777" w:rsidR="00E76C6A" w:rsidRDefault="00E76C6A" w:rsidP="00E76C6A">
      <w:pPr>
        <w:widowControl/>
        <w:ind w:firstLineChars="200" w:firstLine="420"/>
        <w:jc w:val="left"/>
        <w:rPr>
          <w:rFonts w:ascii="Meiryo UI" w:eastAsia="Meiryo UI" w:hAnsi="Meiryo UI"/>
        </w:rPr>
      </w:pPr>
    </w:p>
    <w:p w14:paraId="3D37BAAF" w14:textId="3050C62D"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20</w:t>
      </w:r>
      <w:r>
        <w:fldChar w:fldCharType="end"/>
      </w:r>
      <w:r>
        <w:rPr>
          <w:rFonts w:hint="eastAsia"/>
        </w:rPr>
        <w:t xml:space="preserve">　報告書一覧画面のイメージ</w:t>
      </w:r>
    </w:p>
    <w:p w14:paraId="1E019348" w14:textId="7304A9F3" w:rsidR="00E76C6A" w:rsidRDefault="00F457EE" w:rsidP="00E76C6A">
      <w:pPr>
        <w:widowControl/>
        <w:ind w:firstLineChars="100" w:firstLine="210"/>
        <w:jc w:val="center"/>
        <w:rPr>
          <w:rFonts w:ascii="Meiryo UI" w:eastAsia="Meiryo UI" w:hAnsi="Meiryo UI"/>
        </w:rPr>
      </w:pPr>
      <w:r w:rsidRPr="00F457EE">
        <w:rPr>
          <w:noProof/>
        </w:rPr>
        <w:drawing>
          <wp:inline distT="0" distB="0" distL="0" distR="0" wp14:anchorId="739F54D2" wp14:editId="6871DBA8">
            <wp:extent cx="4612640" cy="3098165"/>
            <wp:effectExtent l="0" t="0" r="0" b="69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2640" cy="3098165"/>
                    </a:xfrm>
                    <a:prstGeom prst="rect">
                      <a:avLst/>
                    </a:prstGeom>
                    <a:noFill/>
                    <a:ln>
                      <a:noFill/>
                    </a:ln>
                  </pic:spPr>
                </pic:pic>
              </a:graphicData>
            </a:graphic>
          </wp:inline>
        </w:drawing>
      </w:r>
    </w:p>
    <w:p w14:paraId="3D7C047A" w14:textId="4E128D4D" w:rsidR="000B09E8" w:rsidRDefault="00F457EE" w:rsidP="00E76C6A">
      <w:pPr>
        <w:widowControl/>
        <w:ind w:firstLineChars="100" w:firstLine="210"/>
        <w:jc w:val="center"/>
        <w:rPr>
          <w:rFonts w:ascii="Meiryo UI" w:eastAsia="Meiryo UI" w:hAnsi="Meiryo UI"/>
        </w:rPr>
      </w:pPr>
      <w:r w:rsidRPr="00F457EE">
        <w:rPr>
          <w:noProof/>
        </w:rPr>
        <w:drawing>
          <wp:inline distT="0" distB="0" distL="0" distR="0" wp14:anchorId="79648918" wp14:editId="0C1EBAC5">
            <wp:extent cx="4619945" cy="2361062"/>
            <wp:effectExtent l="0" t="0" r="9525"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2002" cy="2367224"/>
                    </a:xfrm>
                    <a:prstGeom prst="rect">
                      <a:avLst/>
                    </a:prstGeom>
                    <a:noFill/>
                    <a:ln>
                      <a:noFill/>
                    </a:ln>
                  </pic:spPr>
                </pic:pic>
              </a:graphicData>
            </a:graphic>
          </wp:inline>
        </w:drawing>
      </w:r>
    </w:p>
    <w:p w14:paraId="2802B7B5" w14:textId="77777777" w:rsidR="000B09E8" w:rsidRDefault="000B09E8">
      <w:pPr>
        <w:widowControl/>
        <w:jc w:val="left"/>
        <w:rPr>
          <w:rFonts w:ascii="Meiryo UI" w:eastAsia="Meiryo UI" w:hAnsi="Meiryo UI"/>
        </w:rPr>
      </w:pPr>
      <w:r>
        <w:rPr>
          <w:rFonts w:ascii="Meiryo UI" w:eastAsia="Meiryo UI" w:hAnsi="Meiryo UI"/>
        </w:rPr>
        <w:br w:type="page"/>
      </w:r>
    </w:p>
    <w:p w14:paraId="1BD8AFC9" w14:textId="77777777" w:rsidR="00E76C6A" w:rsidRDefault="00E76C6A" w:rsidP="00E76C6A">
      <w:pPr>
        <w:pStyle w:val="a7"/>
        <w:spacing w:line="300" w:lineRule="exact"/>
        <w:ind w:leftChars="101" w:left="212" w:firstLineChars="100" w:firstLine="210"/>
      </w:pPr>
      <w:r>
        <w:rPr>
          <w:rFonts w:hint="eastAsia"/>
        </w:rPr>
        <w:t>個別の報告書確認画面では、下記を確認、実行できるようにする。</w:t>
      </w:r>
    </w:p>
    <w:p w14:paraId="62DC6D5C" w14:textId="77777777" w:rsidR="00E76C6A" w:rsidRDefault="00E76C6A" w:rsidP="00E76C6A">
      <w:pPr>
        <w:pStyle w:val="a7"/>
        <w:spacing w:line="300" w:lineRule="exact"/>
        <w:ind w:leftChars="101" w:left="212" w:firstLineChars="100" w:firstLine="210"/>
      </w:pPr>
      <w:r>
        <w:rPr>
          <w:rFonts w:hint="eastAsia"/>
        </w:rPr>
        <w:t>・添付されたファイルの確認</w:t>
      </w:r>
    </w:p>
    <w:p w14:paraId="3D5C5D3B" w14:textId="77777777" w:rsidR="00E76C6A" w:rsidRDefault="00E76C6A" w:rsidP="00E76C6A">
      <w:pPr>
        <w:pStyle w:val="a7"/>
        <w:spacing w:line="300" w:lineRule="exact"/>
        <w:ind w:leftChars="101" w:left="212" w:firstLineChars="100" w:firstLine="210"/>
      </w:pPr>
      <w:r>
        <w:rPr>
          <w:rFonts w:hint="eastAsia"/>
        </w:rPr>
        <w:t>・添付されたファイルのダウンロード</w:t>
      </w:r>
    </w:p>
    <w:p w14:paraId="1B716F1C" w14:textId="02FDED11" w:rsidR="00E76C6A" w:rsidRDefault="00E76C6A" w:rsidP="00E76C6A">
      <w:pPr>
        <w:pStyle w:val="a7"/>
        <w:spacing w:line="300" w:lineRule="exact"/>
        <w:ind w:leftChars="101" w:left="212" w:firstLineChars="100" w:firstLine="210"/>
      </w:pPr>
      <w:r>
        <w:rPr>
          <w:rFonts w:hint="eastAsia"/>
        </w:rPr>
        <w:t>・報告書の内容の確認（過年度の提出がある場合は過年度との比較を表示）</w:t>
      </w:r>
    </w:p>
    <w:p w14:paraId="1701AD1C" w14:textId="12719A21" w:rsidR="00E76C6A" w:rsidRDefault="00E76C6A" w:rsidP="00E76C6A">
      <w:pPr>
        <w:pStyle w:val="a7"/>
        <w:spacing w:line="300" w:lineRule="exact"/>
        <w:ind w:leftChars="101" w:left="212" w:firstLineChars="100" w:firstLine="210"/>
      </w:pPr>
      <w:r>
        <w:rPr>
          <w:rFonts w:hint="eastAsia"/>
        </w:rPr>
        <w:t>・検査結果の登録</w:t>
      </w:r>
    </w:p>
    <w:p w14:paraId="2B32A0C2" w14:textId="504DF1DD" w:rsidR="00E76C6A" w:rsidRDefault="00E76C6A" w:rsidP="00E76C6A">
      <w:pPr>
        <w:pStyle w:val="a7"/>
        <w:spacing w:line="300" w:lineRule="exact"/>
        <w:ind w:leftChars="101" w:left="212" w:firstLineChars="100" w:firstLine="210"/>
      </w:pPr>
    </w:p>
    <w:p w14:paraId="11718EF7" w14:textId="77777777" w:rsidR="00E76C6A" w:rsidRDefault="00E76C6A" w:rsidP="00E76C6A">
      <w:pPr>
        <w:widowControl/>
        <w:ind w:firstLineChars="200" w:firstLine="420"/>
        <w:jc w:val="left"/>
        <w:rPr>
          <w:rFonts w:ascii="Meiryo UI" w:eastAsia="Meiryo UI" w:hAnsi="Meiryo UI"/>
        </w:rPr>
      </w:pPr>
    </w:p>
    <w:p w14:paraId="4C865F0A" w14:textId="4507AA81"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21</w:t>
      </w:r>
      <w:r>
        <w:fldChar w:fldCharType="end"/>
      </w:r>
      <w:r>
        <w:rPr>
          <w:rFonts w:hint="eastAsia"/>
        </w:rPr>
        <w:t xml:space="preserve">　報告書確認画面のイメージ</w:t>
      </w:r>
    </w:p>
    <w:p w14:paraId="59F8DD25" w14:textId="504F4E85" w:rsidR="000B09E8" w:rsidRDefault="008A12D1" w:rsidP="00E76C6A">
      <w:pPr>
        <w:widowControl/>
        <w:ind w:firstLineChars="100" w:firstLine="210"/>
        <w:jc w:val="center"/>
        <w:rPr>
          <w:rFonts w:ascii="Meiryo UI" w:eastAsia="Meiryo UI" w:hAnsi="Meiryo UI"/>
        </w:rPr>
      </w:pPr>
      <w:r w:rsidRPr="008A12D1">
        <w:rPr>
          <w:noProof/>
        </w:rPr>
        <w:drawing>
          <wp:inline distT="0" distB="0" distL="0" distR="0" wp14:anchorId="287BDE3B" wp14:editId="4BBF1F72">
            <wp:extent cx="4281055" cy="3807782"/>
            <wp:effectExtent l="0" t="0" r="571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976" cy="3812159"/>
                    </a:xfrm>
                    <a:prstGeom prst="rect">
                      <a:avLst/>
                    </a:prstGeom>
                    <a:noFill/>
                    <a:ln>
                      <a:noFill/>
                    </a:ln>
                  </pic:spPr>
                </pic:pic>
              </a:graphicData>
            </a:graphic>
          </wp:inline>
        </w:drawing>
      </w:r>
    </w:p>
    <w:p w14:paraId="633FE8A3" w14:textId="77777777" w:rsidR="000B09E8" w:rsidRDefault="000B09E8">
      <w:pPr>
        <w:widowControl/>
        <w:jc w:val="left"/>
        <w:rPr>
          <w:rFonts w:ascii="Meiryo UI" w:eastAsia="Meiryo UI" w:hAnsi="Meiryo UI"/>
        </w:rPr>
      </w:pPr>
      <w:r>
        <w:rPr>
          <w:rFonts w:ascii="Meiryo UI" w:eastAsia="Meiryo UI" w:hAnsi="Meiryo UI"/>
        </w:rPr>
        <w:br w:type="page"/>
      </w:r>
    </w:p>
    <w:p w14:paraId="59449EC0" w14:textId="12705B3F" w:rsidR="00E76C6A" w:rsidRDefault="00E76C6A" w:rsidP="00E76C6A">
      <w:pPr>
        <w:pStyle w:val="a7"/>
        <w:spacing w:line="300" w:lineRule="exact"/>
        <w:ind w:leftChars="101" w:left="212" w:firstLineChars="100" w:firstLine="210"/>
      </w:pPr>
      <w:r w:rsidRPr="00E76C6A">
        <w:rPr>
          <w:rFonts w:hint="eastAsia"/>
        </w:rPr>
        <w:t>審査結果を選択し、「登録する」を選択すると登録完了の画面に移動する。</w:t>
      </w:r>
    </w:p>
    <w:p w14:paraId="2F009F73" w14:textId="77777777" w:rsidR="00E76C6A" w:rsidRDefault="00E76C6A" w:rsidP="00E76C6A">
      <w:pPr>
        <w:widowControl/>
        <w:ind w:firstLineChars="200" w:firstLine="420"/>
        <w:jc w:val="left"/>
        <w:rPr>
          <w:rFonts w:ascii="Meiryo UI" w:eastAsia="Meiryo UI" w:hAnsi="Meiryo UI"/>
        </w:rPr>
      </w:pPr>
    </w:p>
    <w:p w14:paraId="45F1C7C2" w14:textId="5159BCFF" w:rsidR="00E76C6A" w:rsidRPr="002376BA" w:rsidRDefault="00E76C6A" w:rsidP="00E76C6A">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22</w:t>
      </w:r>
      <w:r>
        <w:fldChar w:fldCharType="end"/>
      </w:r>
      <w:r>
        <w:rPr>
          <w:rFonts w:hint="eastAsia"/>
        </w:rPr>
        <w:t xml:space="preserve">　審査結果登録確認画面のイメージ</w:t>
      </w:r>
    </w:p>
    <w:p w14:paraId="6789342B" w14:textId="77777777" w:rsidR="00E76C6A" w:rsidRPr="00ED6369" w:rsidRDefault="00E76C6A" w:rsidP="00E76C6A">
      <w:pPr>
        <w:widowControl/>
        <w:ind w:firstLineChars="100" w:firstLine="210"/>
        <w:rPr>
          <w:rFonts w:ascii="Meiryo UI" w:eastAsia="Meiryo UI" w:hAnsi="Meiryo UI"/>
        </w:rPr>
      </w:pPr>
    </w:p>
    <w:p w14:paraId="15A33588" w14:textId="77777777" w:rsidR="00E76C6A" w:rsidRDefault="00E76C6A" w:rsidP="00E76C6A">
      <w:pPr>
        <w:widowControl/>
        <w:jc w:val="center"/>
        <w:rPr>
          <w:rFonts w:ascii="Meiryo UI" w:eastAsia="Meiryo UI" w:hAnsi="Meiryo UI"/>
        </w:rPr>
      </w:pPr>
      <w:r w:rsidRPr="00ED6369">
        <w:rPr>
          <w:rFonts w:ascii="Meiryo UI" w:eastAsia="Meiryo UI" w:hAnsi="Meiryo UI"/>
          <w:noProof/>
        </w:rPr>
        <w:drawing>
          <wp:inline distT="0" distB="0" distL="0" distR="0" wp14:anchorId="31496911" wp14:editId="786ED299">
            <wp:extent cx="3809467" cy="1581150"/>
            <wp:effectExtent l="19050" t="19050" r="19685" b="19050"/>
            <wp:docPr id="18" name="図 17">
              <a:extLst xmlns:a="http://schemas.openxmlformats.org/drawingml/2006/main">
                <a:ext uri="{FF2B5EF4-FFF2-40B4-BE49-F238E27FC236}">
                  <a16:creationId xmlns:a16="http://schemas.microsoft.com/office/drawing/2014/main" id="{CBC650F2-ADFD-2D13-0557-A10E99BCE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BC650F2-ADFD-2D13-0557-A10E99BCE462}"/>
                        </a:ext>
                      </a:extLst>
                    </pic:cNvPr>
                    <pic:cNvPicPr>
                      <a:picLocks noChangeAspect="1"/>
                    </pic:cNvPicPr>
                  </pic:nvPicPr>
                  <pic:blipFill>
                    <a:blip r:embed="rId33"/>
                    <a:stretch>
                      <a:fillRect/>
                    </a:stretch>
                  </pic:blipFill>
                  <pic:spPr>
                    <a:xfrm>
                      <a:off x="0" y="0"/>
                      <a:ext cx="3814884" cy="1583398"/>
                    </a:xfrm>
                    <a:prstGeom prst="rect">
                      <a:avLst/>
                    </a:prstGeom>
                    <a:ln>
                      <a:solidFill>
                        <a:schemeClr val="bg1">
                          <a:lumMod val="50000"/>
                        </a:schemeClr>
                      </a:solidFill>
                    </a:ln>
                  </pic:spPr>
                </pic:pic>
              </a:graphicData>
            </a:graphic>
          </wp:inline>
        </w:drawing>
      </w:r>
    </w:p>
    <w:p w14:paraId="5655EA97" w14:textId="77777777" w:rsidR="00E76C6A" w:rsidRDefault="00E76C6A" w:rsidP="00E76C6A">
      <w:pPr>
        <w:pStyle w:val="a7"/>
        <w:spacing w:line="300" w:lineRule="exact"/>
        <w:ind w:leftChars="101" w:left="212" w:firstLineChars="100" w:firstLine="210"/>
      </w:pPr>
    </w:p>
    <w:p w14:paraId="39157D85" w14:textId="77777777" w:rsidR="00E76C6A" w:rsidRPr="00E76C6A" w:rsidRDefault="00E76C6A" w:rsidP="00E76C6A">
      <w:pPr>
        <w:pStyle w:val="a7"/>
        <w:spacing w:line="300" w:lineRule="exact"/>
        <w:ind w:leftChars="201" w:left="422" w:firstLineChars="100" w:firstLine="211"/>
        <w:rPr>
          <w:b/>
          <w:bCs/>
        </w:rPr>
      </w:pPr>
      <w:r w:rsidRPr="00E76C6A">
        <w:rPr>
          <w:rFonts w:hint="eastAsia"/>
          <w:b/>
          <w:bCs/>
        </w:rPr>
        <w:t>【その他の工夫】</w:t>
      </w:r>
    </w:p>
    <w:p w14:paraId="087D28EB" w14:textId="77777777" w:rsidR="00E76C6A" w:rsidRDefault="00E76C6A" w:rsidP="00E76C6A">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E76C6A" w14:paraId="4833FB14" w14:textId="77777777" w:rsidTr="006E2EBD">
        <w:tc>
          <w:tcPr>
            <w:tcW w:w="992" w:type="dxa"/>
          </w:tcPr>
          <w:p w14:paraId="44976B6E" w14:textId="77777777" w:rsidR="00E76C6A" w:rsidRDefault="00E76C6A" w:rsidP="006E2EBD">
            <w:pPr>
              <w:rPr>
                <w:rFonts w:ascii="Meiryo UI" w:eastAsia="Meiryo UI" w:hAnsi="Meiryo UI"/>
              </w:rPr>
            </w:pPr>
            <w:r>
              <w:rPr>
                <w:rFonts w:ascii="Meiryo UI" w:eastAsia="Meiryo UI" w:hAnsi="Meiryo UI" w:hint="eastAsia"/>
              </w:rPr>
              <w:t>チェック欄</w:t>
            </w:r>
          </w:p>
        </w:tc>
        <w:tc>
          <w:tcPr>
            <w:tcW w:w="7655" w:type="dxa"/>
          </w:tcPr>
          <w:p w14:paraId="00012D50" w14:textId="77777777" w:rsidR="00E76C6A" w:rsidRDefault="00E76C6A" w:rsidP="006E2EBD">
            <w:pPr>
              <w:rPr>
                <w:rFonts w:ascii="Meiryo UI" w:eastAsia="Meiryo UI" w:hAnsi="Meiryo UI"/>
              </w:rPr>
            </w:pPr>
            <w:r>
              <w:rPr>
                <w:rFonts w:ascii="Meiryo UI" w:eastAsia="Meiryo UI" w:hAnsi="Meiryo UI" w:hint="eastAsia"/>
              </w:rPr>
              <w:t>工夫点</w:t>
            </w:r>
          </w:p>
        </w:tc>
      </w:tr>
      <w:tr w:rsidR="00E76C6A" w14:paraId="40EE8C3D" w14:textId="77777777" w:rsidTr="006E2EBD">
        <w:tc>
          <w:tcPr>
            <w:tcW w:w="992" w:type="dxa"/>
          </w:tcPr>
          <w:p w14:paraId="0D33FDC5" w14:textId="77777777" w:rsidR="00E76C6A" w:rsidRDefault="00E76C6A" w:rsidP="00E76C6A">
            <w:pPr>
              <w:rPr>
                <w:rFonts w:ascii="Meiryo UI" w:eastAsia="Meiryo UI" w:hAnsi="Meiryo UI"/>
              </w:rPr>
            </w:pPr>
          </w:p>
        </w:tc>
        <w:tc>
          <w:tcPr>
            <w:tcW w:w="7655" w:type="dxa"/>
          </w:tcPr>
          <w:p w14:paraId="1E9B2531" w14:textId="3F70754F" w:rsidR="00E76C6A" w:rsidRDefault="00E76C6A" w:rsidP="00E76C6A">
            <w:pPr>
              <w:rPr>
                <w:rFonts w:ascii="Meiryo UI" w:eastAsia="Meiryo UI" w:hAnsi="Meiryo UI"/>
              </w:rPr>
            </w:pPr>
            <w:r w:rsidRPr="00DF12D6">
              <w:rPr>
                <w:rFonts w:ascii="Meiryo UI" w:eastAsia="Meiryo UI" w:hAnsi="Meiryo UI" w:hint="eastAsia"/>
              </w:rPr>
              <w:t>過去の是正</w:t>
            </w:r>
            <w:r w:rsidR="0045691D">
              <w:rPr>
                <w:rFonts w:ascii="Meiryo UI" w:eastAsia="Meiryo UI" w:hAnsi="Meiryo UI" w:hint="eastAsia"/>
              </w:rPr>
              <w:t>・改善</w:t>
            </w:r>
            <w:r w:rsidRPr="00DF12D6">
              <w:rPr>
                <w:rFonts w:ascii="Meiryo UI" w:eastAsia="Meiryo UI" w:hAnsi="Meiryo UI" w:hint="eastAsia"/>
              </w:rPr>
              <w:t>項目やその状況</w:t>
            </w:r>
            <w:r>
              <w:rPr>
                <w:rFonts w:ascii="Meiryo UI" w:eastAsia="Meiryo UI" w:hAnsi="Meiryo UI" w:hint="eastAsia"/>
              </w:rPr>
              <w:t>も表示する</w:t>
            </w:r>
          </w:p>
        </w:tc>
      </w:tr>
      <w:tr w:rsidR="00E76C6A" w14:paraId="6CF0DC2C" w14:textId="77777777" w:rsidTr="006E2EBD">
        <w:tc>
          <w:tcPr>
            <w:tcW w:w="992" w:type="dxa"/>
          </w:tcPr>
          <w:p w14:paraId="1A86C5EC" w14:textId="77777777" w:rsidR="00E76C6A" w:rsidRDefault="00E76C6A" w:rsidP="00E76C6A">
            <w:pPr>
              <w:rPr>
                <w:rFonts w:ascii="Meiryo UI" w:eastAsia="Meiryo UI" w:hAnsi="Meiryo UI"/>
              </w:rPr>
            </w:pPr>
          </w:p>
        </w:tc>
        <w:tc>
          <w:tcPr>
            <w:tcW w:w="7655" w:type="dxa"/>
          </w:tcPr>
          <w:p w14:paraId="3F63A655" w14:textId="786904D6" w:rsidR="00E76C6A" w:rsidRDefault="00E76C6A" w:rsidP="00E76C6A">
            <w:pPr>
              <w:rPr>
                <w:rFonts w:ascii="Meiryo UI" w:eastAsia="Meiryo UI" w:hAnsi="Meiryo UI"/>
              </w:rPr>
            </w:pPr>
            <w:r w:rsidRPr="00DF12D6">
              <w:rPr>
                <w:rFonts w:ascii="Meiryo UI" w:eastAsia="Meiryo UI" w:hAnsi="Meiryo UI" w:hint="eastAsia"/>
              </w:rPr>
              <w:t>再提出された報告書について、前に提出された報告書から変更された箇所</w:t>
            </w:r>
            <w:r>
              <w:rPr>
                <w:rFonts w:ascii="Meiryo UI" w:eastAsia="Meiryo UI" w:hAnsi="Meiryo UI" w:hint="eastAsia"/>
              </w:rPr>
              <w:t>が</w:t>
            </w:r>
            <w:r w:rsidRPr="00DF12D6">
              <w:rPr>
                <w:rFonts w:ascii="Meiryo UI" w:eastAsia="Meiryo UI" w:hAnsi="Meiryo UI" w:hint="eastAsia"/>
              </w:rPr>
              <w:t>カラーリング等</w:t>
            </w:r>
            <w:r>
              <w:rPr>
                <w:rFonts w:ascii="Meiryo UI" w:eastAsia="Meiryo UI" w:hAnsi="Meiryo UI" w:hint="eastAsia"/>
              </w:rPr>
              <w:t>でわかるようにする</w:t>
            </w:r>
          </w:p>
        </w:tc>
      </w:tr>
      <w:tr w:rsidR="00E76C6A" w14:paraId="553DBC27" w14:textId="77777777" w:rsidTr="006E2EBD">
        <w:tc>
          <w:tcPr>
            <w:tcW w:w="992" w:type="dxa"/>
          </w:tcPr>
          <w:p w14:paraId="6F3B8742" w14:textId="77777777" w:rsidR="00E76C6A" w:rsidRDefault="00E76C6A" w:rsidP="00E76C6A">
            <w:pPr>
              <w:rPr>
                <w:rFonts w:ascii="Meiryo UI" w:eastAsia="Meiryo UI" w:hAnsi="Meiryo UI"/>
              </w:rPr>
            </w:pPr>
          </w:p>
        </w:tc>
        <w:tc>
          <w:tcPr>
            <w:tcW w:w="7655" w:type="dxa"/>
          </w:tcPr>
          <w:p w14:paraId="59C0D1CE" w14:textId="397B86DE" w:rsidR="00E76C6A" w:rsidRPr="00867FEE" w:rsidRDefault="00E76C6A" w:rsidP="00E76C6A">
            <w:pPr>
              <w:rPr>
                <w:rFonts w:ascii="Meiryo UI" w:eastAsia="Meiryo UI" w:hAnsi="Meiryo UI"/>
              </w:rPr>
            </w:pPr>
            <w:r w:rsidRPr="00DF12D6">
              <w:rPr>
                <w:rFonts w:ascii="Meiryo UI" w:eastAsia="Meiryo UI" w:hAnsi="Meiryo UI" w:hint="eastAsia"/>
              </w:rPr>
              <w:t>修正指示については、定型化された指示を登録しておき、選択することで指示ができるようにする</w:t>
            </w:r>
          </w:p>
        </w:tc>
      </w:tr>
      <w:tr w:rsidR="00E76C6A" w14:paraId="30D59CCF" w14:textId="77777777" w:rsidTr="006E2EBD">
        <w:tc>
          <w:tcPr>
            <w:tcW w:w="992" w:type="dxa"/>
          </w:tcPr>
          <w:p w14:paraId="3C6808B9" w14:textId="77777777" w:rsidR="00E76C6A" w:rsidRDefault="00E76C6A" w:rsidP="00E76C6A">
            <w:pPr>
              <w:rPr>
                <w:rFonts w:ascii="Meiryo UI" w:eastAsia="Meiryo UI" w:hAnsi="Meiryo UI"/>
              </w:rPr>
            </w:pPr>
          </w:p>
        </w:tc>
        <w:tc>
          <w:tcPr>
            <w:tcW w:w="7655" w:type="dxa"/>
          </w:tcPr>
          <w:p w14:paraId="7E2371E7" w14:textId="1E254CC7" w:rsidR="00E76C6A" w:rsidRPr="00867FEE" w:rsidRDefault="00E76C6A" w:rsidP="00E76C6A">
            <w:pPr>
              <w:rPr>
                <w:rFonts w:ascii="Meiryo UI" w:eastAsia="Meiryo UI" w:hAnsi="Meiryo UI"/>
              </w:rPr>
            </w:pPr>
            <w:r>
              <w:rPr>
                <w:rFonts w:ascii="Meiryo UI" w:eastAsia="Meiryo UI" w:hAnsi="Meiryo UI" w:hint="eastAsia"/>
              </w:rPr>
              <w:t>修正が必要な箇所を選択して修正指示ができるようにする</w:t>
            </w:r>
          </w:p>
        </w:tc>
      </w:tr>
    </w:tbl>
    <w:p w14:paraId="7B69280C" w14:textId="13EBD1AD" w:rsidR="000B09E8" w:rsidRDefault="000B09E8" w:rsidP="00E76C6A">
      <w:pPr>
        <w:pStyle w:val="a7"/>
        <w:spacing w:line="300" w:lineRule="exact"/>
        <w:ind w:leftChars="101" w:left="212" w:firstLineChars="100" w:firstLine="210"/>
      </w:pPr>
    </w:p>
    <w:p w14:paraId="58D7A11A" w14:textId="77777777" w:rsidR="000B09E8" w:rsidRDefault="000B09E8">
      <w:pPr>
        <w:widowControl/>
        <w:jc w:val="left"/>
      </w:pPr>
      <w:r>
        <w:br w:type="page"/>
      </w:r>
    </w:p>
    <w:p w14:paraId="2570473D" w14:textId="79F56D8E" w:rsidR="003D6790" w:rsidRDefault="003D6790">
      <w:pPr>
        <w:pStyle w:val="4"/>
      </w:pPr>
      <w:r>
        <w:rPr>
          <w:rFonts w:hint="eastAsia"/>
        </w:rPr>
        <w:t>台帳管理</w:t>
      </w:r>
    </w:p>
    <w:p w14:paraId="1E2CF2D4" w14:textId="6E2A20C2" w:rsidR="000B09E8" w:rsidRDefault="000B09E8" w:rsidP="000B09E8">
      <w:pPr>
        <w:pStyle w:val="a7"/>
        <w:spacing w:line="300" w:lineRule="exact"/>
        <w:ind w:leftChars="101" w:left="212" w:firstLineChars="100" w:firstLine="210"/>
      </w:pPr>
      <w:r>
        <w:rPr>
          <w:rFonts w:hint="eastAsia"/>
        </w:rPr>
        <w:t>また、提出された報告書については、データベース化し、一覧画面において確認できるようにする。登録されたデータは、絞り込み機能によって確認したい報告書、必要な項目を絞り込み、データが出力できるようにする。画面イメージは以下の</w:t>
      </w:r>
      <w:r w:rsidR="00AC2D31">
        <w:rPr>
          <w:rFonts w:hint="eastAsia"/>
        </w:rPr>
        <w:t>とおり</w:t>
      </w:r>
      <w:r>
        <w:rPr>
          <w:rFonts w:hint="eastAsia"/>
        </w:rPr>
        <w:t>である。</w:t>
      </w:r>
    </w:p>
    <w:p w14:paraId="637338BD" w14:textId="27EDEBF8" w:rsidR="003D6790" w:rsidRDefault="000B09E8" w:rsidP="000B09E8">
      <w:pPr>
        <w:pStyle w:val="a7"/>
        <w:spacing w:line="300" w:lineRule="exact"/>
        <w:ind w:leftChars="101" w:left="212" w:firstLineChars="100" w:firstLine="210"/>
      </w:pPr>
      <w:r>
        <w:rPr>
          <w:rFonts w:hint="eastAsia"/>
        </w:rPr>
        <w:t>選択を行う画面</w:t>
      </w:r>
      <w:r w:rsidR="0045691D">
        <w:rPr>
          <w:rFonts w:hint="eastAsia"/>
        </w:rPr>
        <w:t>で</w:t>
      </w:r>
      <w:r>
        <w:rPr>
          <w:rFonts w:hint="eastAsia"/>
        </w:rPr>
        <w:t>項目数が多くなる場合はポップアップにする、折りたためるようにする等の工夫を行い、画面全体が確認しやすいように工夫すること。</w:t>
      </w:r>
    </w:p>
    <w:p w14:paraId="454B1614" w14:textId="77777777" w:rsidR="000B09E8" w:rsidRDefault="000B09E8" w:rsidP="000B09E8">
      <w:pPr>
        <w:widowControl/>
        <w:ind w:firstLineChars="200" w:firstLine="420"/>
        <w:jc w:val="left"/>
        <w:rPr>
          <w:rFonts w:ascii="Meiryo UI" w:eastAsia="Meiryo UI" w:hAnsi="Meiryo UI"/>
        </w:rPr>
      </w:pPr>
    </w:p>
    <w:p w14:paraId="6C9ACBF0" w14:textId="4833EEC9" w:rsidR="000B09E8" w:rsidRPr="008845BD" w:rsidRDefault="000B09E8" w:rsidP="000B09E8">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23</w:t>
      </w:r>
      <w:r>
        <w:fldChar w:fldCharType="end"/>
      </w:r>
      <w:r>
        <w:rPr>
          <w:rFonts w:hint="eastAsia"/>
        </w:rPr>
        <w:t xml:space="preserve">　報告書一覧におけるダウンロード項目絞り込み画面のイメージ</w:t>
      </w:r>
    </w:p>
    <w:p w14:paraId="098EABC1" w14:textId="696E9AB4" w:rsidR="000B09E8" w:rsidRDefault="00F573CC" w:rsidP="000B09E8">
      <w:pPr>
        <w:widowControl/>
        <w:ind w:firstLineChars="100" w:firstLine="210"/>
        <w:jc w:val="center"/>
        <w:rPr>
          <w:rFonts w:ascii="Meiryo UI" w:eastAsia="Meiryo UI" w:hAnsi="Meiryo UI"/>
        </w:rPr>
      </w:pPr>
      <w:r w:rsidRPr="00F573CC">
        <w:rPr>
          <w:noProof/>
        </w:rPr>
        <w:drawing>
          <wp:inline distT="0" distB="0" distL="0" distR="0" wp14:anchorId="710A048A" wp14:editId="4805E739">
            <wp:extent cx="3675413" cy="2469331"/>
            <wp:effectExtent l="0" t="0" r="1270"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8663" cy="2471514"/>
                    </a:xfrm>
                    <a:prstGeom prst="rect">
                      <a:avLst/>
                    </a:prstGeom>
                    <a:noFill/>
                    <a:ln>
                      <a:noFill/>
                    </a:ln>
                  </pic:spPr>
                </pic:pic>
              </a:graphicData>
            </a:graphic>
          </wp:inline>
        </w:drawing>
      </w:r>
    </w:p>
    <w:p w14:paraId="5331CCB9" w14:textId="3E001C9D" w:rsidR="00F573CC" w:rsidRDefault="00F573CC" w:rsidP="000B09E8">
      <w:pPr>
        <w:widowControl/>
        <w:ind w:firstLineChars="100" w:firstLine="210"/>
        <w:jc w:val="center"/>
        <w:rPr>
          <w:rFonts w:ascii="Meiryo UI" w:eastAsia="Meiryo UI" w:hAnsi="Meiryo UI"/>
        </w:rPr>
      </w:pPr>
      <w:r w:rsidRPr="00F573CC">
        <w:rPr>
          <w:rFonts w:hint="eastAsia"/>
          <w:noProof/>
        </w:rPr>
        <w:drawing>
          <wp:inline distT="0" distB="0" distL="0" distR="0" wp14:anchorId="0AC30D17" wp14:editId="1998D174">
            <wp:extent cx="3663505" cy="2737674"/>
            <wp:effectExtent l="0" t="0" r="0" b="571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6872" cy="2747663"/>
                    </a:xfrm>
                    <a:prstGeom prst="rect">
                      <a:avLst/>
                    </a:prstGeom>
                    <a:noFill/>
                    <a:ln>
                      <a:noFill/>
                    </a:ln>
                  </pic:spPr>
                </pic:pic>
              </a:graphicData>
            </a:graphic>
          </wp:inline>
        </w:drawing>
      </w:r>
    </w:p>
    <w:p w14:paraId="25567A5E" w14:textId="211CEC53" w:rsidR="00F573CC" w:rsidRDefault="00F573CC" w:rsidP="000B09E8">
      <w:pPr>
        <w:widowControl/>
        <w:ind w:firstLineChars="100" w:firstLine="210"/>
        <w:jc w:val="center"/>
        <w:rPr>
          <w:rFonts w:ascii="Meiryo UI" w:eastAsia="Meiryo UI" w:hAnsi="Meiryo UI"/>
        </w:rPr>
      </w:pPr>
      <w:r w:rsidRPr="00F573CC">
        <w:rPr>
          <w:rFonts w:hint="eastAsia"/>
          <w:noProof/>
        </w:rPr>
        <w:drawing>
          <wp:inline distT="0" distB="0" distL="0" distR="0" wp14:anchorId="41327560" wp14:editId="627EFE27">
            <wp:extent cx="3639185" cy="1859836"/>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2373" cy="1871687"/>
                    </a:xfrm>
                    <a:prstGeom prst="rect">
                      <a:avLst/>
                    </a:prstGeom>
                    <a:noFill/>
                    <a:ln>
                      <a:noFill/>
                    </a:ln>
                  </pic:spPr>
                </pic:pic>
              </a:graphicData>
            </a:graphic>
          </wp:inline>
        </w:drawing>
      </w:r>
    </w:p>
    <w:p w14:paraId="6DA2EF23" w14:textId="77777777" w:rsidR="00F573CC" w:rsidRDefault="00F573CC" w:rsidP="000B09E8">
      <w:pPr>
        <w:widowControl/>
        <w:ind w:firstLineChars="100" w:firstLine="210"/>
        <w:jc w:val="center"/>
        <w:rPr>
          <w:rFonts w:ascii="Meiryo UI" w:eastAsia="Meiryo UI" w:hAnsi="Meiryo UI"/>
        </w:rPr>
      </w:pPr>
    </w:p>
    <w:p w14:paraId="1BEE7D19" w14:textId="77777777" w:rsidR="000B09E8" w:rsidRPr="00E76C6A" w:rsidRDefault="000B09E8" w:rsidP="000B09E8">
      <w:pPr>
        <w:pStyle w:val="a7"/>
        <w:spacing w:line="300" w:lineRule="exact"/>
        <w:ind w:leftChars="201" w:left="422" w:firstLineChars="100" w:firstLine="211"/>
        <w:rPr>
          <w:b/>
          <w:bCs/>
        </w:rPr>
      </w:pPr>
      <w:r w:rsidRPr="00E76C6A">
        <w:rPr>
          <w:rFonts w:hint="eastAsia"/>
          <w:b/>
          <w:bCs/>
        </w:rPr>
        <w:t>【その他の工夫】</w:t>
      </w:r>
    </w:p>
    <w:p w14:paraId="2741DD0F" w14:textId="77777777" w:rsidR="000B09E8" w:rsidRDefault="000B09E8" w:rsidP="000B09E8">
      <w:pPr>
        <w:pStyle w:val="a7"/>
        <w:spacing w:line="300" w:lineRule="exact"/>
        <w:ind w:leftChars="301" w:left="632" w:firstLineChars="100" w:firstLine="210"/>
      </w:pPr>
      <w:r w:rsidRPr="00E76C6A">
        <w:rPr>
          <w:rFonts w:hint="eastAsia"/>
        </w:rPr>
        <w:t>システム開発においては、特定行政庁がチェックをつけたものについては必須とし、それ以外のものについては任意での提案事項とする。</w:t>
      </w:r>
    </w:p>
    <w:tbl>
      <w:tblPr>
        <w:tblStyle w:val="af5"/>
        <w:tblW w:w="0" w:type="auto"/>
        <w:tblInd w:w="846" w:type="dxa"/>
        <w:tblLook w:val="04A0" w:firstRow="1" w:lastRow="0" w:firstColumn="1" w:lastColumn="0" w:noHBand="0" w:noVBand="1"/>
      </w:tblPr>
      <w:tblGrid>
        <w:gridCol w:w="992"/>
        <w:gridCol w:w="7655"/>
      </w:tblGrid>
      <w:tr w:rsidR="000B09E8" w14:paraId="7AD18172" w14:textId="77777777" w:rsidTr="006E2EBD">
        <w:tc>
          <w:tcPr>
            <w:tcW w:w="992" w:type="dxa"/>
          </w:tcPr>
          <w:p w14:paraId="24CA4C09" w14:textId="77777777" w:rsidR="000B09E8" w:rsidRDefault="000B09E8" w:rsidP="006E2EBD">
            <w:pPr>
              <w:rPr>
                <w:rFonts w:ascii="Meiryo UI" w:eastAsia="Meiryo UI" w:hAnsi="Meiryo UI"/>
              </w:rPr>
            </w:pPr>
            <w:r>
              <w:rPr>
                <w:rFonts w:ascii="Meiryo UI" w:eastAsia="Meiryo UI" w:hAnsi="Meiryo UI" w:hint="eastAsia"/>
              </w:rPr>
              <w:t>チェック欄</w:t>
            </w:r>
          </w:p>
        </w:tc>
        <w:tc>
          <w:tcPr>
            <w:tcW w:w="7655" w:type="dxa"/>
          </w:tcPr>
          <w:p w14:paraId="7FD3C8F6" w14:textId="77777777" w:rsidR="000B09E8" w:rsidRDefault="000B09E8" w:rsidP="006E2EBD">
            <w:pPr>
              <w:rPr>
                <w:rFonts w:ascii="Meiryo UI" w:eastAsia="Meiryo UI" w:hAnsi="Meiryo UI"/>
              </w:rPr>
            </w:pPr>
            <w:r>
              <w:rPr>
                <w:rFonts w:ascii="Meiryo UI" w:eastAsia="Meiryo UI" w:hAnsi="Meiryo UI" w:hint="eastAsia"/>
              </w:rPr>
              <w:t>工夫点</w:t>
            </w:r>
          </w:p>
        </w:tc>
      </w:tr>
      <w:tr w:rsidR="000B09E8" w14:paraId="26928C2C" w14:textId="77777777" w:rsidTr="006E2EBD">
        <w:tc>
          <w:tcPr>
            <w:tcW w:w="992" w:type="dxa"/>
          </w:tcPr>
          <w:p w14:paraId="525FEAD3" w14:textId="77777777" w:rsidR="000B09E8" w:rsidRDefault="000B09E8" w:rsidP="000B09E8">
            <w:pPr>
              <w:rPr>
                <w:rFonts w:ascii="Meiryo UI" w:eastAsia="Meiryo UI" w:hAnsi="Meiryo UI"/>
              </w:rPr>
            </w:pPr>
          </w:p>
        </w:tc>
        <w:tc>
          <w:tcPr>
            <w:tcW w:w="7655" w:type="dxa"/>
          </w:tcPr>
          <w:p w14:paraId="44C07698" w14:textId="637D67A4" w:rsidR="000B09E8" w:rsidRDefault="000B09E8" w:rsidP="000B09E8">
            <w:pPr>
              <w:rPr>
                <w:rFonts w:ascii="Meiryo UI" w:eastAsia="Meiryo UI" w:hAnsi="Meiryo UI"/>
              </w:rPr>
            </w:pPr>
            <w:r>
              <w:rPr>
                <w:rFonts w:ascii="Meiryo UI" w:eastAsia="Meiryo UI" w:hAnsi="Meiryo UI" w:hint="eastAsia"/>
              </w:rPr>
              <w:t>ダウンロード前にダウンロードする内容を確認できる画面を設ける</w:t>
            </w:r>
          </w:p>
        </w:tc>
      </w:tr>
      <w:tr w:rsidR="000B09E8" w14:paraId="38D54261" w14:textId="77777777" w:rsidTr="006E2EBD">
        <w:tc>
          <w:tcPr>
            <w:tcW w:w="992" w:type="dxa"/>
          </w:tcPr>
          <w:p w14:paraId="5F183D7D" w14:textId="77777777" w:rsidR="000B09E8" w:rsidRDefault="000B09E8" w:rsidP="000B09E8">
            <w:pPr>
              <w:rPr>
                <w:rFonts w:ascii="Meiryo UI" w:eastAsia="Meiryo UI" w:hAnsi="Meiryo UI"/>
              </w:rPr>
            </w:pPr>
          </w:p>
        </w:tc>
        <w:tc>
          <w:tcPr>
            <w:tcW w:w="7655" w:type="dxa"/>
          </w:tcPr>
          <w:p w14:paraId="3FFBC584" w14:textId="11CBD95B" w:rsidR="000B09E8" w:rsidRDefault="000B09E8" w:rsidP="000B09E8">
            <w:pPr>
              <w:rPr>
                <w:rFonts w:ascii="Meiryo UI" w:eastAsia="Meiryo UI" w:hAnsi="Meiryo UI"/>
              </w:rPr>
            </w:pPr>
            <w:r w:rsidRPr="00DF12D6">
              <w:rPr>
                <w:rFonts w:ascii="Meiryo UI" w:eastAsia="Meiryo UI" w:hAnsi="Meiryo UI" w:hint="eastAsia"/>
              </w:rPr>
              <w:t>日付の選択はカレンダーからクリックでできるようにする</w:t>
            </w:r>
          </w:p>
        </w:tc>
      </w:tr>
      <w:tr w:rsidR="000B09E8" w14:paraId="1157FBBE" w14:textId="77777777" w:rsidTr="006E2EBD">
        <w:tc>
          <w:tcPr>
            <w:tcW w:w="992" w:type="dxa"/>
          </w:tcPr>
          <w:p w14:paraId="68604C84" w14:textId="77777777" w:rsidR="000B09E8" w:rsidRDefault="000B09E8" w:rsidP="000B09E8">
            <w:pPr>
              <w:rPr>
                <w:rFonts w:ascii="Meiryo UI" w:eastAsia="Meiryo UI" w:hAnsi="Meiryo UI"/>
              </w:rPr>
            </w:pPr>
          </w:p>
        </w:tc>
        <w:tc>
          <w:tcPr>
            <w:tcW w:w="7655" w:type="dxa"/>
          </w:tcPr>
          <w:p w14:paraId="51645685" w14:textId="3B379E43" w:rsidR="000B09E8" w:rsidRPr="00867FEE" w:rsidRDefault="000B09E8" w:rsidP="000B09E8">
            <w:pPr>
              <w:rPr>
                <w:rFonts w:ascii="Meiryo UI" w:eastAsia="Meiryo UI" w:hAnsi="Meiryo UI"/>
              </w:rPr>
            </w:pPr>
            <w:r w:rsidRPr="00DF12D6">
              <w:rPr>
                <w:rFonts w:ascii="Meiryo UI" w:eastAsia="Meiryo UI" w:hAnsi="Meiryo UI" w:hint="eastAsia"/>
              </w:rPr>
              <w:t>一括チェック、一括選択解除の機能をつける</w:t>
            </w:r>
          </w:p>
        </w:tc>
      </w:tr>
      <w:tr w:rsidR="000B09E8" w14:paraId="1A3D0E59" w14:textId="77777777" w:rsidTr="006E2EBD">
        <w:tc>
          <w:tcPr>
            <w:tcW w:w="992" w:type="dxa"/>
          </w:tcPr>
          <w:p w14:paraId="7761702D" w14:textId="77777777" w:rsidR="000B09E8" w:rsidRDefault="000B09E8" w:rsidP="000B09E8">
            <w:pPr>
              <w:rPr>
                <w:rFonts w:ascii="Meiryo UI" w:eastAsia="Meiryo UI" w:hAnsi="Meiryo UI"/>
              </w:rPr>
            </w:pPr>
          </w:p>
        </w:tc>
        <w:tc>
          <w:tcPr>
            <w:tcW w:w="7655" w:type="dxa"/>
          </w:tcPr>
          <w:p w14:paraId="70196B7A" w14:textId="47880427" w:rsidR="000B09E8" w:rsidRPr="00867FEE" w:rsidRDefault="000B09E8" w:rsidP="000B09E8">
            <w:pPr>
              <w:rPr>
                <w:rFonts w:ascii="Meiryo UI" w:eastAsia="Meiryo UI" w:hAnsi="Meiryo UI"/>
              </w:rPr>
            </w:pPr>
            <w:r w:rsidRPr="00DF12D6">
              <w:rPr>
                <w:rFonts w:ascii="Meiryo UI" w:eastAsia="Meiryo UI" w:hAnsi="Meiryo UI" w:hint="eastAsia"/>
              </w:rPr>
              <w:t>ダウンロード項目</w:t>
            </w:r>
            <w:r>
              <w:rPr>
                <w:rFonts w:ascii="Meiryo UI" w:eastAsia="Meiryo UI" w:hAnsi="Meiryo UI" w:hint="eastAsia"/>
              </w:rPr>
              <w:t>はよく使用する項目を</w:t>
            </w:r>
            <w:r w:rsidRPr="00DF12D6">
              <w:rPr>
                <w:rFonts w:ascii="Meiryo UI" w:eastAsia="Meiryo UI" w:hAnsi="Meiryo UI" w:hint="eastAsia"/>
              </w:rPr>
              <w:t>保存できるようにする</w:t>
            </w:r>
          </w:p>
        </w:tc>
      </w:tr>
    </w:tbl>
    <w:p w14:paraId="70A31523" w14:textId="3463DC80" w:rsidR="000B09E8" w:rsidRDefault="000B09E8" w:rsidP="000B09E8">
      <w:pPr>
        <w:pStyle w:val="a7"/>
        <w:spacing w:line="300" w:lineRule="exact"/>
        <w:ind w:leftChars="101" w:left="212" w:firstLineChars="100" w:firstLine="210"/>
      </w:pPr>
    </w:p>
    <w:p w14:paraId="760EE726" w14:textId="77777777" w:rsidR="000B09E8" w:rsidRDefault="000B09E8">
      <w:pPr>
        <w:widowControl/>
        <w:jc w:val="left"/>
      </w:pPr>
      <w:r>
        <w:br w:type="page"/>
      </w:r>
    </w:p>
    <w:bookmarkStart w:id="47" w:name="_Toc144393101"/>
    <w:p w14:paraId="12516751" w14:textId="56EB28BD" w:rsidR="000B09E8" w:rsidRDefault="000B09E8">
      <w:pPr>
        <w:pStyle w:val="2"/>
        <w:spacing w:after="180"/>
      </w:pPr>
      <w:r>
        <w:rPr>
          <w:rFonts w:ascii="Meiryo UI" w:hAnsi="Meiryo UI" w:hint="eastAsia"/>
          <w:noProof/>
        </w:rPr>
        <mc:AlternateContent>
          <mc:Choice Requires="wps">
            <w:drawing>
              <wp:anchor distT="0" distB="0" distL="114300" distR="114300" simplePos="0" relativeHeight="251670528" behindDoc="0" locked="0" layoutInCell="1" allowOverlap="1" wp14:anchorId="798D2316" wp14:editId="5BD367B4">
                <wp:simplePos x="0" y="0"/>
                <wp:positionH relativeFrom="margin">
                  <wp:align>right</wp:align>
                </wp:positionH>
                <wp:positionV relativeFrom="paragraph">
                  <wp:posOffset>384810</wp:posOffset>
                </wp:positionV>
                <wp:extent cx="6057900" cy="1411605"/>
                <wp:effectExtent l="0" t="0" r="19050" b="17145"/>
                <wp:wrapTopAndBottom/>
                <wp:docPr id="44" name="四角形: 角を丸くする 44"/>
                <wp:cNvGraphicFramePr/>
                <a:graphic xmlns:a="http://schemas.openxmlformats.org/drawingml/2006/main">
                  <a:graphicData uri="http://schemas.microsoft.com/office/word/2010/wordprocessingShape">
                    <wps:wsp>
                      <wps:cNvSpPr/>
                      <wps:spPr>
                        <a:xfrm>
                          <a:off x="0" y="0"/>
                          <a:ext cx="6057900" cy="141160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A9262D"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3B2A7FE3" w14:textId="01426048" w:rsidR="009927A5" w:rsidRDefault="009927A5" w:rsidP="00744716">
                            <w:pPr>
                              <w:jc w:val="left"/>
                              <w:rPr>
                                <w:rFonts w:ascii="Meiryo UI" w:eastAsia="Meiryo UI" w:hAnsi="Meiryo UI"/>
                                <w:color w:val="FF0000"/>
                              </w:rPr>
                            </w:pPr>
                            <w:r>
                              <w:rPr>
                                <w:rFonts w:ascii="Meiryo UI" w:eastAsia="Meiryo UI" w:hAnsi="Meiryo UI" w:hint="eastAsia"/>
                                <w:color w:val="FF0000"/>
                              </w:rPr>
                              <w:t>システム構成をパターン①LGWANを使用したシステム構成、パターン②</w:t>
                            </w:r>
                            <w:r w:rsidRPr="00DF36B0">
                              <w:rPr>
                                <w:rFonts w:ascii="Meiryo UI" w:eastAsia="Meiryo UI" w:hAnsi="Meiryo UI" w:hint="eastAsia"/>
                                <w:color w:val="FF0000"/>
                              </w:rPr>
                              <w:t>外部インターネットを使用したシステム構成</w:t>
                            </w:r>
                            <w:r>
                              <w:rPr>
                                <w:rFonts w:ascii="Meiryo UI" w:eastAsia="Meiryo UI" w:hAnsi="Meiryo UI" w:hint="eastAsia"/>
                                <w:color w:val="FF0000"/>
                              </w:rPr>
                              <w:t>のいずれかを選択し、選択しなかったパターンを削除してください。</w:t>
                            </w:r>
                          </w:p>
                          <w:p w14:paraId="687904E6" w14:textId="77777777" w:rsidR="009927A5" w:rsidRDefault="009927A5" w:rsidP="000B09E8">
                            <w:pPr>
                              <w:jc w:val="center"/>
                              <w:rPr>
                                <w:rFonts w:ascii="Meiryo UI" w:eastAsia="Meiryo UI" w:hAnsi="Meiryo UI"/>
                                <w:color w:val="FF0000"/>
                              </w:rPr>
                            </w:pPr>
                          </w:p>
                          <w:p w14:paraId="05BDD8CE" w14:textId="77777777" w:rsidR="009927A5" w:rsidRPr="009D002C" w:rsidRDefault="009927A5" w:rsidP="000B09E8">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98D2316" id="四角形: 角を丸くする 44" o:spid="_x0000_s1032" style="position:absolute;left:0;text-align:left;margin-left:425.8pt;margin-top:30.3pt;width:477pt;height:111.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" filled="f" strokecolor="red" strokeweight="1pt">
                <v:stroke dashstyle="dash" joinstyle="miter"/>
                <v:textbox>
                  <w:txbxContent>
                    <w:p w14:paraId="73A9262D" w14:textId="77777777" w:rsidR="009927A5" w:rsidRDefault="009927A5"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3B2A7FE3" w14:textId="01426048" w:rsidR="009927A5" w:rsidRDefault="009927A5" w:rsidP="00744716">
                      <w:pPr>
                        <w:jc w:val="left"/>
                        <w:rPr>
                          <w:rFonts w:ascii="Meiryo UI" w:eastAsia="Meiryo UI" w:hAnsi="Meiryo UI"/>
                          <w:color w:val="FF0000"/>
                        </w:rPr>
                      </w:pPr>
                      <w:r>
                        <w:rPr>
                          <w:rFonts w:ascii="Meiryo UI" w:eastAsia="Meiryo UI" w:hAnsi="Meiryo UI" w:hint="eastAsia"/>
                          <w:color w:val="FF0000"/>
                        </w:rPr>
                        <w:t>システム構成をパターン①LGWANを使用したシステム構成、パターン②</w:t>
                      </w:r>
                      <w:r w:rsidRPr="00DF36B0">
                        <w:rPr>
                          <w:rFonts w:ascii="Meiryo UI" w:eastAsia="Meiryo UI" w:hAnsi="Meiryo UI" w:hint="eastAsia"/>
                          <w:color w:val="FF0000"/>
                        </w:rPr>
                        <w:t>外部インターネットを使用したシステム構成</w:t>
                      </w:r>
                      <w:r>
                        <w:rPr>
                          <w:rFonts w:ascii="Meiryo UI" w:eastAsia="Meiryo UI" w:hAnsi="Meiryo UI" w:hint="eastAsia"/>
                          <w:color w:val="FF0000"/>
                        </w:rPr>
                        <w:t>のいずれかを選択し、選択しなかったパターンを削除してください。</w:t>
                      </w:r>
                    </w:p>
                    <w:p w14:paraId="687904E6" w14:textId="77777777" w:rsidR="009927A5" w:rsidRDefault="009927A5" w:rsidP="000B09E8">
                      <w:pPr>
                        <w:jc w:val="center"/>
                        <w:rPr>
                          <w:rFonts w:ascii="Meiryo UI" w:eastAsia="Meiryo UI" w:hAnsi="Meiryo UI"/>
                          <w:color w:val="FF0000"/>
                        </w:rPr>
                      </w:pPr>
                    </w:p>
                    <w:p w14:paraId="05BDD8CE" w14:textId="77777777" w:rsidR="009927A5" w:rsidRPr="009D002C" w:rsidRDefault="009927A5" w:rsidP="000B09E8">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r>
        <w:rPr>
          <w:rFonts w:hint="eastAsia"/>
        </w:rPr>
        <w:t>システム構成</w:t>
      </w:r>
      <w:bookmarkEnd w:id="47"/>
    </w:p>
    <w:p w14:paraId="451AC169" w14:textId="77777777" w:rsidR="000B09E8" w:rsidRPr="000B09E8" w:rsidRDefault="000B09E8" w:rsidP="000B09E8">
      <w:pPr>
        <w:pStyle w:val="a7"/>
        <w:spacing w:line="300" w:lineRule="exact"/>
        <w:ind w:leftChars="101" w:left="212" w:firstLineChars="100" w:firstLine="210"/>
        <w:rPr>
          <w:rFonts w:ascii="ＭＳ 明朝" w:hAnsi="ＭＳ 明朝"/>
        </w:rPr>
      </w:pPr>
      <w:r w:rsidRPr="000B09E8">
        <w:rPr>
          <w:rFonts w:ascii="ＭＳ 明朝" w:hAnsi="ＭＳ 明朝" w:hint="eastAsia"/>
        </w:rPr>
        <w:t>システム構成は下記のとおりとする。</w:t>
      </w:r>
    </w:p>
    <w:p w14:paraId="30325EF4" w14:textId="3BAC2A9A" w:rsidR="000B09E8" w:rsidRPr="000B09E8" w:rsidRDefault="000B09E8" w:rsidP="000B09E8"/>
    <w:p w14:paraId="243069AE" w14:textId="194F4272" w:rsidR="000B09E8" w:rsidRDefault="000B09E8" w:rsidP="00744716">
      <w:pPr>
        <w:pStyle w:val="30"/>
        <w:numPr>
          <w:ilvl w:val="2"/>
          <w:numId w:val="10"/>
        </w:numPr>
        <w:spacing w:after="180"/>
      </w:pPr>
      <w:r>
        <w:rPr>
          <w:rFonts w:hint="eastAsia"/>
        </w:rPr>
        <w:t>LGWAN</w:t>
      </w:r>
      <w:r>
        <w:rPr>
          <w:rFonts w:hint="eastAsia"/>
        </w:rPr>
        <w:t>を使用したシステム構成</w:t>
      </w:r>
    </w:p>
    <w:p w14:paraId="051ACEAC" w14:textId="0E3E2554" w:rsidR="000B09E8" w:rsidRDefault="000B09E8" w:rsidP="00B952BC">
      <w:pPr>
        <w:pStyle w:val="a7"/>
        <w:spacing w:line="300" w:lineRule="exact"/>
        <w:ind w:leftChars="201" w:left="422"/>
        <w:rPr>
          <w:rFonts w:ascii="ＭＳ 明朝" w:hAnsi="ＭＳ 明朝"/>
        </w:rPr>
      </w:pPr>
      <w:r w:rsidRPr="000B09E8">
        <w:rPr>
          <w:rFonts w:ascii="ＭＳ 明朝" w:hAnsi="ＭＳ 明朝" w:hint="eastAsia"/>
        </w:rPr>
        <w:t>LGWANを使用し、J-LISの規定に従って、「LGWANーASP」として構築すること。</w:t>
      </w:r>
      <w:r w:rsidR="00B90397">
        <w:rPr>
          <w:rFonts w:ascii="ＭＳ 明朝" w:hAnsi="ＭＳ 明朝"/>
        </w:rPr>
        <w:br/>
      </w:r>
      <w:r w:rsidR="0025438B">
        <w:rPr>
          <w:rFonts w:ascii="ＭＳ 明朝" w:hAnsi="ＭＳ 明朝" w:hint="eastAsia"/>
        </w:rPr>
        <w:t xml:space="preserve">参考)J-LIS LGWAN-ASPについて　</w:t>
      </w:r>
      <w:r w:rsidR="0025438B" w:rsidRPr="0025438B">
        <w:t xml:space="preserve"> </w:t>
      </w:r>
      <w:r w:rsidR="0025438B" w:rsidRPr="0025438B">
        <w:rPr>
          <w:rFonts w:ascii="ＭＳ 明朝" w:hAnsi="ＭＳ 明朝"/>
        </w:rPr>
        <w:t>https://www.j-lis.go.jp/lgwan/asp/cms_15041.html</w:t>
      </w:r>
    </w:p>
    <w:p w14:paraId="0893CF04" w14:textId="77777777" w:rsidR="000B09E8" w:rsidRPr="00E42F17" w:rsidRDefault="000B09E8" w:rsidP="000B09E8">
      <w:pPr>
        <w:ind w:firstLineChars="100" w:firstLine="210"/>
        <w:rPr>
          <w:rFonts w:ascii="Meiryo UI" w:eastAsia="Meiryo UI" w:hAnsi="Meiryo UI"/>
          <w:szCs w:val="24"/>
        </w:rPr>
      </w:pPr>
    </w:p>
    <w:p w14:paraId="29798BC5" w14:textId="57853DD4" w:rsidR="000B09E8" w:rsidRPr="00E42F17" w:rsidRDefault="00EE21F0" w:rsidP="000B09E8">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24</w:t>
      </w:r>
      <w:r>
        <w:fldChar w:fldCharType="end"/>
      </w:r>
      <w:r>
        <w:rPr>
          <w:rFonts w:hint="eastAsia"/>
        </w:rPr>
        <w:t xml:space="preserve">　</w:t>
      </w:r>
      <w:r w:rsidR="000B09E8" w:rsidRPr="00E42F17">
        <w:rPr>
          <w:rFonts w:hint="eastAsia"/>
        </w:rPr>
        <w:t>LG-WAN</w:t>
      </w:r>
      <w:r w:rsidR="000B09E8" w:rsidRPr="00E42F17">
        <w:rPr>
          <w:rFonts w:hint="eastAsia"/>
        </w:rPr>
        <w:t>を使用した構成図</w:t>
      </w:r>
    </w:p>
    <w:p w14:paraId="36F3CAB3" w14:textId="77777777" w:rsidR="000B09E8" w:rsidRPr="00E42F17" w:rsidRDefault="000B09E8" w:rsidP="000B09E8">
      <w:pPr>
        <w:ind w:firstLineChars="100" w:firstLine="210"/>
        <w:jc w:val="center"/>
        <w:rPr>
          <w:rFonts w:ascii="Meiryo UI" w:eastAsia="Meiryo UI" w:hAnsi="Meiryo UI"/>
          <w:szCs w:val="24"/>
        </w:rPr>
      </w:pPr>
      <w:r w:rsidRPr="00E42F17">
        <w:rPr>
          <w:noProof/>
        </w:rPr>
        <w:drawing>
          <wp:inline distT="0" distB="0" distL="0" distR="0" wp14:anchorId="41B40F77" wp14:editId="755A89A0">
            <wp:extent cx="5038725" cy="1614948"/>
            <wp:effectExtent l="0" t="0" r="0" b="4445"/>
            <wp:docPr id="1" name="図 1">
              <a:extLst xmlns:a="http://schemas.openxmlformats.org/drawingml/2006/main">
                <a:ext uri="{FF2B5EF4-FFF2-40B4-BE49-F238E27FC236}">
                  <a16:creationId xmlns:a16="http://schemas.microsoft.com/office/drawing/2014/main" id="{BC0B7E8E-BDDE-9053-8C25-49626F75A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C0B7E8E-BDDE-9053-8C25-49626F75A07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4805" cy="1626512"/>
                    </a:xfrm>
                    <a:prstGeom prst="rect">
                      <a:avLst/>
                    </a:prstGeom>
                    <a:noFill/>
                  </pic:spPr>
                </pic:pic>
              </a:graphicData>
            </a:graphic>
          </wp:inline>
        </w:drawing>
      </w:r>
    </w:p>
    <w:p w14:paraId="4039E85B" w14:textId="77777777" w:rsidR="000B09E8" w:rsidRPr="000B09E8" w:rsidRDefault="000B09E8" w:rsidP="000B09E8">
      <w:pPr>
        <w:pStyle w:val="a7"/>
        <w:spacing w:line="300" w:lineRule="exact"/>
        <w:ind w:leftChars="101" w:left="212" w:firstLineChars="100" w:firstLine="210"/>
        <w:rPr>
          <w:rFonts w:ascii="ＭＳ 明朝" w:hAnsi="ＭＳ 明朝"/>
        </w:rPr>
      </w:pPr>
    </w:p>
    <w:p w14:paraId="3A45CCAF" w14:textId="2023750D" w:rsidR="000B09E8" w:rsidRDefault="000B09E8">
      <w:pPr>
        <w:pStyle w:val="30"/>
        <w:spacing w:after="180"/>
      </w:pPr>
      <w:r>
        <w:rPr>
          <w:rFonts w:hint="eastAsia"/>
        </w:rPr>
        <w:t>外部インターネットを使用したシステム構成</w:t>
      </w:r>
    </w:p>
    <w:p w14:paraId="0B4E416D" w14:textId="37C6E2A6" w:rsidR="000B09E8" w:rsidRDefault="000B09E8" w:rsidP="000B09E8">
      <w:pPr>
        <w:pStyle w:val="a7"/>
        <w:spacing w:line="300" w:lineRule="exact"/>
        <w:ind w:leftChars="101" w:left="212" w:firstLineChars="100" w:firstLine="210"/>
        <w:rPr>
          <w:rFonts w:ascii="ＭＳ 明朝" w:hAnsi="ＭＳ 明朝"/>
        </w:rPr>
      </w:pPr>
      <w:r w:rsidRPr="000B09E8">
        <w:rPr>
          <w:rFonts w:ascii="ＭＳ 明朝" w:hAnsi="ＭＳ 明朝" w:hint="eastAsia"/>
        </w:rPr>
        <w:t>外部インターネットを使用する場合には、利用するクラウドサービスはISMAPの認証を受けていること。</w:t>
      </w:r>
    </w:p>
    <w:p w14:paraId="7FA3141C" w14:textId="77777777" w:rsidR="000B09E8" w:rsidRDefault="000B09E8" w:rsidP="000B09E8">
      <w:pPr>
        <w:ind w:firstLineChars="100" w:firstLine="210"/>
        <w:rPr>
          <w:rFonts w:ascii="Meiryo UI" w:eastAsia="Meiryo UI" w:hAnsi="Meiryo UI"/>
          <w:szCs w:val="24"/>
        </w:rPr>
      </w:pPr>
    </w:p>
    <w:p w14:paraId="2E47782D" w14:textId="73C52533" w:rsidR="000B09E8" w:rsidRPr="00E42F17" w:rsidRDefault="00EE21F0" w:rsidP="000B09E8">
      <w:pPr>
        <w:pStyle w:val="af1"/>
        <w:rPr>
          <w:rFonts w:ascii="Meiryo UI" w:eastAsia="Meiryo UI" w:hAnsi="Meiryo UI"/>
        </w:rPr>
      </w:pPr>
      <w:r>
        <w:rPr>
          <w:rFonts w:hint="eastAsia"/>
        </w:rPr>
        <w:t>図表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D5402">
        <w:rPr>
          <w:noProof/>
        </w:rPr>
        <w:t>III</w:t>
      </w:r>
      <w:r>
        <w:fldChar w:fldCharType="end"/>
      </w:r>
      <w:r>
        <w:noBreakHyphen/>
      </w:r>
      <w:r>
        <w:fldChar w:fldCharType="begin"/>
      </w:r>
      <w:r>
        <w:instrText xml:space="preserve"> </w:instrText>
      </w:r>
      <w:r>
        <w:rPr>
          <w:rFonts w:hint="eastAsia"/>
        </w:rPr>
        <w:instrText xml:space="preserve">SEQ </w:instrText>
      </w:r>
      <w:r>
        <w:rPr>
          <w:rFonts w:hint="eastAsia"/>
        </w:rPr>
        <w:instrText>図表</w:instrText>
      </w:r>
      <w:r>
        <w:rPr>
          <w:rFonts w:hint="eastAsia"/>
        </w:rPr>
        <w:instrText xml:space="preserve"> \* ARABIC \s 1</w:instrText>
      </w:r>
      <w:r>
        <w:instrText xml:space="preserve"> </w:instrText>
      </w:r>
      <w:r>
        <w:fldChar w:fldCharType="separate"/>
      </w:r>
      <w:r w:rsidR="008D5402">
        <w:rPr>
          <w:noProof/>
        </w:rPr>
        <w:t>25</w:t>
      </w:r>
      <w:r>
        <w:fldChar w:fldCharType="end"/>
      </w:r>
      <w:r>
        <w:rPr>
          <w:rFonts w:hint="eastAsia"/>
        </w:rPr>
        <w:t xml:space="preserve">　</w:t>
      </w:r>
      <w:r w:rsidR="000B09E8" w:rsidRPr="00E42F17">
        <w:rPr>
          <w:rFonts w:hint="eastAsia"/>
        </w:rPr>
        <w:t>外部インターネットを使用した構成図</w:t>
      </w:r>
    </w:p>
    <w:p w14:paraId="06DA0F86" w14:textId="77777777" w:rsidR="000B09E8" w:rsidRDefault="000B09E8" w:rsidP="000B09E8">
      <w:pPr>
        <w:ind w:firstLineChars="100" w:firstLine="210"/>
        <w:jc w:val="center"/>
        <w:rPr>
          <w:noProof/>
        </w:rPr>
      </w:pPr>
      <w:r>
        <w:rPr>
          <w:noProof/>
        </w:rPr>
        <w:drawing>
          <wp:inline distT="0" distB="0" distL="0" distR="0" wp14:anchorId="76922B7E" wp14:editId="4922317D">
            <wp:extent cx="4676775" cy="2101712"/>
            <wp:effectExtent l="0" t="0" r="0" b="0"/>
            <wp:docPr id="30" name="図 29">
              <a:extLst xmlns:a="http://schemas.openxmlformats.org/drawingml/2006/main">
                <a:ext uri="{FF2B5EF4-FFF2-40B4-BE49-F238E27FC236}">
                  <a16:creationId xmlns:a16="http://schemas.microsoft.com/office/drawing/2014/main" id="{003F043D-E679-396C-4180-204B38959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003F043D-E679-396C-4180-204B38959CB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2859" cy="2108940"/>
                    </a:xfrm>
                    <a:prstGeom prst="rect">
                      <a:avLst/>
                    </a:prstGeom>
                    <a:noFill/>
                  </pic:spPr>
                </pic:pic>
              </a:graphicData>
            </a:graphic>
          </wp:inline>
        </w:drawing>
      </w:r>
    </w:p>
    <w:p w14:paraId="63F1BCC4" w14:textId="23DC6DEC" w:rsidR="000B09E8" w:rsidRDefault="000B09E8">
      <w:pPr>
        <w:widowControl/>
        <w:jc w:val="left"/>
        <w:rPr>
          <w:rFonts w:ascii="ＭＳ 明朝" w:hAnsi="ＭＳ 明朝"/>
        </w:rPr>
      </w:pPr>
      <w:r>
        <w:rPr>
          <w:rFonts w:ascii="ＭＳ 明朝" w:hAnsi="ＭＳ 明朝"/>
        </w:rPr>
        <w:br w:type="page"/>
      </w:r>
    </w:p>
    <w:p w14:paraId="176735E1" w14:textId="5FCC4E4A" w:rsidR="00AF510C" w:rsidRDefault="00AF510C" w:rsidP="00AF510C">
      <w:pPr>
        <w:pStyle w:val="2"/>
        <w:spacing w:after="180"/>
      </w:pPr>
      <w:bookmarkStart w:id="48" w:name="_Toc144393102"/>
      <w:r>
        <w:rPr>
          <w:rFonts w:ascii="Meiryo UI" w:hAnsi="Meiryo UI" w:hint="eastAsia"/>
          <w:noProof/>
        </w:rPr>
        <mc:AlternateContent>
          <mc:Choice Requires="wps">
            <w:drawing>
              <wp:anchor distT="0" distB="0" distL="114300" distR="114300" simplePos="0" relativeHeight="251672576" behindDoc="0" locked="0" layoutInCell="1" allowOverlap="1" wp14:anchorId="60D0D282" wp14:editId="3BE4570F">
                <wp:simplePos x="0" y="0"/>
                <wp:positionH relativeFrom="margin">
                  <wp:align>center</wp:align>
                </wp:positionH>
                <wp:positionV relativeFrom="paragraph">
                  <wp:posOffset>286325</wp:posOffset>
                </wp:positionV>
                <wp:extent cx="6048375" cy="1104265"/>
                <wp:effectExtent l="0" t="0" r="28575" b="19685"/>
                <wp:wrapTopAndBottom/>
                <wp:docPr id="45" name="四角形: 角を丸くする 45"/>
                <wp:cNvGraphicFramePr/>
                <a:graphic xmlns:a="http://schemas.openxmlformats.org/drawingml/2006/main">
                  <a:graphicData uri="http://schemas.microsoft.com/office/word/2010/wordprocessingShape">
                    <wps:wsp>
                      <wps:cNvSpPr/>
                      <wps:spPr>
                        <a:xfrm>
                          <a:off x="0" y="0"/>
                          <a:ext cx="6048375" cy="110426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2BC0EB" w14:textId="77777777" w:rsidR="009351B6" w:rsidRDefault="009351B6"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6094BD94" w14:textId="74A8771F" w:rsidR="009351B6" w:rsidRDefault="009351B6" w:rsidP="00744716">
                            <w:pPr>
                              <w:jc w:val="left"/>
                              <w:rPr>
                                <w:rFonts w:ascii="Meiryo UI" w:eastAsia="Meiryo UI" w:hAnsi="Meiryo UI"/>
                                <w:color w:val="FF0000"/>
                              </w:rPr>
                            </w:pPr>
                            <w:r>
                              <w:rPr>
                                <w:rFonts w:ascii="Meiryo UI" w:eastAsia="Meiryo UI" w:hAnsi="Meiryo UI" w:hint="eastAsia"/>
                                <w:color w:val="FF0000"/>
                              </w:rPr>
                              <w:t>運用スケジュールとデータ量に係る情報を青色の表に記入してください。</w:t>
                            </w:r>
                          </w:p>
                          <w:p w14:paraId="4539B82C" w14:textId="77777777" w:rsidR="009351B6" w:rsidRDefault="009351B6" w:rsidP="000B09E8">
                            <w:pPr>
                              <w:jc w:val="center"/>
                              <w:rPr>
                                <w:rFonts w:ascii="Meiryo UI" w:eastAsia="Meiryo UI" w:hAnsi="Meiryo UI"/>
                                <w:color w:val="FF0000"/>
                              </w:rPr>
                            </w:pPr>
                          </w:p>
                          <w:p w14:paraId="525B4EEB" w14:textId="77777777" w:rsidR="009351B6" w:rsidRPr="009D002C" w:rsidRDefault="009351B6" w:rsidP="000B09E8">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0D282" id="四角形: 角を丸くする 45" o:spid="_x0000_s1033" style="position:absolute;left:0;text-align:left;margin-left:0;margin-top:22.55pt;width:476.25pt;height:86.9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" filled="f" strokecolor="red" strokeweight="1pt">
                <v:stroke dashstyle="dash" joinstyle="miter"/>
                <v:textbox>
                  <w:txbxContent>
                    <w:p w14:paraId="232BC0EB" w14:textId="77777777" w:rsidR="009351B6" w:rsidRDefault="009351B6"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6094BD94" w14:textId="74A8771F" w:rsidR="009351B6" w:rsidRDefault="009351B6" w:rsidP="00744716">
                      <w:pPr>
                        <w:jc w:val="left"/>
                        <w:rPr>
                          <w:rFonts w:ascii="Meiryo UI" w:eastAsia="Meiryo UI" w:hAnsi="Meiryo UI"/>
                          <w:color w:val="FF0000"/>
                        </w:rPr>
                      </w:pPr>
                      <w:r>
                        <w:rPr>
                          <w:rFonts w:ascii="Meiryo UI" w:eastAsia="Meiryo UI" w:hAnsi="Meiryo UI" w:hint="eastAsia"/>
                          <w:color w:val="FF0000"/>
                        </w:rPr>
                        <w:t>運用スケジュールとデータ量に係る情報を青色の表に記入してください。</w:t>
                      </w:r>
                    </w:p>
                    <w:p w14:paraId="4539B82C" w14:textId="77777777" w:rsidR="009351B6" w:rsidRDefault="009351B6" w:rsidP="000B09E8">
                      <w:pPr>
                        <w:jc w:val="center"/>
                        <w:rPr>
                          <w:rFonts w:ascii="Meiryo UI" w:eastAsia="Meiryo UI" w:hAnsi="Meiryo UI"/>
                          <w:color w:val="FF0000"/>
                        </w:rPr>
                      </w:pPr>
                    </w:p>
                    <w:p w14:paraId="525B4EEB" w14:textId="77777777" w:rsidR="009351B6" w:rsidRPr="009D002C" w:rsidRDefault="009351B6" w:rsidP="000B09E8">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r>
        <w:rPr>
          <w:rFonts w:hint="eastAsia"/>
        </w:rPr>
        <w:t>非機能要件</w:t>
      </w:r>
      <w:bookmarkEnd w:id="48"/>
    </w:p>
    <w:p w14:paraId="2A773A33" w14:textId="7C4C8277" w:rsidR="00AF510C" w:rsidRPr="00AF510C" w:rsidRDefault="00AF510C" w:rsidP="00AF510C">
      <w:pPr>
        <w:pStyle w:val="4"/>
        <w:spacing w:after="180"/>
      </w:pPr>
      <w:r>
        <w:rPr>
          <w:rFonts w:hint="eastAsia"/>
        </w:rPr>
        <w:t>可用性</w:t>
      </w:r>
    </w:p>
    <w:p w14:paraId="0C9014DF" w14:textId="480D3926" w:rsidR="00AF510C" w:rsidRDefault="00AF510C" w:rsidP="00AF510C">
      <w:pPr>
        <w:pStyle w:val="5"/>
        <w:ind w:left="740"/>
      </w:pPr>
      <w:r>
        <w:rPr>
          <w:rFonts w:hint="eastAsia"/>
        </w:rPr>
        <w:t>運用スケジュール</w:t>
      </w:r>
    </w:p>
    <w:p w14:paraId="0E2BA96B" w14:textId="01DA9D52" w:rsidR="00AF510C" w:rsidRDefault="00AF510C" w:rsidP="00AF510C">
      <w:pPr>
        <w:pStyle w:val="a7"/>
        <w:spacing w:line="300" w:lineRule="exact"/>
        <w:ind w:leftChars="201" w:left="422" w:firstLineChars="100" w:firstLine="210"/>
      </w:pPr>
      <w:r w:rsidRPr="00AF510C">
        <w:rPr>
          <w:rFonts w:hint="eastAsia"/>
        </w:rPr>
        <w:t>運用スケジュールは特定行政庁が特定行政庁側の機能と報告担当者側の機能についてそれぞれ定めた運用時間とする。</w:t>
      </w:r>
    </w:p>
    <w:tbl>
      <w:tblPr>
        <w:tblStyle w:val="5-5"/>
        <w:tblW w:w="8930" w:type="dxa"/>
        <w:tblInd w:w="421" w:type="dxa"/>
        <w:tblLook w:val="04A0" w:firstRow="1" w:lastRow="0" w:firstColumn="1" w:lastColumn="0" w:noHBand="0" w:noVBand="1"/>
      </w:tblPr>
      <w:tblGrid>
        <w:gridCol w:w="2268"/>
        <w:gridCol w:w="6662"/>
      </w:tblGrid>
      <w:tr w:rsidR="00AF510C" w14:paraId="6425CAB5" w14:textId="77777777" w:rsidTr="005136AC">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68" w:type="dxa"/>
          </w:tcPr>
          <w:p w14:paraId="25CE75D0" w14:textId="77777777" w:rsidR="00AF510C" w:rsidRDefault="00AF510C" w:rsidP="006E2EBD">
            <w:pPr>
              <w:rPr>
                <w:rFonts w:ascii="Meiryo UI" w:eastAsia="Meiryo UI" w:hAnsi="Meiryo UI"/>
              </w:rPr>
            </w:pPr>
          </w:p>
        </w:tc>
        <w:tc>
          <w:tcPr>
            <w:tcW w:w="6662" w:type="dxa"/>
          </w:tcPr>
          <w:p w14:paraId="7C8A63DB" w14:textId="77777777" w:rsidR="00AF510C" w:rsidRDefault="00AF510C" w:rsidP="006E2EBD">
            <w:pPr>
              <w:cnfStyle w:val="100000000000" w:firstRow="1"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稼働日・運用時間</w:t>
            </w:r>
          </w:p>
        </w:tc>
      </w:tr>
      <w:tr w:rsidR="00AF510C" w14:paraId="0875DAB3" w14:textId="77777777" w:rsidTr="005136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268" w:type="dxa"/>
          </w:tcPr>
          <w:p w14:paraId="18DE6F3A" w14:textId="77777777" w:rsidR="00AF510C" w:rsidRPr="007578ED" w:rsidRDefault="00AF510C" w:rsidP="006E2EBD">
            <w:pPr>
              <w:rPr>
                <w:rFonts w:ascii="Meiryo UI" w:eastAsia="Meiryo UI" w:hAnsi="Meiryo UI"/>
              </w:rPr>
            </w:pPr>
            <w:r>
              <w:rPr>
                <w:rFonts w:ascii="Meiryo UI" w:eastAsia="Meiryo UI" w:hAnsi="Meiryo UI" w:hint="eastAsia"/>
              </w:rPr>
              <w:t>特定行政庁側機能</w:t>
            </w:r>
          </w:p>
        </w:tc>
        <w:tc>
          <w:tcPr>
            <w:tcW w:w="6662" w:type="dxa"/>
          </w:tcPr>
          <w:p w14:paraId="285DC602" w14:textId="77777777" w:rsidR="00AF510C" w:rsidRDefault="00AF510C"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p>
          <w:p w14:paraId="30820E93" w14:textId="77777777" w:rsidR="00AF510C" w:rsidRDefault="00AF510C"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p>
        </w:tc>
      </w:tr>
      <w:tr w:rsidR="00AF510C" w14:paraId="787C92B9" w14:textId="77777777" w:rsidTr="005136AC">
        <w:trPr>
          <w:trHeight w:val="252"/>
        </w:trPr>
        <w:tc>
          <w:tcPr>
            <w:cnfStyle w:val="001000000000" w:firstRow="0" w:lastRow="0" w:firstColumn="1" w:lastColumn="0" w:oddVBand="0" w:evenVBand="0" w:oddHBand="0" w:evenHBand="0" w:firstRowFirstColumn="0" w:firstRowLastColumn="0" w:lastRowFirstColumn="0" w:lastRowLastColumn="0"/>
            <w:tcW w:w="2268" w:type="dxa"/>
          </w:tcPr>
          <w:p w14:paraId="2C53A878" w14:textId="77777777" w:rsidR="00AF510C" w:rsidRPr="007578ED" w:rsidRDefault="00AF510C" w:rsidP="006E2EBD">
            <w:pPr>
              <w:rPr>
                <w:rFonts w:ascii="Meiryo UI" w:eastAsia="Meiryo UI" w:hAnsi="Meiryo UI"/>
              </w:rPr>
            </w:pPr>
            <w:r>
              <w:rPr>
                <w:rFonts w:ascii="Meiryo UI" w:eastAsia="Meiryo UI" w:hAnsi="Meiryo UI" w:hint="eastAsia"/>
              </w:rPr>
              <w:t>報告担当者側機能</w:t>
            </w:r>
          </w:p>
        </w:tc>
        <w:tc>
          <w:tcPr>
            <w:tcW w:w="6662" w:type="dxa"/>
          </w:tcPr>
          <w:p w14:paraId="2072DA37" w14:textId="77777777" w:rsidR="00AF510C" w:rsidRDefault="00AF510C"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p>
          <w:p w14:paraId="712A228E" w14:textId="77777777" w:rsidR="00AF510C" w:rsidRDefault="00AF510C"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p>
        </w:tc>
      </w:tr>
    </w:tbl>
    <w:p w14:paraId="12C0628F" w14:textId="77777777" w:rsidR="00AF510C" w:rsidRDefault="00AF510C" w:rsidP="00AF510C">
      <w:pPr>
        <w:pStyle w:val="a7"/>
        <w:spacing w:line="300" w:lineRule="exact"/>
        <w:ind w:leftChars="201" w:left="422" w:firstLineChars="100" w:firstLine="210"/>
      </w:pPr>
    </w:p>
    <w:p w14:paraId="479B3A7D" w14:textId="5DC6A0B8" w:rsidR="00AF510C" w:rsidRDefault="00AF510C">
      <w:pPr>
        <w:pStyle w:val="5"/>
        <w:ind w:left="740"/>
      </w:pPr>
      <w:r>
        <w:rPr>
          <w:rFonts w:hint="eastAsia"/>
        </w:rPr>
        <w:t>業務継続性</w:t>
      </w:r>
    </w:p>
    <w:p w14:paraId="2810AB55" w14:textId="2C9519C9" w:rsidR="00AF510C" w:rsidRDefault="00AF510C" w:rsidP="00AF510C">
      <w:pPr>
        <w:pStyle w:val="a7"/>
        <w:spacing w:line="300" w:lineRule="exact"/>
        <w:ind w:leftChars="201" w:left="422" w:firstLineChars="100" w:firstLine="210"/>
      </w:pPr>
      <w:r w:rsidRPr="00AF510C">
        <w:rPr>
          <w:rFonts w:hint="eastAsia"/>
        </w:rPr>
        <w:t>システムの可用性を保証する範囲は外部のバッチ処理系業務を含む。障害時にも</w:t>
      </w:r>
      <w:r w:rsidR="009F0AE1">
        <w:rPr>
          <w:rFonts w:hint="eastAsia"/>
        </w:rPr>
        <w:t>１</w:t>
      </w:r>
      <w:r w:rsidRPr="00AF510C">
        <w:rPr>
          <w:rFonts w:hint="eastAsia"/>
        </w:rPr>
        <w:t>日程度の中断であれば許容可能とする。</w:t>
      </w:r>
    </w:p>
    <w:p w14:paraId="6FEE1C9F" w14:textId="77777777" w:rsidR="005136AC" w:rsidRPr="00AF510C" w:rsidRDefault="005136AC" w:rsidP="00AF510C">
      <w:pPr>
        <w:pStyle w:val="a7"/>
        <w:spacing w:line="300" w:lineRule="exact"/>
        <w:ind w:leftChars="201" w:left="422" w:firstLineChars="100" w:firstLine="210"/>
      </w:pPr>
    </w:p>
    <w:p w14:paraId="1AA1ADF4" w14:textId="6C81F15B" w:rsidR="00AF510C" w:rsidRDefault="00AF510C">
      <w:pPr>
        <w:pStyle w:val="5"/>
        <w:ind w:left="740"/>
      </w:pPr>
      <w:r>
        <w:rPr>
          <w:rFonts w:hint="eastAsia"/>
        </w:rPr>
        <w:t>目標復旧水準（業務停止時）</w:t>
      </w:r>
    </w:p>
    <w:p w14:paraId="44AB5980" w14:textId="39D556AA" w:rsidR="005136AC" w:rsidRDefault="005136AC" w:rsidP="005136AC">
      <w:pPr>
        <w:pStyle w:val="a7"/>
        <w:spacing w:line="300" w:lineRule="exact"/>
        <w:ind w:leftChars="201" w:left="422" w:firstLineChars="100" w:firstLine="210"/>
      </w:pPr>
      <w:r w:rsidRPr="005136AC">
        <w:rPr>
          <w:rFonts w:hint="eastAsia"/>
        </w:rPr>
        <w:t>データの損失はある程度許容でき、障害発生前日の夜間バックアップまでの復旧を原則とする。データの復旧に係る時間が１営業日以上でも許容可能とする。</w:t>
      </w:r>
    </w:p>
    <w:p w14:paraId="486A7E1E" w14:textId="77777777" w:rsidR="005136AC" w:rsidRDefault="005136AC" w:rsidP="005136AC">
      <w:pPr>
        <w:pStyle w:val="a7"/>
        <w:spacing w:line="300" w:lineRule="exact"/>
        <w:ind w:leftChars="201" w:left="422" w:firstLineChars="100" w:firstLine="210"/>
      </w:pPr>
    </w:p>
    <w:p w14:paraId="663BAE7C" w14:textId="2018AE91" w:rsidR="00AF510C" w:rsidRDefault="00AF510C">
      <w:pPr>
        <w:pStyle w:val="5"/>
        <w:ind w:left="740"/>
      </w:pPr>
      <w:r>
        <w:rPr>
          <w:rFonts w:hint="eastAsia"/>
        </w:rPr>
        <w:t>目標復旧水準（大規模災害時）</w:t>
      </w:r>
    </w:p>
    <w:p w14:paraId="2A520AF4" w14:textId="608D9EC3" w:rsidR="005136AC" w:rsidRDefault="005136AC" w:rsidP="005136AC">
      <w:pPr>
        <w:pStyle w:val="a7"/>
        <w:spacing w:line="300" w:lineRule="exact"/>
        <w:ind w:leftChars="201" w:left="422" w:firstLineChars="100" w:firstLine="210"/>
      </w:pPr>
      <w:r w:rsidRPr="005136AC">
        <w:rPr>
          <w:rFonts w:hint="eastAsia"/>
        </w:rPr>
        <w:t>大規模災害が発生した場合は、一週間以内の再開を目指す。データの損失はある程度許容でき、週次のバックアップからの復旧とする。</w:t>
      </w:r>
    </w:p>
    <w:p w14:paraId="34108C03" w14:textId="79D81B83" w:rsidR="005136AC" w:rsidRDefault="005136AC" w:rsidP="005136AC">
      <w:pPr>
        <w:pStyle w:val="a7"/>
        <w:spacing w:line="300" w:lineRule="exact"/>
        <w:ind w:leftChars="201" w:left="422" w:firstLineChars="100" w:firstLine="210"/>
      </w:pPr>
    </w:p>
    <w:p w14:paraId="5D17699E" w14:textId="1004731C" w:rsidR="00AF510C" w:rsidRDefault="00AF510C">
      <w:pPr>
        <w:pStyle w:val="5"/>
        <w:ind w:left="740"/>
      </w:pPr>
      <w:r>
        <w:rPr>
          <w:rFonts w:hint="eastAsia"/>
        </w:rPr>
        <w:t>稼働率</w:t>
      </w:r>
    </w:p>
    <w:p w14:paraId="2B1A5B64" w14:textId="0C8D0466" w:rsidR="005136AC" w:rsidRPr="008F13BD" w:rsidRDefault="005136AC" w:rsidP="005136AC">
      <w:pPr>
        <w:pStyle w:val="a7"/>
        <w:spacing w:line="300" w:lineRule="exact"/>
        <w:ind w:leftChars="201" w:left="422" w:firstLineChars="100" w:firstLine="210"/>
        <w:rPr>
          <w:rFonts w:asciiTheme="minorEastAsia" w:hAnsiTheme="minorEastAsia"/>
        </w:rPr>
      </w:pPr>
      <w:r w:rsidRPr="005136AC">
        <w:rPr>
          <w:rFonts w:hint="eastAsia"/>
        </w:rPr>
        <w:t>計画的な停止を除き、稼働率は</w:t>
      </w:r>
      <w:r w:rsidRPr="008F13BD">
        <w:rPr>
          <w:rFonts w:asciiTheme="minorEastAsia" w:hAnsiTheme="minorEastAsia" w:hint="eastAsia"/>
        </w:rPr>
        <w:t>99%以上を目標とする。</w:t>
      </w:r>
    </w:p>
    <w:p w14:paraId="18EE84EA" w14:textId="321DE48E" w:rsidR="00A3407D" w:rsidRPr="008F13BD" w:rsidRDefault="00A3407D">
      <w:pPr>
        <w:widowControl/>
        <w:jc w:val="left"/>
        <w:rPr>
          <w:rFonts w:asciiTheme="minorEastAsia" w:hAnsiTheme="minorEastAsia"/>
        </w:rPr>
      </w:pPr>
      <w:r w:rsidRPr="008F13BD">
        <w:rPr>
          <w:rFonts w:asciiTheme="minorEastAsia" w:hAnsiTheme="minorEastAsia"/>
        </w:rPr>
        <w:br w:type="page"/>
      </w:r>
    </w:p>
    <w:p w14:paraId="1E36052C" w14:textId="5043A5E0" w:rsidR="00AF510C" w:rsidRDefault="00AF510C">
      <w:pPr>
        <w:pStyle w:val="4"/>
      </w:pPr>
      <w:r>
        <w:rPr>
          <w:rFonts w:hint="eastAsia"/>
        </w:rPr>
        <w:t>性能・拡張性</w:t>
      </w:r>
    </w:p>
    <w:p w14:paraId="15C0A4EF" w14:textId="56C05E83" w:rsidR="00AF510C" w:rsidRDefault="00AF510C" w:rsidP="00AF510C">
      <w:pPr>
        <w:pStyle w:val="5"/>
        <w:ind w:left="740"/>
      </w:pPr>
      <w:r>
        <w:rPr>
          <w:rFonts w:hint="eastAsia"/>
        </w:rPr>
        <w:t>通常時の業務量</w:t>
      </w:r>
    </w:p>
    <w:p w14:paraId="44F152E9" w14:textId="59A7C155" w:rsidR="005136AC" w:rsidRDefault="005136AC" w:rsidP="005136AC">
      <w:pPr>
        <w:pStyle w:val="a7"/>
        <w:spacing w:line="300" w:lineRule="exact"/>
        <w:ind w:leftChars="201" w:left="422" w:firstLineChars="100" w:firstLine="210"/>
      </w:pPr>
      <w:r w:rsidRPr="005136AC">
        <w:rPr>
          <w:rFonts w:hint="eastAsia"/>
        </w:rPr>
        <w:t>利用するユーザーは特定ユーザーのみとし、同時アクセス数も特定利用者の限られたアクセスのみとする。下記の情報を参考にして要件定義時にすべてのデータ量・オンラインリクエスト件数・バッチ処理件数を明確にする。報告においては画像添付等が想定されることに留意する。</w:t>
      </w:r>
    </w:p>
    <w:tbl>
      <w:tblPr>
        <w:tblStyle w:val="5-5"/>
        <w:tblW w:w="8930" w:type="dxa"/>
        <w:tblInd w:w="421" w:type="dxa"/>
        <w:tblLook w:val="04A0" w:firstRow="1" w:lastRow="0" w:firstColumn="1" w:lastColumn="0" w:noHBand="0" w:noVBand="1"/>
      </w:tblPr>
      <w:tblGrid>
        <w:gridCol w:w="3543"/>
        <w:gridCol w:w="5387"/>
      </w:tblGrid>
      <w:tr w:rsidR="005136AC" w14:paraId="7B04C44B" w14:textId="77777777" w:rsidTr="005136AC">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43" w:type="dxa"/>
          </w:tcPr>
          <w:p w14:paraId="6683DAB9" w14:textId="77777777" w:rsidR="005136AC" w:rsidRDefault="005136AC" w:rsidP="006E2EBD">
            <w:pPr>
              <w:rPr>
                <w:rFonts w:ascii="Meiryo UI" w:eastAsia="Meiryo UI" w:hAnsi="Meiryo UI"/>
              </w:rPr>
            </w:pPr>
          </w:p>
        </w:tc>
        <w:tc>
          <w:tcPr>
            <w:tcW w:w="5387" w:type="dxa"/>
          </w:tcPr>
          <w:p w14:paraId="6B6ACB43" w14:textId="77777777" w:rsidR="005136AC" w:rsidRDefault="005136AC" w:rsidP="006E2EBD">
            <w:pPr>
              <w:cnfStyle w:val="100000000000" w:firstRow="1" w:lastRow="0" w:firstColumn="0" w:lastColumn="0" w:oddVBand="0" w:evenVBand="0" w:oddHBand="0" w:evenHBand="0" w:firstRowFirstColumn="0" w:firstRowLastColumn="0" w:lastRowFirstColumn="0" w:lastRowLastColumn="0"/>
              <w:rPr>
                <w:rFonts w:ascii="Meiryo UI" w:eastAsia="Meiryo UI" w:hAnsi="Meiryo UI"/>
              </w:rPr>
            </w:pPr>
            <w:r>
              <w:rPr>
                <w:rFonts w:ascii="Meiryo UI" w:eastAsia="Meiryo UI" w:hAnsi="Meiryo UI" w:hint="eastAsia"/>
              </w:rPr>
              <w:t>特定行政庁の実績</w:t>
            </w:r>
          </w:p>
        </w:tc>
      </w:tr>
      <w:tr w:rsidR="005136AC" w14:paraId="23B61EE3" w14:textId="77777777" w:rsidTr="005136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543" w:type="dxa"/>
          </w:tcPr>
          <w:p w14:paraId="00EB744D" w14:textId="77777777" w:rsidR="005136AC" w:rsidRPr="007578ED" w:rsidRDefault="005136AC" w:rsidP="006E2EBD">
            <w:pPr>
              <w:rPr>
                <w:rFonts w:ascii="Meiryo UI" w:eastAsia="Meiryo UI" w:hAnsi="Meiryo UI"/>
              </w:rPr>
            </w:pPr>
            <w:r w:rsidRPr="007578ED">
              <w:rPr>
                <w:rFonts w:ascii="Meiryo UI" w:eastAsia="Meiryo UI" w:hAnsi="Meiryo UI" w:hint="eastAsia"/>
              </w:rPr>
              <w:t>報告対象となっている</w:t>
            </w:r>
            <w:r>
              <w:rPr>
                <w:rFonts w:ascii="Meiryo UI" w:eastAsia="Meiryo UI" w:hAnsi="Meiryo UI" w:hint="eastAsia"/>
              </w:rPr>
              <w:t>報告</w:t>
            </w:r>
            <w:r w:rsidRPr="007578ED">
              <w:rPr>
                <w:rFonts w:ascii="Meiryo UI" w:eastAsia="Meiryo UI" w:hAnsi="Meiryo UI" w:hint="eastAsia"/>
              </w:rPr>
              <w:t>件数</w:t>
            </w:r>
          </w:p>
        </w:tc>
        <w:tc>
          <w:tcPr>
            <w:tcW w:w="5387" w:type="dxa"/>
          </w:tcPr>
          <w:p w14:paraId="63D9559C" w14:textId="77777777" w:rsidR="005136AC" w:rsidRDefault="005136AC"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p>
        </w:tc>
      </w:tr>
      <w:tr w:rsidR="005136AC" w14:paraId="1BB27F8F" w14:textId="77777777" w:rsidTr="005136AC">
        <w:trPr>
          <w:trHeight w:val="252"/>
        </w:trPr>
        <w:tc>
          <w:tcPr>
            <w:cnfStyle w:val="001000000000" w:firstRow="0" w:lastRow="0" w:firstColumn="1" w:lastColumn="0" w:oddVBand="0" w:evenVBand="0" w:oddHBand="0" w:evenHBand="0" w:firstRowFirstColumn="0" w:firstRowLastColumn="0" w:lastRowFirstColumn="0" w:lastRowLastColumn="0"/>
            <w:tcW w:w="3543" w:type="dxa"/>
          </w:tcPr>
          <w:p w14:paraId="1CCBA7E9" w14:textId="77777777" w:rsidR="005136AC" w:rsidRPr="007578ED" w:rsidRDefault="005136AC" w:rsidP="006E2EBD">
            <w:pPr>
              <w:rPr>
                <w:rFonts w:ascii="Meiryo UI" w:eastAsia="Meiryo UI" w:hAnsi="Meiryo UI"/>
              </w:rPr>
            </w:pPr>
            <w:r w:rsidRPr="007578ED">
              <w:rPr>
                <w:rFonts w:ascii="Meiryo UI" w:eastAsia="Meiryo UI" w:hAnsi="Meiryo UI" w:hint="eastAsia"/>
              </w:rPr>
              <w:t>実際の報告件数</w:t>
            </w:r>
            <w:r>
              <w:rPr>
                <w:rFonts w:ascii="Meiryo UI" w:eastAsia="Meiryo UI" w:hAnsi="Meiryo UI" w:hint="eastAsia"/>
              </w:rPr>
              <w:t>（参考）</w:t>
            </w:r>
          </w:p>
        </w:tc>
        <w:tc>
          <w:tcPr>
            <w:tcW w:w="5387" w:type="dxa"/>
          </w:tcPr>
          <w:p w14:paraId="4BF54706" w14:textId="77777777" w:rsidR="005136AC" w:rsidRDefault="005136AC"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p>
        </w:tc>
      </w:tr>
      <w:tr w:rsidR="005136AC" w14:paraId="35C8EBAD" w14:textId="77777777" w:rsidTr="005136A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43" w:type="dxa"/>
          </w:tcPr>
          <w:p w14:paraId="29D44447" w14:textId="1331445A" w:rsidR="005136AC" w:rsidRPr="007578ED" w:rsidRDefault="005136AC" w:rsidP="006E2EBD">
            <w:pPr>
              <w:rPr>
                <w:rFonts w:ascii="Meiryo UI" w:eastAsia="Meiryo UI" w:hAnsi="Meiryo UI"/>
              </w:rPr>
            </w:pPr>
            <w:r w:rsidRPr="007578ED">
              <w:rPr>
                <w:rFonts w:ascii="Meiryo UI" w:eastAsia="Meiryo UI" w:hAnsi="Meiryo UI" w:hint="eastAsia"/>
              </w:rPr>
              <w:t>ピーク時の</w:t>
            </w:r>
            <w:r w:rsidR="009F0AE1">
              <w:rPr>
                <w:rFonts w:ascii="Meiryo UI" w:eastAsia="Meiryo UI" w:hAnsi="Meiryo UI" w:hint="eastAsia"/>
              </w:rPr>
              <w:t>１</w:t>
            </w:r>
            <w:r w:rsidRPr="007578ED">
              <w:rPr>
                <w:rFonts w:ascii="Meiryo UI" w:eastAsia="Meiryo UI" w:hAnsi="Meiryo UI" w:hint="eastAsia"/>
              </w:rPr>
              <w:t>カ月当たりの</w:t>
            </w:r>
            <w:r>
              <w:rPr>
                <w:rFonts w:ascii="Meiryo UI" w:eastAsia="Meiryo UI" w:hAnsi="Meiryo UI" w:hint="eastAsia"/>
              </w:rPr>
              <w:t>報告</w:t>
            </w:r>
            <w:r w:rsidRPr="007578ED">
              <w:rPr>
                <w:rFonts w:ascii="Meiryo UI" w:eastAsia="Meiryo UI" w:hAnsi="Meiryo UI" w:hint="eastAsia"/>
              </w:rPr>
              <w:t>件数</w:t>
            </w:r>
          </w:p>
        </w:tc>
        <w:tc>
          <w:tcPr>
            <w:tcW w:w="5387" w:type="dxa"/>
          </w:tcPr>
          <w:p w14:paraId="4F4C1B87" w14:textId="77777777" w:rsidR="005136AC" w:rsidRDefault="005136AC"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p>
        </w:tc>
      </w:tr>
      <w:tr w:rsidR="005136AC" w:rsidRPr="00657006" w14:paraId="1768D42E" w14:textId="77777777" w:rsidTr="005136AC">
        <w:trPr>
          <w:trHeight w:val="241"/>
        </w:trPr>
        <w:tc>
          <w:tcPr>
            <w:cnfStyle w:val="001000000000" w:firstRow="0" w:lastRow="0" w:firstColumn="1" w:lastColumn="0" w:oddVBand="0" w:evenVBand="0" w:oddHBand="0" w:evenHBand="0" w:firstRowFirstColumn="0" w:firstRowLastColumn="0" w:lastRowFirstColumn="0" w:lastRowLastColumn="0"/>
            <w:tcW w:w="3543" w:type="dxa"/>
          </w:tcPr>
          <w:p w14:paraId="78061952" w14:textId="77777777" w:rsidR="005136AC" w:rsidRPr="007578ED" w:rsidRDefault="005136AC" w:rsidP="006E2EBD">
            <w:pPr>
              <w:rPr>
                <w:rFonts w:ascii="Meiryo UI" w:eastAsia="Meiryo UI" w:hAnsi="Meiryo UI"/>
              </w:rPr>
            </w:pPr>
            <w:r w:rsidRPr="007578ED">
              <w:rPr>
                <w:rFonts w:ascii="Meiryo UI" w:eastAsia="Meiryo UI" w:hAnsi="Meiryo UI" w:hint="eastAsia"/>
              </w:rPr>
              <w:t>特定行政庁側の利用者数</w:t>
            </w:r>
          </w:p>
        </w:tc>
        <w:tc>
          <w:tcPr>
            <w:tcW w:w="5387" w:type="dxa"/>
          </w:tcPr>
          <w:p w14:paraId="1D0657F3" w14:textId="77777777" w:rsidR="005136AC" w:rsidRDefault="005136AC"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p>
        </w:tc>
      </w:tr>
      <w:tr w:rsidR="005136AC" w:rsidRPr="00657006" w14:paraId="25BD4996" w14:textId="77777777" w:rsidTr="005136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543" w:type="dxa"/>
          </w:tcPr>
          <w:p w14:paraId="2BA0A674" w14:textId="77777777" w:rsidR="005136AC" w:rsidRPr="007578ED" w:rsidRDefault="005136AC" w:rsidP="006E2EBD">
            <w:pPr>
              <w:rPr>
                <w:rFonts w:ascii="Meiryo UI" w:eastAsia="Meiryo UI" w:hAnsi="Meiryo UI"/>
              </w:rPr>
            </w:pPr>
            <w:r>
              <w:rPr>
                <w:rFonts w:ascii="Meiryo UI" w:eastAsia="Meiryo UI" w:hAnsi="Meiryo UI" w:hint="eastAsia"/>
              </w:rPr>
              <w:t>特定行政庁側の端末台数</w:t>
            </w:r>
          </w:p>
        </w:tc>
        <w:tc>
          <w:tcPr>
            <w:tcW w:w="5387" w:type="dxa"/>
          </w:tcPr>
          <w:p w14:paraId="4D1E7D64" w14:textId="77777777" w:rsidR="005136AC" w:rsidRDefault="005136AC" w:rsidP="006E2EBD">
            <w:pPr>
              <w:cnfStyle w:val="000000100000" w:firstRow="0" w:lastRow="0" w:firstColumn="0" w:lastColumn="0" w:oddVBand="0" w:evenVBand="0" w:oddHBand="1" w:evenHBand="0" w:firstRowFirstColumn="0" w:firstRowLastColumn="0" w:lastRowFirstColumn="0" w:lastRowLastColumn="0"/>
              <w:rPr>
                <w:rFonts w:ascii="Meiryo UI" w:eastAsia="Meiryo UI" w:hAnsi="Meiryo UI"/>
              </w:rPr>
            </w:pPr>
          </w:p>
        </w:tc>
      </w:tr>
      <w:tr w:rsidR="005136AC" w:rsidRPr="00657006" w14:paraId="30741E18" w14:textId="77777777" w:rsidTr="005136AC">
        <w:trPr>
          <w:trHeight w:val="241"/>
        </w:trPr>
        <w:tc>
          <w:tcPr>
            <w:cnfStyle w:val="001000000000" w:firstRow="0" w:lastRow="0" w:firstColumn="1" w:lastColumn="0" w:oddVBand="0" w:evenVBand="0" w:oddHBand="0" w:evenHBand="0" w:firstRowFirstColumn="0" w:firstRowLastColumn="0" w:lastRowFirstColumn="0" w:lastRowLastColumn="0"/>
            <w:tcW w:w="3543" w:type="dxa"/>
          </w:tcPr>
          <w:p w14:paraId="69BCB450" w14:textId="77777777" w:rsidR="005136AC" w:rsidRDefault="005136AC" w:rsidP="006E2EBD">
            <w:pPr>
              <w:rPr>
                <w:rFonts w:ascii="Meiryo UI" w:eastAsia="Meiryo UI" w:hAnsi="Meiryo UI"/>
              </w:rPr>
            </w:pPr>
            <w:r w:rsidRPr="00E42F17">
              <w:rPr>
                <w:rFonts w:ascii="Meiryo UI" w:eastAsia="Meiryo UI" w:hAnsi="Meiryo UI" w:hint="eastAsia"/>
              </w:rPr>
              <w:t>報告時の添付ファイル数(種類別)</w:t>
            </w:r>
          </w:p>
        </w:tc>
        <w:tc>
          <w:tcPr>
            <w:tcW w:w="5387" w:type="dxa"/>
          </w:tcPr>
          <w:p w14:paraId="075E6371" w14:textId="77777777" w:rsidR="005136AC" w:rsidRDefault="005136AC" w:rsidP="006E2EBD">
            <w:pPr>
              <w:pStyle w:val="afa"/>
              <w:cnfStyle w:val="000000000000" w:firstRow="0" w:lastRow="0" w:firstColumn="0" w:lastColumn="0" w:oddVBand="0" w:evenVBand="0" w:oddHBand="0" w:evenHBand="0" w:firstRowFirstColumn="0" w:firstRowLastColumn="0" w:lastRowFirstColumn="0" w:lastRowLastColumn="0"/>
            </w:pPr>
            <w:r>
              <w:rPr>
                <w:rFonts w:hint="eastAsia"/>
              </w:rPr>
              <w:t>E</w:t>
            </w:r>
            <w:r>
              <w:t xml:space="preserve">xcel </w:t>
            </w:r>
            <w:r>
              <w:rPr>
                <w:rFonts w:hint="eastAsia"/>
              </w:rPr>
              <w:t>ファイル【　　　　　　　　　】</w:t>
            </w:r>
          </w:p>
          <w:p w14:paraId="4B199BA0" w14:textId="77777777" w:rsidR="005136AC" w:rsidRDefault="005136AC" w:rsidP="006E2EBD">
            <w:pPr>
              <w:cnfStyle w:val="000000000000" w:firstRow="0" w:lastRow="0" w:firstColumn="0" w:lastColumn="0" w:oddVBand="0" w:evenVBand="0" w:oddHBand="0" w:evenHBand="0" w:firstRowFirstColumn="0" w:firstRowLastColumn="0" w:lastRowFirstColumn="0" w:lastRowLastColumn="0"/>
              <w:rPr>
                <w:rFonts w:ascii="Meiryo UI" w:eastAsia="Meiryo UI" w:hAnsi="Meiryo UI"/>
              </w:rPr>
            </w:pPr>
            <w:r>
              <w:rPr>
                <w:rFonts w:hint="eastAsia"/>
              </w:rPr>
              <w:t>画像ファイル　【　　　　　　　　　】</w:t>
            </w:r>
          </w:p>
        </w:tc>
      </w:tr>
    </w:tbl>
    <w:p w14:paraId="13B0AF00" w14:textId="24A05002" w:rsidR="005136AC" w:rsidRDefault="005136AC" w:rsidP="005136AC">
      <w:pPr>
        <w:pStyle w:val="a7"/>
        <w:spacing w:line="300" w:lineRule="exact"/>
        <w:ind w:leftChars="201" w:left="422" w:firstLineChars="100" w:firstLine="210"/>
      </w:pPr>
    </w:p>
    <w:p w14:paraId="0950573C" w14:textId="1DBA1943" w:rsidR="00AF510C" w:rsidRDefault="00AF510C">
      <w:pPr>
        <w:pStyle w:val="5"/>
        <w:ind w:left="740"/>
      </w:pPr>
      <w:r>
        <w:rPr>
          <w:rFonts w:hint="eastAsia"/>
        </w:rPr>
        <w:t>業務量増大度</w:t>
      </w:r>
    </w:p>
    <w:p w14:paraId="2D79A180" w14:textId="606D6E9B" w:rsidR="005136AC" w:rsidRDefault="00AE6EDE" w:rsidP="005136AC">
      <w:pPr>
        <w:pStyle w:val="a7"/>
        <w:spacing w:line="300" w:lineRule="exact"/>
        <w:ind w:leftChars="201" w:left="422" w:firstLineChars="100" w:firstLine="210"/>
      </w:pPr>
      <w:r w:rsidRPr="00AE6EDE">
        <w:rPr>
          <w:rFonts w:hint="eastAsia"/>
        </w:rPr>
        <w:t>システム稼働開始後、ユーザー数・同時アクセス数・データ量・オンラインリクエスト件数はほぼ増減しないことを想定する。</w:t>
      </w:r>
    </w:p>
    <w:p w14:paraId="61390ABF" w14:textId="645E2471" w:rsidR="00AE6EDE" w:rsidRDefault="00AE6EDE" w:rsidP="005136AC">
      <w:pPr>
        <w:pStyle w:val="a7"/>
        <w:spacing w:line="300" w:lineRule="exact"/>
        <w:ind w:leftChars="201" w:left="422" w:firstLineChars="100" w:firstLine="210"/>
      </w:pPr>
    </w:p>
    <w:p w14:paraId="054D80BC" w14:textId="6CCFB802" w:rsidR="00AF510C" w:rsidRDefault="00AF510C">
      <w:pPr>
        <w:pStyle w:val="5"/>
        <w:ind w:left="740"/>
      </w:pPr>
      <w:r>
        <w:rPr>
          <w:rFonts w:hint="eastAsia"/>
        </w:rPr>
        <w:t>オンラインレスポンス</w:t>
      </w:r>
    </w:p>
    <w:p w14:paraId="0BEC9FF8" w14:textId="45CC0D73" w:rsidR="00AE6EDE" w:rsidRDefault="00AE6EDE" w:rsidP="00AE6EDE">
      <w:pPr>
        <w:pStyle w:val="a7"/>
        <w:spacing w:line="300" w:lineRule="exact"/>
        <w:ind w:leftChars="201" w:left="422" w:firstLineChars="100" w:firstLine="210"/>
      </w:pPr>
      <w:r w:rsidRPr="00AE6EDE">
        <w:rPr>
          <w:rFonts w:hint="eastAsia"/>
        </w:rPr>
        <w:t>システム利用時、ピーク時においても、操作に対して５秒以内のオンラインレスポンスを実現すること。なお、ネットワークの遅延は考慮しないものとする。</w:t>
      </w:r>
    </w:p>
    <w:p w14:paraId="402CD4B0" w14:textId="12E8419A" w:rsidR="00AE6EDE" w:rsidRDefault="00AE6EDE" w:rsidP="00AE6EDE">
      <w:pPr>
        <w:pStyle w:val="a7"/>
        <w:spacing w:line="300" w:lineRule="exact"/>
        <w:ind w:leftChars="201" w:left="422" w:firstLineChars="100" w:firstLine="210"/>
      </w:pPr>
    </w:p>
    <w:p w14:paraId="6A2F4F58" w14:textId="16C43E86" w:rsidR="00AF510C" w:rsidRDefault="00AF510C">
      <w:pPr>
        <w:pStyle w:val="5"/>
        <w:ind w:left="740"/>
      </w:pPr>
      <w:r>
        <w:rPr>
          <w:rFonts w:hint="eastAsia"/>
        </w:rPr>
        <w:t>バッチレスポンス</w:t>
      </w:r>
    </w:p>
    <w:p w14:paraId="1649118C" w14:textId="25D4F532" w:rsidR="00AE6EDE" w:rsidRDefault="00AE6EDE" w:rsidP="00AE6EDE">
      <w:pPr>
        <w:pStyle w:val="a7"/>
        <w:spacing w:line="300" w:lineRule="exact"/>
        <w:ind w:leftChars="201" w:left="422" w:firstLineChars="100" w:firstLine="210"/>
      </w:pPr>
      <w:r w:rsidRPr="00AE6EDE">
        <w:rPr>
          <w:rFonts w:hint="eastAsia"/>
        </w:rPr>
        <w:t>バッチ処理を行う場合、翌日の処理に影響がないレベルで完了する。</w:t>
      </w:r>
    </w:p>
    <w:p w14:paraId="75CF48F7" w14:textId="0D914FA5" w:rsidR="00A3407D" w:rsidRDefault="00A3407D">
      <w:pPr>
        <w:widowControl/>
        <w:jc w:val="left"/>
      </w:pPr>
      <w:r>
        <w:br w:type="page"/>
      </w:r>
    </w:p>
    <w:p w14:paraId="197118DE" w14:textId="11513EBC" w:rsidR="00AF510C" w:rsidRDefault="00AF510C">
      <w:pPr>
        <w:pStyle w:val="4"/>
      </w:pPr>
      <w:r>
        <w:rPr>
          <w:rFonts w:hint="eastAsia"/>
        </w:rPr>
        <w:t>運用・保守性</w:t>
      </w:r>
    </w:p>
    <w:p w14:paraId="019F683C" w14:textId="01DC5D48" w:rsidR="00AF510C" w:rsidRDefault="00AF510C" w:rsidP="00AF510C">
      <w:pPr>
        <w:pStyle w:val="5"/>
        <w:ind w:left="740"/>
      </w:pPr>
      <w:r>
        <w:rPr>
          <w:rFonts w:hint="eastAsia"/>
        </w:rPr>
        <w:t>運用時間</w:t>
      </w:r>
    </w:p>
    <w:p w14:paraId="6997568C" w14:textId="233E219A" w:rsidR="00AE6EDE" w:rsidRDefault="00744716" w:rsidP="00AE6EDE">
      <w:pPr>
        <w:pStyle w:val="a7"/>
        <w:spacing w:line="300" w:lineRule="exact"/>
        <w:ind w:leftChars="201" w:left="422" w:firstLineChars="100" w:firstLine="210"/>
      </w:pPr>
      <w:r>
        <w:rPr>
          <w:rFonts w:hint="eastAsia"/>
        </w:rPr>
        <w:t>「（１）</w:t>
      </w:r>
      <w:r w:rsidR="00AE6EDE" w:rsidRPr="00AE6EDE">
        <w:rPr>
          <w:rFonts w:hint="eastAsia"/>
        </w:rPr>
        <w:t>可用性</w:t>
      </w:r>
      <w:r>
        <w:rPr>
          <w:rFonts w:hint="eastAsia"/>
        </w:rPr>
        <w:t>」</w:t>
      </w:r>
      <w:r w:rsidR="00AE6EDE" w:rsidRPr="00AE6EDE">
        <w:rPr>
          <w:rFonts w:hint="eastAsia"/>
        </w:rPr>
        <w:t>で定めた運用スケジュールの時間と同一のため、</w:t>
      </w:r>
      <w:r>
        <w:rPr>
          <w:rFonts w:hint="eastAsia"/>
        </w:rPr>
        <w:t>「（１）</w:t>
      </w:r>
      <w:r w:rsidR="00AE6EDE" w:rsidRPr="00AE6EDE">
        <w:rPr>
          <w:rFonts w:hint="eastAsia"/>
        </w:rPr>
        <w:t>可用性</w:t>
      </w:r>
      <w:r>
        <w:rPr>
          <w:rFonts w:hint="eastAsia"/>
        </w:rPr>
        <w:t>」</w:t>
      </w:r>
      <w:r w:rsidR="00AE6EDE" w:rsidRPr="00AE6EDE">
        <w:rPr>
          <w:rFonts w:hint="eastAsia"/>
        </w:rPr>
        <w:t>の項目を参照。</w:t>
      </w:r>
    </w:p>
    <w:p w14:paraId="3C2A91C9" w14:textId="77777777" w:rsidR="00AE6EDE" w:rsidRDefault="00AE6EDE" w:rsidP="00AE6EDE">
      <w:pPr>
        <w:pStyle w:val="a7"/>
        <w:spacing w:line="300" w:lineRule="exact"/>
        <w:ind w:leftChars="201" w:left="422" w:firstLineChars="100" w:firstLine="210"/>
      </w:pPr>
    </w:p>
    <w:p w14:paraId="26BEACCD" w14:textId="4170BCC1" w:rsidR="00AF510C" w:rsidRDefault="00AF510C">
      <w:pPr>
        <w:pStyle w:val="5"/>
        <w:ind w:left="740"/>
      </w:pPr>
      <w:r>
        <w:rPr>
          <w:rFonts w:hint="eastAsia"/>
        </w:rPr>
        <w:t>バックアップ</w:t>
      </w:r>
    </w:p>
    <w:p w14:paraId="6DE028F3" w14:textId="5FD5F5E8" w:rsidR="00AE6EDE" w:rsidRDefault="00AE6EDE" w:rsidP="00AE6EDE">
      <w:pPr>
        <w:pStyle w:val="a7"/>
        <w:spacing w:line="300" w:lineRule="exact"/>
        <w:ind w:leftChars="201" w:left="422" w:firstLineChars="100" w:firstLine="210"/>
      </w:pPr>
      <w:r w:rsidRPr="00AE6EDE">
        <w:rPr>
          <w:rFonts w:hint="eastAsia"/>
        </w:rPr>
        <w:t>障害発生時、データの損失を防止するため、バックアップを取得する。データのバックアップは日時で取得する。マスタデータ等は運用中ほとんど更新されることがないため、バックアップはマスタデータの更新時に取得する。</w:t>
      </w:r>
    </w:p>
    <w:p w14:paraId="2E47BC1E" w14:textId="1108A7E3" w:rsidR="00AE6EDE" w:rsidRDefault="00AE6EDE" w:rsidP="00AE6EDE">
      <w:pPr>
        <w:pStyle w:val="a7"/>
        <w:spacing w:line="300" w:lineRule="exact"/>
        <w:ind w:leftChars="201" w:left="422" w:firstLineChars="100" w:firstLine="210"/>
      </w:pPr>
    </w:p>
    <w:p w14:paraId="3AA35347" w14:textId="4B1E2EFD" w:rsidR="00AF510C" w:rsidRDefault="00AF510C">
      <w:pPr>
        <w:pStyle w:val="5"/>
        <w:ind w:left="740"/>
      </w:pPr>
      <w:r>
        <w:rPr>
          <w:rFonts w:hint="eastAsia"/>
        </w:rPr>
        <w:t>運用監視</w:t>
      </w:r>
    </w:p>
    <w:p w14:paraId="48CDCDAD" w14:textId="03C17BDA" w:rsidR="00AE6EDE" w:rsidRDefault="00AE6EDE" w:rsidP="00AE6EDE">
      <w:pPr>
        <w:pStyle w:val="a7"/>
        <w:spacing w:line="300" w:lineRule="exact"/>
        <w:ind w:leftChars="201" w:left="422" w:firstLineChars="100" w:firstLine="210"/>
      </w:pPr>
      <w:r w:rsidRPr="00AE6EDE">
        <w:rPr>
          <w:rFonts w:hint="eastAsia"/>
        </w:rPr>
        <w:t>システムでハードウェア</w:t>
      </w:r>
      <w:r w:rsidR="00874D06">
        <w:rPr>
          <w:rFonts w:hint="eastAsia"/>
        </w:rPr>
        <w:t>及び</w:t>
      </w:r>
      <w:r w:rsidRPr="00AE6EDE">
        <w:rPr>
          <w:rFonts w:hint="eastAsia"/>
        </w:rPr>
        <w:t>サービスに起因するエラーが発生した際、</w:t>
      </w:r>
      <w:r w:rsidR="009F0AE1">
        <w:rPr>
          <w:rFonts w:hint="eastAsia"/>
        </w:rPr>
        <w:t>１</w:t>
      </w:r>
      <w:r w:rsidRPr="00AE6EDE">
        <w:rPr>
          <w:rFonts w:hint="eastAsia"/>
        </w:rPr>
        <w:t>時間以内にそれを検知</w:t>
      </w:r>
      <w:r w:rsidR="00874D06">
        <w:rPr>
          <w:rFonts w:hint="eastAsia"/>
        </w:rPr>
        <w:t>及び</w:t>
      </w:r>
      <w:r w:rsidRPr="00AE6EDE">
        <w:rPr>
          <w:rFonts w:hint="eastAsia"/>
        </w:rPr>
        <w:t>発報すること。対応が可能な程度の運用監視を実施する。</w:t>
      </w:r>
    </w:p>
    <w:p w14:paraId="410ABB70" w14:textId="77777777" w:rsidR="00AE6EDE" w:rsidRDefault="00AE6EDE" w:rsidP="00AE6EDE">
      <w:pPr>
        <w:pStyle w:val="a7"/>
        <w:spacing w:line="300" w:lineRule="exact"/>
        <w:ind w:leftChars="201" w:left="422" w:firstLineChars="100" w:firstLine="210"/>
      </w:pPr>
    </w:p>
    <w:p w14:paraId="1EFF13B2" w14:textId="5BAD8EE4" w:rsidR="00AF510C" w:rsidRDefault="00AF510C">
      <w:pPr>
        <w:pStyle w:val="5"/>
        <w:ind w:left="740"/>
      </w:pPr>
      <w:r>
        <w:rPr>
          <w:rFonts w:hint="eastAsia"/>
        </w:rPr>
        <w:t>計画停止</w:t>
      </w:r>
    </w:p>
    <w:p w14:paraId="53C57E0B" w14:textId="1493F161" w:rsidR="00AE6EDE" w:rsidRDefault="00AE6EDE" w:rsidP="00AE6EDE">
      <w:pPr>
        <w:pStyle w:val="a7"/>
        <w:spacing w:line="300" w:lineRule="exact"/>
        <w:ind w:leftChars="201" w:left="422" w:firstLineChars="100" w:firstLine="210"/>
      </w:pPr>
      <w:r w:rsidRPr="00AE6EDE">
        <w:rPr>
          <w:rFonts w:hint="eastAsia"/>
        </w:rPr>
        <w:t>事前の合意の上、システムの計画停止を行うことがあるものとする。</w:t>
      </w:r>
    </w:p>
    <w:p w14:paraId="0A9FCFA3" w14:textId="2FED58F0" w:rsidR="00AE6EDE" w:rsidRDefault="00AE6EDE" w:rsidP="00AE6EDE">
      <w:pPr>
        <w:pStyle w:val="a7"/>
        <w:spacing w:line="300" w:lineRule="exact"/>
        <w:ind w:leftChars="201" w:left="422" w:firstLineChars="100" w:firstLine="210"/>
      </w:pPr>
    </w:p>
    <w:p w14:paraId="5AD724B4" w14:textId="588D98BE" w:rsidR="00AF510C" w:rsidRDefault="00AF510C">
      <w:pPr>
        <w:pStyle w:val="5"/>
        <w:ind w:left="740"/>
      </w:pPr>
      <w:r>
        <w:rPr>
          <w:rFonts w:hint="eastAsia"/>
        </w:rPr>
        <w:t>開発用環境の設置</w:t>
      </w:r>
    </w:p>
    <w:p w14:paraId="3B44E432" w14:textId="5A990FBB" w:rsidR="00AE6EDE" w:rsidRDefault="00AE6EDE" w:rsidP="00AE6EDE">
      <w:pPr>
        <w:pStyle w:val="a7"/>
        <w:spacing w:line="300" w:lineRule="exact"/>
        <w:ind w:leftChars="201" w:left="422" w:firstLineChars="100" w:firstLine="210"/>
      </w:pPr>
      <w:r w:rsidRPr="00AE6EDE">
        <w:rPr>
          <w:rFonts w:hint="eastAsia"/>
        </w:rPr>
        <w:t>システムの開発は本番環境で行い、開発環境は設置しないものとする。</w:t>
      </w:r>
    </w:p>
    <w:p w14:paraId="3CFD6F2C" w14:textId="619EB696" w:rsidR="00AE6EDE" w:rsidRDefault="00AE6EDE" w:rsidP="00AE6EDE">
      <w:pPr>
        <w:pStyle w:val="a7"/>
        <w:spacing w:line="300" w:lineRule="exact"/>
        <w:ind w:leftChars="201" w:left="422" w:firstLineChars="100" w:firstLine="210"/>
      </w:pPr>
    </w:p>
    <w:p w14:paraId="78291352" w14:textId="7F77B45B" w:rsidR="00AF510C" w:rsidRDefault="00AF510C">
      <w:pPr>
        <w:pStyle w:val="5"/>
        <w:ind w:left="740"/>
      </w:pPr>
      <w:r>
        <w:rPr>
          <w:rFonts w:hint="eastAsia"/>
        </w:rPr>
        <w:t>試験用環境の設置</w:t>
      </w:r>
    </w:p>
    <w:p w14:paraId="52F74651" w14:textId="6F5A71F8" w:rsidR="00AE6EDE" w:rsidRDefault="00AE6EDE" w:rsidP="00AE6EDE">
      <w:pPr>
        <w:pStyle w:val="a7"/>
        <w:spacing w:line="300" w:lineRule="exact"/>
        <w:ind w:leftChars="201" w:left="422" w:firstLineChars="100" w:firstLine="210"/>
      </w:pPr>
      <w:r w:rsidRPr="00AE6EDE">
        <w:rPr>
          <w:rFonts w:hint="eastAsia"/>
        </w:rPr>
        <w:t>システムの試験用環境は設置しないものとする。</w:t>
      </w:r>
    </w:p>
    <w:p w14:paraId="7BD33BCA" w14:textId="71A9A898" w:rsidR="00AE6EDE" w:rsidRDefault="00AE6EDE" w:rsidP="00AE6EDE">
      <w:pPr>
        <w:pStyle w:val="a7"/>
        <w:spacing w:line="300" w:lineRule="exact"/>
        <w:ind w:leftChars="201" w:left="422" w:firstLineChars="100" w:firstLine="210"/>
      </w:pPr>
    </w:p>
    <w:p w14:paraId="259C4C55" w14:textId="659833D4" w:rsidR="00AF510C" w:rsidRDefault="00AF510C">
      <w:pPr>
        <w:pStyle w:val="5"/>
        <w:ind w:left="740"/>
      </w:pPr>
      <w:r>
        <w:rPr>
          <w:rFonts w:hint="eastAsia"/>
        </w:rPr>
        <w:t>マニュアル準備レベル</w:t>
      </w:r>
    </w:p>
    <w:p w14:paraId="1C50C617" w14:textId="1C18CFEF" w:rsidR="00AE6EDE" w:rsidRDefault="00AE6EDE" w:rsidP="00AE6EDE">
      <w:pPr>
        <w:pStyle w:val="a7"/>
        <w:spacing w:line="300" w:lineRule="exact"/>
        <w:ind w:leftChars="201" w:left="422" w:firstLineChars="100" w:firstLine="210"/>
      </w:pPr>
      <w:r w:rsidRPr="00AE6EDE">
        <w:rPr>
          <w:rFonts w:hint="eastAsia"/>
        </w:rPr>
        <w:t>システムの操作方法について、特定行政庁職員向け、申請者向けの操作マニュアルを準備する。また、操作マニュアルには、特定行政庁への問い合わせを軽減するため、よくある質問を記載する。</w:t>
      </w:r>
    </w:p>
    <w:p w14:paraId="7EEDCCF3" w14:textId="03DC9146" w:rsidR="00AE6EDE" w:rsidRDefault="00AE6EDE" w:rsidP="00AE6EDE">
      <w:pPr>
        <w:pStyle w:val="a7"/>
        <w:spacing w:line="300" w:lineRule="exact"/>
        <w:ind w:leftChars="201" w:left="422" w:firstLineChars="100" w:firstLine="210"/>
      </w:pPr>
    </w:p>
    <w:p w14:paraId="57139732" w14:textId="0F31D965" w:rsidR="00AF510C" w:rsidRDefault="00AF510C">
      <w:pPr>
        <w:pStyle w:val="5"/>
        <w:ind w:left="740"/>
      </w:pPr>
      <w:r>
        <w:rPr>
          <w:rFonts w:hint="eastAsia"/>
        </w:rPr>
        <w:t>外部システム接続</w:t>
      </w:r>
    </w:p>
    <w:p w14:paraId="71A66292" w14:textId="0236CBBC" w:rsidR="00AE6EDE" w:rsidRDefault="00AE6EDE" w:rsidP="00AE6EDE">
      <w:pPr>
        <w:pStyle w:val="a7"/>
        <w:spacing w:line="300" w:lineRule="exact"/>
        <w:ind w:leftChars="201" w:left="422" w:firstLineChars="100" w:firstLine="210"/>
      </w:pPr>
      <w:r w:rsidRPr="00AE6EDE">
        <w:rPr>
          <w:rFonts w:hint="eastAsia"/>
        </w:rPr>
        <w:t>部門内システムであり、連携する外部システムは存在しない。</w:t>
      </w:r>
    </w:p>
    <w:p w14:paraId="0B3293B0" w14:textId="2E5876BF" w:rsidR="00AE6EDE" w:rsidRDefault="00AE6EDE" w:rsidP="00AE6EDE">
      <w:pPr>
        <w:pStyle w:val="a7"/>
        <w:spacing w:line="300" w:lineRule="exact"/>
        <w:ind w:leftChars="201" w:left="422" w:firstLineChars="100" w:firstLine="210"/>
      </w:pPr>
    </w:p>
    <w:p w14:paraId="74F7876F" w14:textId="40159D76" w:rsidR="00AF510C" w:rsidRDefault="00AF510C">
      <w:pPr>
        <w:pStyle w:val="5"/>
        <w:ind w:left="740"/>
      </w:pPr>
      <w:r>
        <w:rPr>
          <w:rFonts w:hint="eastAsia"/>
        </w:rPr>
        <w:t>保守契約（ハードウェア）</w:t>
      </w:r>
    </w:p>
    <w:p w14:paraId="5ABAC3C7" w14:textId="4A86BE9E" w:rsidR="00AE6EDE" w:rsidRDefault="00AE6EDE" w:rsidP="00AE6EDE">
      <w:pPr>
        <w:pStyle w:val="a7"/>
        <w:spacing w:line="300" w:lineRule="exact"/>
        <w:ind w:leftChars="201" w:left="422" w:firstLineChars="100" w:firstLine="210"/>
      </w:pPr>
      <w:r w:rsidRPr="00AE6EDE">
        <w:rPr>
          <w:rFonts w:hint="eastAsia"/>
        </w:rPr>
        <w:t>本システムを構成するハードウェアの保守を実施する。</w:t>
      </w:r>
    </w:p>
    <w:p w14:paraId="2E4B9F85" w14:textId="77777777" w:rsidR="00AE6EDE" w:rsidRDefault="00AE6EDE" w:rsidP="00AE6EDE">
      <w:pPr>
        <w:pStyle w:val="a7"/>
        <w:spacing w:line="300" w:lineRule="exact"/>
        <w:ind w:leftChars="201" w:left="422" w:firstLineChars="100" w:firstLine="210"/>
      </w:pPr>
    </w:p>
    <w:p w14:paraId="5DF757FE" w14:textId="126F86A1" w:rsidR="00AF510C" w:rsidRDefault="00AF510C">
      <w:pPr>
        <w:pStyle w:val="5"/>
        <w:ind w:left="740"/>
      </w:pPr>
      <w:r>
        <w:rPr>
          <w:rFonts w:hint="eastAsia"/>
        </w:rPr>
        <w:t>保守契約（ソフトウェア）</w:t>
      </w:r>
    </w:p>
    <w:p w14:paraId="3EE3F6FB" w14:textId="64D9F55B" w:rsidR="00AE6EDE" w:rsidRDefault="00AE6EDE" w:rsidP="00AE6EDE">
      <w:pPr>
        <w:pStyle w:val="a7"/>
        <w:spacing w:line="300" w:lineRule="exact"/>
        <w:ind w:leftChars="201" w:left="422" w:firstLineChars="100" w:firstLine="210"/>
      </w:pPr>
      <w:r w:rsidRPr="00AE6EDE">
        <w:rPr>
          <w:rFonts w:hint="eastAsia"/>
        </w:rPr>
        <w:t>本システムを構成するソフトウェアの保守を実施する。</w:t>
      </w:r>
    </w:p>
    <w:p w14:paraId="18A6810C" w14:textId="1FA793DF" w:rsidR="00AE6EDE" w:rsidRDefault="00AE6EDE" w:rsidP="00AE6EDE">
      <w:pPr>
        <w:pStyle w:val="a7"/>
        <w:spacing w:line="300" w:lineRule="exact"/>
        <w:ind w:leftChars="201" w:left="422" w:firstLineChars="100" w:firstLine="210"/>
      </w:pPr>
    </w:p>
    <w:p w14:paraId="39892904" w14:textId="2B6F3B99" w:rsidR="00AF510C" w:rsidRDefault="00AF510C">
      <w:pPr>
        <w:pStyle w:val="5"/>
        <w:ind w:left="740"/>
      </w:pPr>
      <w:r>
        <w:rPr>
          <w:rFonts w:hint="eastAsia"/>
        </w:rPr>
        <w:t>ライフサイクル期間</w:t>
      </w:r>
    </w:p>
    <w:p w14:paraId="130BF6F9" w14:textId="2187AD10" w:rsidR="00AE6EDE" w:rsidRDefault="00AE6EDE" w:rsidP="00AE6EDE">
      <w:pPr>
        <w:pStyle w:val="a7"/>
        <w:spacing w:line="300" w:lineRule="exact"/>
        <w:ind w:leftChars="201" w:left="422" w:firstLineChars="100" w:firstLine="210"/>
      </w:pPr>
      <w:r w:rsidRPr="00AE6EDE">
        <w:rPr>
          <w:rFonts w:hint="eastAsia"/>
        </w:rPr>
        <w:t>運用期間中に生じる</w:t>
      </w:r>
      <w:r w:rsidR="00CB3285" w:rsidRPr="00CB3285">
        <w:rPr>
          <w:rFonts w:hint="eastAsia"/>
        </w:rPr>
        <w:t>特定行政庁のアカウントの修正が必要になるなどシステムの更新が必要となる</w:t>
      </w:r>
      <w:r w:rsidRPr="00AE6EDE">
        <w:rPr>
          <w:rFonts w:hint="eastAsia"/>
        </w:rPr>
        <w:t>ことを想定する。</w:t>
      </w:r>
    </w:p>
    <w:p w14:paraId="63D11D56" w14:textId="3D74759F" w:rsidR="00AE6EDE" w:rsidRDefault="00AE6EDE" w:rsidP="00AE6EDE">
      <w:pPr>
        <w:pStyle w:val="a7"/>
        <w:spacing w:line="300" w:lineRule="exact"/>
        <w:ind w:leftChars="201" w:left="422" w:firstLineChars="100" w:firstLine="210"/>
      </w:pPr>
    </w:p>
    <w:p w14:paraId="73E88026" w14:textId="59B46A72" w:rsidR="00AF510C" w:rsidRDefault="00AF510C">
      <w:pPr>
        <w:pStyle w:val="5"/>
        <w:ind w:left="740"/>
      </w:pPr>
      <w:r>
        <w:rPr>
          <w:rFonts w:hint="eastAsia"/>
        </w:rPr>
        <w:t>内部統制対応</w:t>
      </w:r>
    </w:p>
    <w:p w14:paraId="6D68ED76" w14:textId="4AFFC1E7" w:rsidR="00AE6EDE" w:rsidRDefault="00AE6EDE" w:rsidP="00AE6EDE">
      <w:pPr>
        <w:pStyle w:val="a7"/>
        <w:spacing w:line="300" w:lineRule="exact"/>
        <w:ind w:leftChars="201" w:left="422" w:firstLineChars="100" w:firstLine="210"/>
      </w:pPr>
      <w:r w:rsidRPr="00AE6EDE">
        <w:rPr>
          <w:rFonts w:hint="eastAsia"/>
        </w:rPr>
        <w:t>内部統制について、対応を実施しない。</w:t>
      </w:r>
    </w:p>
    <w:p w14:paraId="596A1773" w14:textId="50BE9AFA" w:rsidR="00AE6EDE" w:rsidRDefault="00AE6EDE" w:rsidP="00AE6EDE">
      <w:pPr>
        <w:pStyle w:val="a7"/>
        <w:spacing w:line="300" w:lineRule="exact"/>
        <w:ind w:leftChars="201" w:left="422" w:firstLineChars="100" w:firstLine="210"/>
      </w:pPr>
    </w:p>
    <w:p w14:paraId="39FA1C3A" w14:textId="5897FAC4" w:rsidR="00AF510C" w:rsidRPr="00AF510C" w:rsidRDefault="00AF510C" w:rsidP="00AF510C">
      <w:pPr>
        <w:pStyle w:val="5"/>
        <w:ind w:left="740"/>
      </w:pPr>
      <w:r>
        <w:rPr>
          <w:rFonts w:hint="eastAsia"/>
        </w:rPr>
        <w:t>サービスデスク</w:t>
      </w:r>
    </w:p>
    <w:p w14:paraId="76DCE81E" w14:textId="28A006E3" w:rsidR="00AE6EDE" w:rsidRDefault="00AE6EDE" w:rsidP="00EE21F0">
      <w:pPr>
        <w:pStyle w:val="a7"/>
        <w:spacing w:line="300" w:lineRule="exact"/>
        <w:ind w:leftChars="301" w:left="632"/>
      </w:pPr>
      <w:r w:rsidRPr="00AE6EDE">
        <w:rPr>
          <w:rFonts w:hint="eastAsia"/>
        </w:rPr>
        <w:t>ユーザー</w:t>
      </w:r>
      <w:r w:rsidRPr="00AE6EDE">
        <w:rPr>
          <w:rFonts w:hint="eastAsia"/>
        </w:rPr>
        <w:t>/</w:t>
      </w:r>
      <w:r w:rsidRPr="00AE6EDE">
        <w:rPr>
          <w:rFonts w:hint="eastAsia"/>
        </w:rPr>
        <w:t>ベンダ</w:t>
      </w:r>
      <w:r w:rsidR="00C83975">
        <w:rPr>
          <w:rFonts w:hint="eastAsia"/>
        </w:rPr>
        <w:t>ー</w:t>
      </w:r>
      <w:r w:rsidRPr="00AE6EDE">
        <w:rPr>
          <w:rFonts w:hint="eastAsia"/>
        </w:rPr>
        <w:t>間のやり取りに関してサービスデスク機能を設置する</w:t>
      </w:r>
      <w:r w:rsidR="00EE21F0">
        <w:rPr>
          <w:rFonts w:hint="eastAsia"/>
        </w:rPr>
        <w:t>ことを必須としない。</w:t>
      </w:r>
      <w:r w:rsidR="00EE21F0">
        <w:br/>
      </w:r>
      <w:r w:rsidR="00EE21F0">
        <w:rPr>
          <w:rFonts w:hint="eastAsia"/>
        </w:rPr>
        <w:t>ベンダーにおける提案事項とする。</w:t>
      </w:r>
    </w:p>
    <w:p w14:paraId="41DBD16E" w14:textId="0570C7D2" w:rsidR="00AE6EDE" w:rsidRDefault="00AE6EDE" w:rsidP="00AE6EDE">
      <w:pPr>
        <w:pStyle w:val="a7"/>
        <w:spacing w:line="300" w:lineRule="exact"/>
        <w:ind w:leftChars="201" w:left="422" w:firstLineChars="100" w:firstLine="210"/>
      </w:pPr>
    </w:p>
    <w:p w14:paraId="22D3B2C0" w14:textId="3D2917A9" w:rsidR="00AF510C" w:rsidRDefault="00AF510C">
      <w:pPr>
        <w:pStyle w:val="4"/>
      </w:pPr>
      <w:r>
        <w:rPr>
          <w:rFonts w:hint="eastAsia"/>
        </w:rPr>
        <w:t>セキュリティ</w:t>
      </w:r>
    </w:p>
    <w:p w14:paraId="597C0725" w14:textId="3B4A5BAF" w:rsidR="00AF510C" w:rsidRDefault="00AF510C" w:rsidP="00AF510C">
      <w:pPr>
        <w:pStyle w:val="5"/>
        <w:ind w:left="740"/>
      </w:pPr>
      <w:r>
        <w:rPr>
          <w:rFonts w:hint="eastAsia"/>
        </w:rPr>
        <w:t>遵守すべき情報セュリティルール</w:t>
      </w:r>
    </w:p>
    <w:p w14:paraId="269035E8" w14:textId="15A5C572" w:rsidR="00AE6EDE" w:rsidRDefault="00AE6EDE" w:rsidP="00AE6EDE">
      <w:pPr>
        <w:pStyle w:val="a7"/>
        <w:spacing w:line="300" w:lineRule="exact"/>
        <w:ind w:leftChars="201" w:left="422" w:firstLineChars="100" w:firstLine="210"/>
      </w:pPr>
      <w:r w:rsidRPr="00AE6EDE">
        <w:rPr>
          <w:rFonts w:hint="eastAsia"/>
        </w:rPr>
        <w:t>特定行政庁独自のセキュリティ規定が定められて</w:t>
      </w:r>
      <w:r w:rsidR="00EE21F0">
        <w:rPr>
          <w:rFonts w:hint="eastAsia"/>
        </w:rPr>
        <w:t>おり、別添資料がある場合</w:t>
      </w:r>
      <w:r w:rsidRPr="00AE6EDE">
        <w:rPr>
          <w:rFonts w:hint="eastAsia"/>
        </w:rPr>
        <w:t>は、</w:t>
      </w:r>
      <w:r w:rsidR="0045691D">
        <w:rPr>
          <w:rFonts w:hint="eastAsia"/>
        </w:rPr>
        <w:t>別添の</w:t>
      </w:r>
      <w:r w:rsidRPr="00AE6EDE">
        <w:rPr>
          <w:rFonts w:hint="eastAsia"/>
        </w:rPr>
        <w:t>独自の規定に則る</w:t>
      </w:r>
      <w:r>
        <w:rPr>
          <w:rFonts w:hint="eastAsia"/>
        </w:rPr>
        <w:t>。</w:t>
      </w:r>
    </w:p>
    <w:p w14:paraId="69E86F66" w14:textId="38C80B9B" w:rsidR="00AE6EDE" w:rsidRDefault="00AE6EDE" w:rsidP="00AE6EDE">
      <w:pPr>
        <w:pStyle w:val="a7"/>
        <w:spacing w:line="300" w:lineRule="exact"/>
        <w:ind w:leftChars="201" w:left="422" w:firstLineChars="100" w:firstLine="210"/>
      </w:pPr>
    </w:p>
    <w:p w14:paraId="35E37F67" w14:textId="6CF1BDF7" w:rsidR="00AE6EDE" w:rsidRPr="00AE6EDE" w:rsidRDefault="00AF510C" w:rsidP="00AE6EDE">
      <w:pPr>
        <w:pStyle w:val="5"/>
        <w:ind w:left="740"/>
      </w:pPr>
      <w:r>
        <w:rPr>
          <w:rFonts w:hint="eastAsia"/>
        </w:rPr>
        <w:t>セキュリティリスク分析</w:t>
      </w:r>
    </w:p>
    <w:p w14:paraId="4DD3B947" w14:textId="454ACC8D" w:rsidR="00AE6EDE" w:rsidRDefault="00AE6EDE" w:rsidP="00AE6EDE">
      <w:pPr>
        <w:pStyle w:val="a7"/>
        <w:spacing w:line="300" w:lineRule="exact"/>
        <w:ind w:leftChars="201" w:left="422" w:firstLineChars="100" w:firstLine="210"/>
      </w:pPr>
      <w:r w:rsidRPr="00AE6EDE">
        <w:rPr>
          <w:rFonts w:hint="eastAsia"/>
        </w:rPr>
        <w:t>詳細なリスク分析は実施しないが、基本的な対策は実施する。システム開発中に実施するセキュリティリスク分析では、ソフトウェアのサポート終了や暗号の危殆化等の運用期間に顕在化するリスクも考慮する。</w:t>
      </w:r>
    </w:p>
    <w:p w14:paraId="61961A0F" w14:textId="56728D4F" w:rsidR="00AE6EDE" w:rsidRDefault="00AE6EDE" w:rsidP="00AE6EDE">
      <w:pPr>
        <w:pStyle w:val="a7"/>
        <w:spacing w:line="300" w:lineRule="exact"/>
        <w:ind w:leftChars="201" w:left="422" w:firstLineChars="100" w:firstLine="210"/>
      </w:pPr>
    </w:p>
    <w:p w14:paraId="2CF14ABC" w14:textId="62DD73E2" w:rsidR="00AF510C" w:rsidRDefault="00AF510C">
      <w:pPr>
        <w:pStyle w:val="5"/>
        <w:ind w:left="740"/>
      </w:pPr>
      <w:r>
        <w:rPr>
          <w:rFonts w:hint="eastAsia"/>
        </w:rPr>
        <w:t>セキュリティ診断</w:t>
      </w:r>
    </w:p>
    <w:p w14:paraId="463CB706" w14:textId="24D9F587" w:rsidR="00AE6EDE" w:rsidRDefault="00AE6EDE" w:rsidP="00AE6EDE">
      <w:pPr>
        <w:pStyle w:val="a7"/>
        <w:spacing w:line="300" w:lineRule="exact"/>
        <w:ind w:leftChars="201" w:left="422" w:firstLineChars="100" w:firstLine="210"/>
      </w:pPr>
      <w:r w:rsidRPr="00AE6EDE">
        <w:rPr>
          <w:rFonts w:hint="eastAsia"/>
        </w:rPr>
        <w:t>Web</w:t>
      </w:r>
      <w:r w:rsidRPr="00AE6EDE">
        <w:rPr>
          <w:rFonts w:hint="eastAsia"/>
        </w:rPr>
        <w:t>アプリケーションに関する脆弱性・ネットワーク経由での攻撃に対する脆弱性を分析する必要がある。開発期間中に、「</w:t>
      </w:r>
      <w:r w:rsidRPr="00AE6EDE">
        <w:rPr>
          <w:rFonts w:hint="eastAsia"/>
        </w:rPr>
        <w:t>Web</w:t>
      </w:r>
      <w:r w:rsidRPr="00AE6EDE">
        <w:rPr>
          <w:rFonts w:hint="eastAsia"/>
        </w:rPr>
        <w:t>アプリケーション診断」、「プラットフォーム診断」を実施する。システム運用開始前に実施するだけでなく、システム運用中も定期的な「</w:t>
      </w:r>
      <w:r w:rsidRPr="00AE6EDE">
        <w:rPr>
          <w:rFonts w:hint="eastAsia"/>
        </w:rPr>
        <w:t>Web</w:t>
      </w:r>
      <w:r w:rsidRPr="00AE6EDE">
        <w:rPr>
          <w:rFonts w:hint="eastAsia"/>
        </w:rPr>
        <w:t>アプリケーション診断」を実施する。</w:t>
      </w:r>
    </w:p>
    <w:p w14:paraId="7ED106B7" w14:textId="58AD06BF" w:rsidR="00AE6EDE" w:rsidRDefault="00AE6EDE" w:rsidP="00AE6EDE">
      <w:pPr>
        <w:pStyle w:val="a7"/>
        <w:spacing w:line="300" w:lineRule="exact"/>
        <w:ind w:leftChars="201" w:left="422" w:firstLineChars="100" w:firstLine="210"/>
      </w:pPr>
    </w:p>
    <w:p w14:paraId="3FCCDE05" w14:textId="792C535E" w:rsidR="00AF510C" w:rsidRDefault="00AF510C">
      <w:pPr>
        <w:pStyle w:val="5"/>
        <w:ind w:left="740"/>
      </w:pPr>
      <w:r>
        <w:rPr>
          <w:rFonts w:hint="eastAsia"/>
        </w:rPr>
        <w:t>認証機能</w:t>
      </w:r>
    </w:p>
    <w:p w14:paraId="7DF12936" w14:textId="333A9995" w:rsidR="00AE6EDE" w:rsidRDefault="00AE6EDE" w:rsidP="00AE6EDE">
      <w:pPr>
        <w:pStyle w:val="a7"/>
        <w:spacing w:line="300" w:lineRule="exact"/>
        <w:ind w:leftChars="201" w:left="422" w:firstLineChars="100" w:firstLine="210"/>
      </w:pPr>
      <w:r w:rsidRPr="00AE6EDE">
        <w:rPr>
          <w:rFonts w:hint="eastAsia"/>
        </w:rPr>
        <w:t>特定の人物のみがデータベース等に接続することが可能なように</w:t>
      </w:r>
      <w:r w:rsidR="000E2598">
        <w:rPr>
          <w:rFonts w:hint="eastAsia"/>
        </w:rPr>
        <w:t>ログイン</w:t>
      </w:r>
      <w:r w:rsidRPr="00AE6EDE">
        <w:rPr>
          <w:rFonts w:hint="eastAsia"/>
        </w:rPr>
        <w:t>ID</w:t>
      </w:r>
      <w:r w:rsidRPr="00AE6EDE">
        <w:rPr>
          <w:rFonts w:hint="eastAsia"/>
        </w:rPr>
        <w:t>等による認証を実装する。</w:t>
      </w:r>
    </w:p>
    <w:p w14:paraId="4DF8E07E" w14:textId="5FC913AB" w:rsidR="00AE6EDE" w:rsidRPr="000E2598" w:rsidRDefault="00AE6EDE" w:rsidP="00AE6EDE">
      <w:pPr>
        <w:pStyle w:val="a7"/>
        <w:spacing w:line="300" w:lineRule="exact"/>
        <w:ind w:leftChars="201" w:left="422" w:firstLineChars="100" w:firstLine="210"/>
      </w:pPr>
    </w:p>
    <w:p w14:paraId="316E49D9" w14:textId="10CE03E0" w:rsidR="00AF510C" w:rsidRDefault="00AF510C">
      <w:pPr>
        <w:pStyle w:val="5"/>
        <w:ind w:left="740"/>
      </w:pPr>
      <w:r>
        <w:rPr>
          <w:rFonts w:hint="eastAsia"/>
        </w:rPr>
        <w:t>利用制限</w:t>
      </w:r>
    </w:p>
    <w:p w14:paraId="06194BBD" w14:textId="01B43EF2" w:rsidR="00AE6EDE" w:rsidRDefault="00AE6EDE" w:rsidP="00AE6EDE">
      <w:pPr>
        <w:pStyle w:val="a7"/>
        <w:spacing w:line="300" w:lineRule="exact"/>
        <w:ind w:leftChars="201" w:left="422" w:firstLineChars="100" w:firstLine="210"/>
      </w:pPr>
      <w:r w:rsidRPr="00AE6EDE">
        <w:rPr>
          <w:rFonts w:hint="eastAsia"/>
        </w:rPr>
        <w:t>不正なソフトウェアのインストールや情報漏洩の脅威を防止するため、不要なアクセス方法を制限し、必要最小限のプログラムの実行、コマンドの操作、ファイルへのアクセスのみを許可する。</w:t>
      </w:r>
    </w:p>
    <w:p w14:paraId="7ADF86D4" w14:textId="6C4466B4" w:rsidR="00AE6EDE" w:rsidRDefault="00AE6EDE" w:rsidP="00AE6EDE">
      <w:pPr>
        <w:pStyle w:val="a7"/>
        <w:spacing w:line="300" w:lineRule="exact"/>
        <w:ind w:leftChars="201" w:left="422" w:firstLineChars="100" w:firstLine="210"/>
      </w:pPr>
    </w:p>
    <w:p w14:paraId="6F13D01D" w14:textId="7F71B812" w:rsidR="00AF510C" w:rsidRDefault="00AF510C">
      <w:pPr>
        <w:pStyle w:val="5"/>
        <w:ind w:left="740"/>
      </w:pPr>
      <w:r>
        <w:rPr>
          <w:rFonts w:hint="eastAsia"/>
        </w:rPr>
        <w:t>データ暗号化</w:t>
      </w:r>
    </w:p>
    <w:p w14:paraId="66673D8E" w14:textId="77777777" w:rsidR="00AD7AAA" w:rsidRDefault="00AE6EDE" w:rsidP="00AE6EDE">
      <w:pPr>
        <w:pStyle w:val="a7"/>
        <w:spacing w:line="300" w:lineRule="exact"/>
        <w:ind w:leftChars="201" w:left="422" w:firstLineChars="100" w:firstLine="210"/>
      </w:pPr>
      <w:r w:rsidRPr="00AE6EDE">
        <w:rPr>
          <w:rFonts w:hint="eastAsia"/>
        </w:rPr>
        <w:t>ネットワークを経由して送信する</w:t>
      </w:r>
      <w:r w:rsidR="00744716">
        <w:rPr>
          <w:rFonts w:hint="eastAsia"/>
        </w:rPr>
        <w:t>又は</w:t>
      </w:r>
      <w:r w:rsidRPr="00AE6EDE">
        <w:rPr>
          <w:rFonts w:hint="eastAsia"/>
        </w:rPr>
        <w:t>蓄積するパスワード等の認証情報については第三者に漏洩しないよう暗号化を実施する。</w:t>
      </w:r>
    </w:p>
    <w:p w14:paraId="2FF6D04A" w14:textId="0E718F7E" w:rsidR="00D6205E" w:rsidRDefault="00D6205E" w:rsidP="00D6205E">
      <w:pPr>
        <w:pStyle w:val="a7"/>
        <w:spacing w:line="300" w:lineRule="exact"/>
        <w:ind w:leftChars="201" w:left="422" w:firstLineChars="100" w:firstLine="210"/>
      </w:pPr>
      <w:r>
        <w:rPr>
          <w:rFonts w:hint="eastAsia"/>
        </w:rPr>
        <w:t>アカウント情報の中で個人情報に該当する項目については、データの暗号化を行うこと。なお、</w:t>
      </w:r>
      <w:r w:rsidR="00CF3EAD">
        <w:rPr>
          <w:rFonts w:hint="eastAsia"/>
        </w:rPr>
        <w:t>身分証明書等の</w:t>
      </w:r>
      <w:r>
        <w:rPr>
          <w:rFonts w:hint="eastAsia"/>
        </w:rPr>
        <w:t>データ</w:t>
      </w:r>
      <w:r w:rsidR="00CF3EAD">
        <w:rPr>
          <w:rFonts w:hint="eastAsia"/>
        </w:rPr>
        <w:t>を取得する場合</w:t>
      </w:r>
      <w:r>
        <w:rPr>
          <w:rFonts w:hint="eastAsia"/>
        </w:rPr>
        <w:t>については、保存期間経過後自動削除を行うこと。</w:t>
      </w:r>
    </w:p>
    <w:p w14:paraId="6D1CD2EB" w14:textId="77777777" w:rsidR="00AE6EDE" w:rsidRPr="00D6205E" w:rsidRDefault="00AE6EDE" w:rsidP="00AE6EDE">
      <w:pPr>
        <w:pStyle w:val="a7"/>
        <w:spacing w:line="300" w:lineRule="exact"/>
        <w:ind w:leftChars="201" w:left="422" w:firstLineChars="100" w:firstLine="210"/>
      </w:pPr>
    </w:p>
    <w:p w14:paraId="6623D0E9" w14:textId="552154F1" w:rsidR="00AF510C" w:rsidRDefault="00AF510C">
      <w:pPr>
        <w:pStyle w:val="5"/>
        <w:ind w:left="740"/>
      </w:pPr>
      <w:r>
        <w:rPr>
          <w:rFonts w:hint="eastAsia"/>
        </w:rPr>
        <w:t>不正監視</w:t>
      </w:r>
    </w:p>
    <w:p w14:paraId="43E5E14B" w14:textId="7E1BD6C0" w:rsidR="00AE6EDE" w:rsidRDefault="00AE6EDE" w:rsidP="00AE6EDE">
      <w:pPr>
        <w:pStyle w:val="a7"/>
        <w:spacing w:line="300" w:lineRule="exact"/>
        <w:ind w:leftChars="201" w:left="422" w:firstLineChars="100" w:firstLine="210"/>
      </w:pPr>
      <w:r w:rsidRPr="00AE6EDE">
        <w:rPr>
          <w:rFonts w:hint="eastAsia"/>
        </w:rPr>
        <w:t>不正なアクセスが発生した際、それらを検知し、その後の対策を迅速に実施可能なように、ログの取得を行う。取得したログは、保管内容の改ざんが行われないよう防止策を講じ、特定行政庁で必要な期間保管する。</w:t>
      </w:r>
    </w:p>
    <w:p w14:paraId="6489A0F3" w14:textId="0EF06A27" w:rsidR="00AE6EDE" w:rsidRDefault="00AE6EDE" w:rsidP="00AE6EDE">
      <w:pPr>
        <w:pStyle w:val="a7"/>
        <w:spacing w:line="300" w:lineRule="exact"/>
        <w:ind w:leftChars="201" w:left="422" w:firstLineChars="100" w:firstLine="210"/>
      </w:pPr>
    </w:p>
    <w:p w14:paraId="07125589" w14:textId="41E6B0F9" w:rsidR="00AF510C" w:rsidRDefault="00AF510C">
      <w:pPr>
        <w:pStyle w:val="5"/>
        <w:ind w:left="740"/>
      </w:pPr>
      <w:r>
        <w:rPr>
          <w:rFonts w:hint="eastAsia"/>
        </w:rPr>
        <w:t>ネットワーク制御</w:t>
      </w:r>
    </w:p>
    <w:p w14:paraId="00022AB2" w14:textId="024C2BA3" w:rsidR="00AE6EDE" w:rsidRDefault="00AE6EDE" w:rsidP="00AE6EDE">
      <w:pPr>
        <w:pStyle w:val="a7"/>
        <w:spacing w:line="300" w:lineRule="exact"/>
        <w:ind w:leftChars="201" w:left="422" w:firstLineChars="100" w:firstLine="210"/>
      </w:pPr>
      <w:r w:rsidRPr="00AE6EDE">
        <w:rPr>
          <w:rFonts w:hint="eastAsia"/>
        </w:rPr>
        <w:t>ネットワーク通信は、ファイアウォール、</w:t>
      </w:r>
      <w:r w:rsidRPr="00AE6EDE">
        <w:rPr>
          <w:rFonts w:hint="eastAsia"/>
        </w:rPr>
        <w:t>IP</w:t>
      </w:r>
      <w:r w:rsidRPr="00AE6EDE">
        <w:rPr>
          <w:rFonts w:hint="eastAsia"/>
        </w:rPr>
        <w:t>アドレスやポートレベルの許可、閉鎖などを設定し、不正な通信の遮断等のネットワーク制御を実施する。</w:t>
      </w:r>
    </w:p>
    <w:p w14:paraId="3F32BD98" w14:textId="568E3DE9" w:rsidR="00AE6EDE" w:rsidRDefault="00AE6EDE" w:rsidP="00AE6EDE">
      <w:pPr>
        <w:pStyle w:val="a7"/>
        <w:spacing w:line="300" w:lineRule="exact"/>
        <w:ind w:leftChars="201" w:left="422" w:firstLineChars="100" w:firstLine="210"/>
      </w:pPr>
    </w:p>
    <w:p w14:paraId="656828E8" w14:textId="09255D85" w:rsidR="00AF510C" w:rsidRDefault="00AF510C">
      <w:pPr>
        <w:pStyle w:val="5"/>
        <w:ind w:left="740"/>
      </w:pPr>
      <w:r>
        <w:rPr>
          <w:rFonts w:hint="eastAsia"/>
        </w:rPr>
        <w:t>不正検知</w:t>
      </w:r>
    </w:p>
    <w:p w14:paraId="0F5C734F" w14:textId="6EB3720A" w:rsidR="00AE6EDE" w:rsidRDefault="00AE6EDE" w:rsidP="00AE6EDE">
      <w:pPr>
        <w:pStyle w:val="a7"/>
        <w:spacing w:line="300" w:lineRule="exact"/>
        <w:ind w:leftChars="201" w:left="422" w:firstLineChars="100" w:firstLine="210"/>
      </w:pPr>
      <w:r w:rsidRPr="00AE6EDE">
        <w:rPr>
          <w:rFonts w:hint="eastAsia"/>
        </w:rPr>
        <w:t>不正な通信を確認し、対策を迅速に実施するために、重要度が高い資産を扱う範囲に対し、不正検知を実施する必要がある。</w:t>
      </w:r>
    </w:p>
    <w:p w14:paraId="752AD8AC" w14:textId="07C7462F" w:rsidR="00AE6EDE" w:rsidRDefault="00AE6EDE" w:rsidP="00AE6EDE">
      <w:pPr>
        <w:pStyle w:val="a7"/>
        <w:spacing w:line="300" w:lineRule="exact"/>
        <w:ind w:leftChars="201" w:left="422" w:firstLineChars="100" w:firstLine="210"/>
      </w:pPr>
    </w:p>
    <w:p w14:paraId="67F638B3" w14:textId="146BFBB5" w:rsidR="00AF510C" w:rsidRDefault="00AF510C">
      <w:pPr>
        <w:pStyle w:val="5"/>
        <w:ind w:left="740"/>
      </w:pPr>
      <w:r>
        <w:rPr>
          <w:rFonts w:hint="eastAsia"/>
        </w:rPr>
        <w:t>サービス停止攻撃の回避</w:t>
      </w:r>
    </w:p>
    <w:p w14:paraId="5360F1FF" w14:textId="68583187" w:rsidR="00AE6EDE" w:rsidRDefault="00AE6EDE" w:rsidP="00AE6EDE">
      <w:pPr>
        <w:pStyle w:val="a7"/>
        <w:spacing w:line="300" w:lineRule="exact"/>
        <w:ind w:leftChars="201" w:left="422" w:firstLineChars="100" w:firstLine="210"/>
      </w:pPr>
      <w:r w:rsidRPr="00AE6EDE">
        <w:rPr>
          <w:rFonts w:hint="eastAsia"/>
        </w:rPr>
        <w:t>DoS/DDoS</w:t>
      </w:r>
      <w:r w:rsidRPr="00AE6EDE">
        <w:rPr>
          <w:rFonts w:hint="eastAsia"/>
        </w:rPr>
        <w:t>攻撃のサービス停止攻撃に対応する必要がある。</w:t>
      </w:r>
    </w:p>
    <w:p w14:paraId="70B29695" w14:textId="1A70F2E5" w:rsidR="00AE6EDE" w:rsidRDefault="00AE6EDE" w:rsidP="00AE6EDE">
      <w:pPr>
        <w:pStyle w:val="a7"/>
        <w:spacing w:line="300" w:lineRule="exact"/>
        <w:ind w:leftChars="201" w:left="422" w:firstLineChars="100" w:firstLine="210"/>
      </w:pPr>
    </w:p>
    <w:p w14:paraId="6BEA24DC" w14:textId="5ECDE5BA" w:rsidR="00AF510C" w:rsidRDefault="00AF510C">
      <w:pPr>
        <w:pStyle w:val="5"/>
        <w:ind w:left="740"/>
      </w:pPr>
      <w:r>
        <w:rPr>
          <w:rFonts w:hint="eastAsia"/>
        </w:rPr>
        <w:t>マルウェア対策</w:t>
      </w:r>
    </w:p>
    <w:p w14:paraId="2947A680" w14:textId="674A58F7" w:rsidR="00AE6EDE" w:rsidRDefault="00AE6EDE" w:rsidP="00AE6EDE">
      <w:pPr>
        <w:pStyle w:val="a7"/>
        <w:spacing w:line="300" w:lineRule="exact"/>
        <w:ind w:leftChars="201" w:left="422" w:firstLineChars="100" w:firstLine="210"/>
      </w:pPr>
      <w:r w:rsidRPr="00AE6EDE">
        <w:rPr>
          <w:rFonts w:hint="eastAsia"/>
        </w:rPr>
        <w:t>不正プログラム感染防止対策を実施する。また、新たに発見された不正プログラムへの対応のため、ウィルス定義ファイル等の更新が可能な環境を整備する。</w:t>
      </w:r>
    </w:p>
    <w:p w14:paraId="0E311A62" w14:textId="17044241" w:rsidR="00AE6EDE" w:rsidRDefault="00AE6EDE" w:rsidP="00AE6EDE">
      <w:pPr>
        <w:pStyle w:val="a7"/>
        <w:spacing w:line="300" w:lineRule="exact"/>
        <w:ind w:leftChars="201" w:left="422" w:firstLineChars="100" w:firstLine="210"/>
      </w:pPr>
    </w:p>
    <w:p w14:paraId="1094F31A" w14:textId="5F74FF6B" w:rsidR="00AF510C" w:rsidRDefault="00AF510C">
      <w:pPr>
        <w:pStyle w:val="5"/>
        <w:ind w:left="740"/>
      </w:pPr>
      <w:r>
        <w:rPr>
          <w:rFonts w:hint="eastAsia"/>
        </w:rPr>
        <w:t>Web</w:t>
      </w:r>
      <w:r>
        <w:rPr>
          <w:rFonts w:hint="eastAsia"/>
        </w:rPr>
        <w:t>実装対策</w:t>
      </w:r>
    </w:p>
    <w:p w14:paraId="3BA7A7AF" w14:textId="51EAF7EB" w:rsidR="00AE6EDE" w:rsidRDefault="00AE6EDE" w:rsidP="00AE6EDE">
      <w:pPr>
        <w:pStyle w:val="a7"/>
        <w:spacing w:line="300" w:lineRule="exact"/>
        <w:ind w:leftChars="201" w:left="422" w:firstLineChars="100" w:firstLine="210"/>
      </w:pPr>
      <w:r w:rsidRPr="00AE6EDE">
        <w:rPr>
          <w:rFonts w:hint="eastAsia"/>
        </w:rPr>
        <w:t>システムにおいて、データベース等に格納されている重要情報の漏洩、利用者への成りすまし等の脅威に対抗するために、</w:t>
      </w:r>
      <w:r w:rsidRPr="00AE6EDE">
        <w:rPr>
          <w:rFonts w:hint="eastAsia"/>
        </w:rPr>
        <w:t>Web</w:t>
      </w:r>
      <w:r w:rsidRPr="00AE6EDE">
        <w:rPr>
          <w:rFonts w:hint="eastAsia"/>
        </w:rPr>
        <w:t>サーバーに対するセキュアコーティング、</w:t>
      </w:r>
      <w:r w:rsidRPr="00AE6EDE">
        <w:rPr>
          <w:rFonts w:hint="eastAsia"/>
        </w:rPr>
        <w:t>Web</w:t>
      </w:r>
      <w:r w:rsidRPr="00AE6EDE">
        <w:rPr>
          <w:rFonts w:hint="eastAsia"/>
        </w:rPr>
        <w:t xml:space="preserve">サーバーの設定等による対策の強化を実施する必要がある。　</w:t>
      </w:r>
    </w:p>
    <w:p w14:paraId="74FD513F" w14:textId="77777777" w:rsidR="00A3407D" w:rsidRDefault="00A3407D" w:rsidP="00AE6EDE">
      <w:pPr>
        <w:pStyle w:val="a7"/>
        <w:spacing w:line="300" w:lineRule="exact"/>
      </w:pPr>
    </w:p>
    <w:p w14:paraId="123F51AE" w14:textId="77777777" w:rsidR="00A3407D" w:rsidRDefault="00A3407D">
      <w:pPr>
        <w:widowControl/>
        <w:jc w:val="left"/>
      </w:pPr>
      <w:r>
        <w:br w:type="page"/>
      </w:r>
    </w:p>
    <w:p w14:paraId="5B10C554" w14:textId="3522C729" w:rsidR="00AE6EDE" w:rsidRDefault="00AE6EDE" w:rsidP="00AE6EDE">
      <w:pPr>
        <w:pStyle w:val="a7"/>
        <w:spacing w:line="300" w:lineRule="exact"/>
      </w:pPr>
      <w:r>
        <w:rPr>
          <w:rFonts w:ascii="Meiryo UI" w:eastAsia="Meiryo UI" w:hAnsi="Meiryo UI" w:hint="eastAsia"/>
          <w:noProof/>
        </w:rPr>
        <mc:AlternateContent>
          <mc:Choice Requires="wps">
            <w:drawing>
              <wp:anchor distT="0" distB="0" distL="114300" distR="114300" simplePos="0" relativeHeight="251674624" behindDoc="0" locked="0" layoutInCell="1" allowOverlap="1" wp14:anchorId="353CEB54" wp14:editId="17C3CCD4">
                <wp:simplePos x="0" y="0"/>
                <wp:positionH relativeFrom="margin">
                  <wp:posOffset>7620</wp:posOffset>
                </wp:positionH>
                <wp:positionV relativeFrom="paragraph">
                  <wp:posOffset>0</wp:posOffset>
                </wp:positionV>
                <wp:extent cx="6064250" cy="2251710"/>
                <wp:effectExtent l="0" t="0" r="12700" b="15240"/>
                <wp:wrapTopAndBottom/>
                <wp:docPr id="46" name="四角形: 角を丸くする 46"/>
                <wp:cNvGraphicFramePr/>
                <a:graphic xmlns:a="http://schemas.openxmlformats.org/drawingml/2006/main">
                  <a:graphicData uri="http://schemas.microsoft.com/office/word/2010/wordprocessingShape">
                    <wps:wsp>
                      <wps:cNvSpPr/>
                      <wps:spPr>
                        <a:xfrm>
                          <a:off x="0" y="0"/>
                          <a:ext cx="6064250" cy="225171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5E233A4" w14:textId="77777777" w:rsidR="009351B6" w:rsidRDefault="009351B6"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16371C04" w14:textId="46B35A7C" w:rsidR="009351B6" w:rsidRDefault="009351B6" w:rsidP="00744716">
                            <w:pPr>
                              <w:jc w:val="left"/>
                              <w:rPr>
                                <w:rFonts w:ascii="Meiryo UI" w:eastAsia="Meiryo UI" w:hAnsi="Meiryo UI"/>
                                <w:color w:val="FF0000"/>
                              </w:rPr>
                            </w:pPr>
                            <w:r>
                              <w:rPr>
                                <w:rFonts w:ascii="Meiryo UI" w:eastAsia="Meiryo UI" w:hAnsi="Meiryo UI" w:hint="eastAsia"/>
                                <w:color w:val="FF0000"/>
                              </w:rPr>
                              <w:t>「（５）システム環境・エコロジー」はオンプレミスで構築する（物理的なサーバーを独自に設置</w:t>
                            </w:r>
                            <w:r w:rsidRPr="00DF36B0">
                              <w:rPr>
                                <w:rFonts w:ascii="Meiryo UI" w:eastAsia="Meiryo UI" w:hAnsi="Meiryo UI" w:hint="eastAsia"/>
                                <w:color w:val="FF0000"/>
                              </w:rPr>
                              <w:t>する</w:t>
                            </w:r>
                            <w:r>
                              <w:rPr>
                                <w:rFonts w:ascii="Meiryo UI" w:eastAsia="Meiryo UI" w:hAnsi="Meiryo UI" w:hint="eastAsia"/>
                                <w:color w:val="FF0000"/>
                              </w:rPr>
                              <w:t>）</w:t>
                            </w:r>
                            <w:r w:rsidRPr="00DF36B0">
                              <w:rPr>
                                <w:rFonts w:ascii="Meiryo UI" w:eastAsia="Meiryo UI" w:hAnsi="Meiryo UI" w:hint="eastAsia"/>
                                <w:color w:val="FF0000"/>
                              </w:rPr>
                              <w:t>場合のみ</w:t>
                            </w:r>
                            <w:r>
                              <w:rPr>
                                <w:rFonts w:ascii="Meiryo UI" w:eastAsia="Meiryo UI" w:hAnsi="Meiryo UI" w:hint="eastAsia"/>
                                <w:color w:val="FF0000"/>
                              </w:rPr>
                              <w:t>必要な項目です。「４．システム構成」において、余剰サーバーの活用や新たなサーバーを設置するインターネット構成を想定した場合のみ使用してください。</w:t>
                            </w:r>
                          </w:p>
                          <w:p w14:paraId="51E3D5C5" w14:textId="25B37033" w:rsidR="009351B6" w:rsidRDefault="009351B6" w:rsidP="00744716">
                            <w:pPr>
                              <w:jc w:val="left"/>
                              <w:rPr>
                                <w:rFonts w:ascii="Meiryo UI" w:eastAsia="Meiryo UI" w:hAnsi="Meiryo UI"/>
                                <w:color w:val="FF0000"/>
                              </w:rPr>
                            </w:pPr>
                            <w:r>
                              <w:rPr>
                                <w:rFonts w:ascii="Meiryo UI" w:eastAsia="Meiryo UI" w:hAnsi="Meiryo UI" w:hint="eastAsia"/>
                                <w:color w:val="FF0000"/>
                              </w:rPr>
                              <w:t>共通仕様書に記載のパターン（「４.１</w:t>
                            </w:r>
                            <w:r>
                              <w:rPr>
                                <w:rFonts w:ascii="Meiryo UI" w:eastAsia="Meiryo UI" w:hAnsi="Meiryo UI"/>
                                <w:color w:val="FF0000"/>
                              </w:rPr>
                              <w:t>LGWAN</w:t>
                            </w:r>
                            <w:r>
                              <w:rPr>
                                <w:rFonts w:ascii="Meiryo UI" w:eastAsia="Meiryo UI" w:hAnsi="Meiryo UI" w:hint="eastAsia"/>
                                <w:color w:val="FF0000"/>
                              </w:rPr>
                              <w:t>を使用したシステム構成」「４.２外部インターネットを使用したシステム構成」）を選択した場合は５.システム環境・エコロジーは削除してください。</w:t>
                            </w:r>
                          </w:p>
                          <w:p w14:paraId="2C8CD370" w14:textId="77777777" w:rsidR="009351B6" w:rsidRDefault="009351B6" w:rsidP="00AE6EDE">
                            <w:pPr>
                              <w:jc w:val="center"/>
                              <w:rPr>
                                <w:rFonts w:ascii="Meiryo UI" w:eastAsia="Meiryo UI" w:hAnsi="Meiryo UI"/>
                                <w:color w:val="FF0000"/>
                              </w:rPr>
                            </w:pPr>
                          </w:p>
                          <w:p w14:paraId="3198469B" w14:textId="77777777" w:rsidR="009351B6" w:rsidRPr="009D002C" w:rsidRDefault="009351B6" w:rsidP="00AE6EDE">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CEB54" id="四角形: 角を丸くする 46" o:spid="_x0000_s1034" style="position:absolute;left:0;text-align:left;margin-left:.6pt;margin-top:0;width:477.5pt;height:177.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" filled="f" strokecolor="red" strokeweight="1pt">
                <v:stroke dashstyle="dash" joinstyle="miter"/>
                <v:textbox>
                  <w:txbxContent>
                    <w:p w14:paraId="05E233A4" w14:textId="77777777" w:rsidR="009351B6" w:rsidRDefault="009351B6" w:rsidP="00744716">
                      <w:pPr>
                        <w:jc w:val="left"/>
                        <w:rPr>
                          <w:rFonts w:ascii="Meiryo UI" w:eastAsia="Meiryo UI" w:hAnsi="Meiryo UI"/>
                          <w:color w:val="FF0000"/>
                        </w:rPr>
                      </w:pPr>
                      <w:r>
                        <w:rPr>
                          <w:rFonts w:ascii="Meiryo UI" w:eastAsia="Meiryo UI" w:hAnsi="Meiryo UI" w:hint="eastAsia"/>
                          <w:color w:val="FF0000"/>
                        </w:rPr>
                        <w:t>【</w:t>
                      </w:r>
                      <w:r w:rsidRPr="009D002C">
                        <w:rPr>
                          <w:rFonts w:ascii="Meiryo UI" w:eastAsia="Meiryo UI" w:hAnsi="Meiryo UI" w:hint="eastAsia"/>
                          <w:color w:val="FF0000"/>
                        </w:rPr>
                        <w:t>特定行政庁における</w:t>
                      </w:r>
                      <w:r>
                        <w:rPr>
                          <w:rFonts w:ascii="Meiryo UI" w:eastAsia="Meiryo UI" w:hAnsi="Meiryo UI" w:hint="eastAsia"/>
                          <w:color w:val="FF0000"/>
                        </w:rPr>
                        <w:t>対応事項】</w:t>
                      </w:r>
                    </w:p>
                    <w:p w14:paraId="16371C04" w14:textId="46B35A7C" w:rsidR="009351B6" w:rsidRDefault="009351B6" w:rsidP="00744716">
                      <w:pPr>
                        <w:jc w:val="left"/>
                        <w:rPr>
                          <w:rFonts w:ascii="Meiryo UI" w:eastAsia="Meiryo UI" w:hAnsi="Meiryo UI"/>
                          <w:color w:val="FF0000"/>
                        </w:rPr>
                      </w:pPr>
                      <w:r>
                        <w:rPr>
                          <w:rFonts w:ascii="Meiryo UI" w:eastAsia="Meiryo UI" w:hAnsi="Meiryo UI" w:hint="eastAsia"/>
                          <w:color w:val="FF0000"/>
                        </w:rPr>
                        <w:t>「（５）システム環境・エコロジー」はオンプレミスで構築する（物理的なサーバーを独自に設置</w:t>
                      </w:r>
                      <w:r w:rsidRPr="00DF36B0">
                        <w:rPr>
                          <w:rFonts w:ascii="Meiryo UI" w:eastAsia="Meiryo UI" w:hAnsi="Meiryo UI" w:hint="eastAsia"/>
                          <w:color w:val="FF0000"/>
                        </w:rPr>
                        <w:t>する</w:t>
                      </w:r>
                      <w:r>
                        <w:rPr>
                          <w:rFonts w:ascii="Meiryo UI" w:eastAsia="Meiryo UI" w:hAnsi="Meiryo UI" w:hint="eastAsia"/>
                          <w:color w:val="FF0000"/>
                        </w:rPr>
                        <w:t>）</w:t>
                      </w:r>
                      <w:r w:rsidRPr="00DF36B0">
                        <w:rPr>
                          <w:rFonts w:ascii="Meiryo UI" w:eastAsia="Meiryo UI" w:hAnsi="Meiryo UI" w:hint="eastAsia"/>
                          <w:color w:val="FF0000"/>
                        </w:rPr>
                        <w:t>場合のみ</w:t>
                      </w:r>
                      <w:r>
                        <w:rPr>
                          <w:rFonts w:ascii="Meiryo UI" w:eastAsia="Meiryo UI" w:hAnsi="Meiryo UI" w:hint="eastAsia"/>
                          <w:color w:val="FF0000"/>
                        </w:rPr>
                        <w:t>必要な項目です。「４．システム構成」において、余剰サーバーの活用や新たなサーバーを設置するインターネット構成を想定した場合のみ使用してください。</w:t>
                      </w:r>
                    </w:p>
                    <w:p w14:paraId="51E3D5C5" w14:textId="25B37033" w:rsidR="009351B6" w:rsidRDefault="009351B6" w:rsidP="00744716">
                      <w:pPr>
                        <w:jc w:val="left"/>
                        <w:rPr>
                          <w:rFonts w:ascii="Meiryo UI" w:eastAsia="Meiryo UI" w:hAnsi="Meiryo UI"/>
                          <w:color w:val="FF0000"/>
                        </w:rPr>
                      </w:pPr>
                      <w:r>
                        <w:rPr>
                          <w:rFonts w:ascii="Meiryo UI" w:eastAsia="Meiryo UI" w:hAnsi="Meiryo UI" w:hint="eastAsia"/>
                          <w:color w:val="FF0000"/>
                        </w:rPr>
                        <w:t>共通仕様書に記載のパターン（「４.１</w:t>
                      </w:r>
                      <w:r>
                        <w:rPr>
                          <w:rFonts w:ascii="Meiryo UI" w:eastAsia="Meiryo UI" w:hAnsi="Meiryo UI"/>
                          <w:color w:val="FF0000"/>
                        </w:rPr>
                        <w:t>LGWAN</w:t>
                      </w:r>
                      <w:r>
                        <w:rPr>
                          <w:rFonts w:ascii="Meiryo UI" w:eastAsia="Meiryo UI" w:hAnsi="Meiryo UI" w:hint="eastAsia"/>
                          <w:color w:val="FF0000"/>
                        </w:rPr>
                        <w:t>を使用したシステム構成」「４.２外部インターネットを使用したシステム構成」）を選択した場合は５.システム環境・エコロジーは削除してください。</w:t>
                      </w:r>
                    </w:p>
                    <w:p w14:paraId="2C8CD370" w14:textId="77777777" w:rsidR="009351B6" w:rsidRDefault="009351B6" w:rsidP="00AE6EDE">
                      <w:pPr>
                        <w:jc w:val="center"/>
                        <w:rPr>
                          <w:rFonts w:ascii="Meiryo UI" w:eastAsia="Meiryo UI" w:hAnsi="Meiryo UI"/>
                          <w:color w:val="FF0000"/>
                        </w:rPr>
                      </w:pPr>
                    </w:p>
                    <w:p w14:paraId="3198469B" w14:textId="77777777" w:rsidR="009351B6" w:rsidRPr="009D002C" w:rsidRDefault="009351B6" w:rsidP="00AE6EDE">
                      <w:pPr>
                        <w:jc w:val="center"/>
                        <w:rPr>
                          <w:rFonts w:ascii="Meiryo UI" w:eastAsia="Meiryo UI" w:hAnsi="Meiryo UI"/>
                          <w:color w:val="FF0000"/>
                        </w:rPr>
                      </w:pPr>
                      <w:r w:rsidRPr="009D002C">
                        <w:rPr>
                          <w:rFonts w:ascii="Meiryo UI" w:eastAsia="Meiryo UI" w:hAnsi="Meiryo UI" w:hint="eastAsia"/>
                          <w:color w:val="FF0000"/>
                          <w:sz w:val="18"/>
                          <w:szCs w:val="18"/>
                        </w:rPr>
                        <w:t>※このメッセージは仕様書作成時点で削除してください。</w:t>
                      </w:r>
                    </w:p>
                  </w:txbxContent>
                </v:textbox>
                <w10:wrap type="topAndBottom" anchorx="margin"/>
              </v:roundrect>
            </w:pict>
          </mc:Fallback>
        </mc:AlternateContent>
      </w:r>
    </w:p>
    <w:p w14:paraId="2E7D28C6" w14:textId="44B33272" w:rsidR="00AF510C" w:rsidRDefault="00AF510C">
      <w:pPr>
        <w:pStyle w:val="4"/>
      </w:pPr>
      <w:r>
        <w:rPr>
          <w:rFonts w:hint="eastAsia"/>
        </w:rPr>
        <w:t>システム環境・エコロジー</w:t>
      </w:r>
    </w:p>
    <w:p w14:paraId="267799A5" w14:textId="4048145B" w:rsidR="00AF510C" w:rsidRDefault="00AF510C" w:rsidP="00AF510C">
      <w:pPr>
        <w:pStyle w:val="5"/>
        <w:ind w:left="740"/>
      </w:pPr>
      <w:r>
        <w:rPr>
          <w:rFonts w:hint="eastAsia"/>
        </w:rPr>
        <w:t>耐震</w:t>
      </w:r>
      <w:r>
        <w:rPr>
          <w:rFonts w:hint="eastAsia"/>
        </w:rPr>
        <w:t>/</w:t>
      </w:r>
      <w:r>
        <w:rPr>
          <w:rFonts w:hint="eastAsia"/>
        </w:rPr>
        <w:t>免震</w:t>
      </w:r>
    </w:p>
    <w:p w14:paraId="31488D19" w14:textId="3812FC3B" w:rsidR="00AE6EDE" w:rsidRDefault="00AE6EDE" w:rsidP="00AE6EDE">
      <w:pPr>
        <w:pStyle w:val="a7"/>
        <w:spacing w:line="300" w:lineRule="exact"/>
        <w:ind w:leftChars="201" w:left="422" w:firstLineChars="100" w:firstLine="210"/>
      </w:pPr>
      <w:r w:rsidRPr="00AE6EDE">
        <w:rPr>
          <w:rFonts w:hint="eastAsia"/>
        </w:rPr>
        <w:t>オンプレミスで構築する場合は、地震発生時にシステム設置環境で耐える必要のある実効的な最大震度を規定。建屋が揺れを減衰するなどの工夫により、外部は震度</w:t>
      </w:r>
      <w:r w:rsidR="005915CF">
        <w:rPr>
          <w:rFonts w:hint="eastAsia"/>
        </w:rPr>
        <w:t>７</w:t>
      </w:r>
      <w:r w:rsidRPr="00AE6EDE">
        <w:rPr>
          <w:rFonts w:hint="eastAsia"/>
        </w:rPr>
        <w:t>超でも設置環境では実効的に最大震度</w:t>
      </w:r>
      <w:r w:rsidR="009F0AE1">
        <w:rPr>
          <w:rFonts w:hint="eastAsia"/>
        </w:rPr>
        <w:t>４</w:t>
      </w:r>
      <w:r w:rsidRPr="00AE6EDE">
        <w:rPr>
          <w:rFonts w:hint="eastAsia"/>
        </w:rPr>
        <w:t>程度になる場合には震度</w:t>
      </w:r>
      <w:r w:rsidR="009F0AE1">
        <w:rPr>
          <w:rFonts w:hint="eastAsia"/>
        </w:rPr>
        <w:t>４</w:t>
      </w:r>
      <w:r w:rsidRPr="00AE6EDE">
        <w:rPr>
          <w:rFonts w:hint="eastAsia"/>
        </w:rPr>
        <w:t>よりレベルを設定する。なお、想定以上の揺れではサービスを継続しないでも良い場合には、その想定震度でレベルを設定する。</w:t>
      </w:r>
    </w:p>
    <w:p w14:paraId="5390B95E" w14:textId="72242369" w:rsidR="00AE6EDE" w:rsidRDefault="00AE6EDE" w:rsidP="00AE6EDE">
      <w:pPr>
        <w:pStyle w:val="a7"/>
        <w:spacing w:line="300" w:lineRule="exact"/>
        <w:ind w:leftChars="201" w:left="422" w:firstLineChars="100" w:firstLine="210"/>
      </w:pPr>
    </w:p>
    <w:p w14:paraId="2DC977E6" w14:textId="36B98E68" w:rsidR="00AF510C" w:rsidRDefault="00AF510C">
      <w:pPr>
        <w:pStyle w:val="5"/>
        <w:ind w:left="740"/>
      </w:pPr>
      <w:r>
        <w:rPr>
          <w:rFonts w:hint="eastAsia"/>
        </w:rPr>
        <w:t>スペース</w:t>
      </w:r>
    </w:p>
    <w:p w14:paraId="2180B0E4" w14:textId="1FBE3661" w:rsidR="00AE6EDE" w:rsidRPr="00AE6EDE" w:rsidRDefault="002C5D2F" w:rsidP="00AE6EDE">
      <w:pPr>
        <w:pStyle w:val="a7"/>
        <w:spacing w:line="300" w:lineRule="exact"/>
        <w:ind w:leftChars="201" w:left="422" w:firstLineChars="100" w:firstLine="210"/>
      </w:pPr>
      <w:r>
        <w:rPr>
          <w:rFonts w:hint="eastAsia"/>
        </w:rPr>
        <w:t>ベンダーにおいて</w:t>
      </w:r>
      <w:r w:rsidR="00AE6EDE" w:rsidRPr="00AE6EDE">
        <w:rPr>
          <w:rFonts w:hint="eastAsia"/>
        </w:rPr>
        <w:t>どの程度の床面積</w:t>
      </w:r>
      <w:r w:rsidR="00AE6EDE" w:rsidRPr="00AE6EDE">
        <w:rPr>
          <w:rFonts w:hint="eastAsia"/>
        </w:rPr>
        <w:t>/</w:t>
      </w:r>
      <w:r w:rsidR="00AE6EDE" w:rsidRPr="00AE6EDE">
        <w:rPr>
          <w:rFonts w:hint="eastAsia"/>
        </w:rPr>
        <w:t>高さが必要かを規定</w:t>
      </w:r>
      <w:r>
        <w:rPr>
          <w:rFonts w:hint="eastAsia"/>
        </w:rPr>
        <w:t>し、提案する</w:t>
      </w:r>
      <w:r w:rsidR="00AE6EDE" w:rsidRPr="00AE6EDE">
        <w:rPr>
          <w:rFonts w:hint="eastAsia"/>
        </w:rPr>
        <w:t>。</w:t>
      </w:r>
    </w:p>
    <w:sectPr w:rsidR="00AE6EDE" w:rsidRPr="00AE6EDE" w:rsidSect="004766F9">
      <w:footerReference w:type="default" r:id="rId39"/>
      <w:pgSz w:w="11906" w:h="16838"/>
      <w:pgMar w:top="1134" w:right="1191" w:bottom="1134" w:left="1134" w:header="851" w:footer="283"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DE2CB" w14:textId="77777777" w:rsidR="009351B6" w:rsidRDefault="009351B6" w:rsidP="00476F9B">
      <w:r>
        <w:separator/>
      </w:r>
    </w:p>
    <w:p w14:paraId="6BA24941" w14:textId="77777777" w:rsidR="009351B6" w:rsidRDefault="009351B6"/>
    <w:p w14:paraId="4BE135B4" w14:textId="77777777" w:rsidR="009351B6" w:rsidRDefault="009351B6"/>
  </w:endnote>
  <w:endnote w:type="continuationSeparator" w:id="0">
    <w:p w14:paraId="44D2ED1B" w14:textId="77777777" w:rsidR="009351B6" w:rsidRDefault="009351B6" w:rsidP="00476F9B">
      <w:r>
        <w:continuationSeparator/>
      </w:r>
    </w:p>
    <w:p w14:paraId="6ADEFE32" w14:textId="77777777" w:rsidR="009351B6" w:rsidRDefault="009351B6"/>
    <w:p w14:paraId="07CAB8C2" w14:textId="77777777" w:rsidR="009351B6" w:rsidRDefault="00935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936BC" w14:textId="0965CB05" w:rsidR="009927A5" w:rsidRDefault="009927A5">
    <w:pPr>
      <w:pStyle w:val="a9"/>
      <w:jc w:val="center"/>
    </w:pPr>
  </w:p>
  <w:p w14:paraId="5B5049F2" w14:textId="77777777" w:rsidR="009927A5" w:rsidRDefault="009927A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674796"/>
      <w:docPartObj>
        <w:docPartGallery w:val="Page Numbers (Bottom of Page)"/>
        <w:docPartUnique/>
      </w:docPartObj>
    </w:sdtPr>
    <w:sdtContent>
      <w:p w14:paraId="3A4288AE" w14:textId="015B7968" w:rsidR="009351B6" w:rsidRDefault="009351B6">
        <w:pPr>
          <w:pStyle w:val="a9"/>
          <w:jc w:val="center"/>
        </w:pPr>
        <w:r>
          <w:fldChar w:fldCharType="begin"/>
        </w:r>
        <w:r>
          <w:instrText>PAGE   \* MERGEFORMAT</w:instrText>
        </w:r>
        <w:r>
          <w:fldChar w:fldCharType="separate"/>
        </w:r>
        <w:r w:rsidR="00287D0B" w:rsidRPr="00287D0B">
          <w:rPr>
            <w:noProof/>
            <w:lang w:val="ja-JP"/>
          </w:rPr>
          <w:t>33</w:t>
        </w:r>
        <w:r>
          <w:fldChar w:fldCharType="end"/>
        </w:r>
      </w:p>
    </w:sdtContent>
  </w:sdt>
  <w:p w14:paraId="22F813A2" w14:textId="4320919C" w:rsidR="009351B6" w:rsidRDefault="009351B6" w:rsidP="00A77C5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87C53" w14:textId="77777777" w:rsidR="009351B6" w:rsidRDefault="009351B6" w:rsidP="00476F9B">
      <w:r>
        <w:separator/>
      </w:r>
    </w:p>
    <w:p w14:paraId="5C767C47" w14:textId="77777777" w:rsidR="009351B6" w:rsidRDefault="009351B6"/>
  </w:footnote>
  <w:footnote w:type="continuationSeparator" w:id="0">
    <w:p w14:paraId="094FB52D" w14:textId="77777777" w:rsidR="009351B6" w:rsidRDefault="009351B6" w:rsidP="00476F9B">
      <w:r>
        <w:continuationSeparator/>
      </w:r>
    </w:p>
    <w:p w14:paraId="51E644F5" w14:textId="77777777" w:rsidR="009351B6" w:rsidRDefault="009351B6"/>
    <w:p w14:paraId="09F03B08" w14:textId="77777777" w:rsidR="009351B6" w:rsidRDefault="009351B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E1BAE"/>
    <w:multiLevelType w:val="hybridMultilevel"/>
    <w:tmpl w:val="15BE6824"/>
    <w:lvl w:ilvl="0" w:tplc="EDB029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8900F9"/>
    <w:multiLevelType w:val="hybridMultilevel"/>
    <w:tmpl w:val="48D6C4CA"/>
    <w:lvl w:ilvl="0" w:tplc="0DC0CE1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372C4C29"/>
    <w:multiLevelType w:val="hybridMultilevel"/>
    <w:tmpl w:val="F50C7578"/>
    <w:lvl w:ilvl="0" w:tplc="83445CDA">
      <w:start w:val="1"/>
      <w:numFmt w:val="bullet"/>
      <w:pStyle w:val="3"/>
      <w:lvlText w:val="·"/>
      <w:lvlJc w:val="left"/>
      <w:pPr>
        <w:ind w:left="1680" w:hanging="420"/>
      </w:pPr>
      <w:rPr>
        <w:rFonts w:ascii="Meiryo UI" w:eastAsia="Meiryo UI" w:hAnsi="Meiryo UI" w:hint="eastAsia"/>
      </w:rPr>
    </w:lvl>
    <w:lvl w:ilvl="1" w:tplc="0409000B">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 w15:restartNumberingAfterBreak="0">
    <w:nsid w:val="3B72517C"/>
    <w:multiLevelType w:val="multilevel"/>
    <w:tmpl w:val="AD1C8AD0"/>
    <w:lvl w:ilvl="0">
      <w:start w:val="1"/>
      <w:numFmt w:val="upperRoman"/>
      <w:pStyle w:val="1"/>
      <w:suff w:val="nothing"/>
      <w:lvlText w:val="%1．"/>
      <w:lvlJc w:val="left"/>
      <w:pPr>
        <w:ind w:left="397" w:hanging="397"/>
      </w:pPr>
      <w:rPr>
        <w:rFonts w:ascii="Arial" w:eastAsia="ＭＳ ゴシック" w:hAnsi="Arial" w:hint="default"/>
        <w:b/>
        <w:i w:val="0"/>
        <w:sz w:val="28"/>
        <w:u w:val="single"/>
      </w:rPr>
    </w:lvl>
    <w:lvl w:ilvl="1">
      <w:start w:val="1"/>
      <w:numFmt w:val="decimalFullWidth"/>
      <w:pStyle w:val="2"/>
      <w:lvlText w:val="%2."/>
      <w:lvlJc w:val="left"/>
      <w:pPr>
        <w:ind w:left="420" w:hanging="420"/>
      </w:pPr>
      <w:rPr>
        <w:rFonts w:hint="eastAsia"/>
      </w:rPr>
    </w:lvl>
    <w:lvl w:ilvl="2">
      <w:start w:val="1"/>
      <w:numFmt w:val="decimalFullWidth"/>
      <w:pStyle w:val="30"/>
      <w:lvlText w:val="%2.%3"/>
      <w:lvlJc w:val="left"/>
      <w:pPr>
        <w:ind w:left="420" w:hanging="420"/>
      </w:pPr>
      <w:rPr>
        <w:rFonts w:ascii="Arial" w:hAnsi="Arial" w:cs="Arial" w:hint="default"/>
      </w:rPr>
    </w:lvl>
    <w:lvl w:ilvl="3">
      <w:start w:val="1"/>
      <w:numFmt w:val="decimal"/>
      <w:pStyle w:val="4"/>
      <w:lvlText w:val="（%4）"/>
      <w:lvlJc w:val="left"/>
      <w:pPr>
        <w:ind w:left="420" w:hanging="420"/>
      </w:pPr>
      <w:rPr>
        <w:rFonts w:hint="eastAsia"/>
      </w:rPr>
    </w:lvl>
    <w:lvl w:ilvl="4">
      <w:start w:val="1"/>
      <w:numFmt w:val="decimal"/>
      <w:pStyle w:val="5"/>
      <w:lvlText w:val="%5）"/>
      <w:lvlJc w:val="left"/>
      <w:pPr>
        <w:ind w:left="2126" w:hanging="425"/>
      </w:pPr>
      <w:rPr>
        <w:rFonts w:ascii="Arial" w:eastAsia="ＭＳ ゴシック" w:hAnsi="Arial" w:hint="default"/>
        <w:b w:val="0"/>
        <w:bCs/>
        <w:i w:val="0"/>
        <w:sz w:val="22"/>
        <w:szCs w:val="22"/>
      </w:rPr>
    </w:lvl>
    <w:lvl w:ilvl="5">
      <w:start w:val="1"/>
      <w:numFmt w:val="decimal"/>
      <w:pStyle w:val="6"/>
      <w:lvlText w:val="（%6）"/>
      <w:lvlJc w:val="left"/>
      <w:pPr>
        <w:ind w:left="709" w:hanging="709"/>
      </w:pPr>
      <w:rPr>
        <w:rFonts w:ascii="Arial" w:eastAsia="ＭＳ ゴシック" w:hAnsi="Arial" w:hint="default"/>
        <w:sz w:val="24"/>
      </w:rPr>
    </w:lvl>
    <w:lvl w:ilvl="6">
      <w:start w:val="1"/>
      <w:numFmt w:val="decimal"/>
      <w:lvlRestart w:val="2"/>
      <w:suff w:val="space"/>
      <w:lvlText w:val="%7"/>
      <w:lvlJc w:val="left"/>
      <w:pPr>
        <w:ind w:left="0" w:firstLine="0"/>
      </w:pPr>
      <w:rPr>
        <w:rFonts w:ascii="Arial" w:eastAsia="ＭＳ ゴシック" w:hAnsi="Arial" w:hint="default"/>
        <w:b/>
        <w:i w:val="0"/>
        <w:sz w:val="24"/>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46D3567A"/>
    <w:multiLevelType w:val="hybridMultilevel"/>
    <w:tmpl w:val="D9AC4090"/>
    <w:lvl w:ilvl="0" w:tplc="9E1AE77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A6F4DF4"/>
    <w:multiLevelType w:val="hybridMultilevel"/>
    <w:tmpl w:val="29D08638"/>
    <w:lvl w:ilvl="0" w:tplc="79760344">
      <w:start w:val="1"/>
      <w:numFmt w:val="bullet"/>
      <w:pStyle w:val="10"/>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4AC06C29"/>
    <w:multiLevelType w:val="hybridMultilevel"/>
    <w:tmpl w:val="918873DE"/>
    <w:lvl w:ilvl="0" w:tplc="6518A078">
      <w:numFmt w:val="bullet"/>
      <w:pStyle w:val="a"/>
      <w:lvlText w:val="●"/>
      <w:lvlJc w:val="left"/>
      <w:pPr>
        <w:ind w:left="7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DD6926"/>
    <w:multiLevelType w:val="hybridMultilevel"/>
    <w:tmpl w:val="6270E5F8"/>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5A7C1429"/>
    <w:multiLevelType w:val="hybridMultilevel"/>
    <w:tmpl w:val="5D029F9A"/>
    <w:lvl w:ilvl="0" w:tplc="04090001">
      <w:start w:val="1"/>
      <w:numFmt w:val="bullet"/>
      <w:lvlText w:val=""/>
      <w:lvlJc w:val="left"/>
      <w:pPr>
        <w:ind w:left="842" w:hanging="420"/>
      </w:pPr>
      <w:rPr>
        <w:rFonts w:ascii="Wingdings" w:hAnsi="Wingdings" w:hint="default"/>
      </w:rPr>
    </w:lvl>
    <w:lvl w:ilvl="1" w:tplc="0409000B">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9" w15:restartNumberingAfterBreak="0">
    <w:nsid w:val="7B066C59"/>
    <w:multiLevelType w:val="hybridMultilevel"/>
    <w:tmpl w:val="169CC8B6"/>
    <w:lvl w:ilvl="0" w:tplc="AA7E340C">
      <w:start w:val="1"/>
      <w:numFmt w:val="bullet"/>
      <w:pStyle w:val="20"/>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6"/>
  </w:num>
  <w:num w:numId="2">
    <w:abstractNumId w:val="3"/>
  </w:num>
  <w:num w:numId="3">
    <w:abstractNumId w:val="9"/>
  </w:num>
  <w:num w:numId="4">
    <w:abstractNumId w:val="2"/>
  </w:num>
  <w:num w:numId="5">
    <w:abstractNumId w:val="5"/>
  </w:num>
  <w:num w:numId="6">
    <w:abstractNumId w:val="8"/>
  </w:num>
  <w:num w:numId="7">
    <w:abstractNumId w:val="3"/>
    <w:lvlOverride w:ilvl="0">
      <w:startOverride w:val="3"/>
    </w:lvlOverride>
    <w:lvlOverride w:ilvl="1">
      <w:startOverride w:val="2"/>
    </w:lvlOverride>
    <w:lvlOverride w:ilvl="2">
      <w:startOverride w:val="1"/>
    </w:lvlOverride>
    <w:lvlOverride w:ilvl="3">
      <w:startOverride w:val="4"/>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2"/>
    </w:lvlOverride>
    <w:lvlOverride w:ilvl="2">
      <w:startOverride w:val="1"/>
    </w:lvlOverride>
    <w:lvlOverride w:ilvl="3">
      <w:startOverride w:val="8"/>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CAC"/>
    <w:rsid w:val="0000122F"/>
    <w:rsid w:val="00011139"/>
    <w:rsid w:val="0001189C"/>
    <w:rsid w:val="000152C0"/>
    <w:rsid w:val="000223CC"/>
    <w:rsid w:val="00025C36"/>
    <w:rsid w:val="00025DAF"/>
    <w:rsid w:val="0003519F"/>
    <w:rsid w:val="000376F2"/>
    <w:rsid w:val="00037F81"/>
    <w:rsid w:val="00040C53"/>
    <w:rsid w:val="00042ADB"/>
    <w:rsid w:val="000455E5"/>
    <w:rsid w:val="0004741D"/>
    <w:rsid w:val="00053287"/>
    <w:rsid w:val="000534B7"/>
    <w:rsid w:val="000566C4"/>
    <w:rsid w:val="00060954"/>
    <w:rsid w:val="00063067"/>
    <w:rsid w:val="00065153"/>
    <w:rsid w:val="00066D55"/>
    <w:rsid w:val="00071B79"/>
    <w:rsid w:val="000914B6"/>
    <w:rsid w:val="000945A2"/>
    <w:rsid w:val="00097BF3"/>
    <w:rsid w:val="000A11CC"/>
    <w:rsid w:val="000B0209"/>
    <w:rsid w:val="000B09E8"/>
    <w:rsid w:val="000B6589"/>
    <w:rsid w:val="000B6E82"/>
    <w:rsid w:val="000C3960"/>
    <w:rsid w:val="000C470A"/>
    <w:rsid w:val="000C51C9"/>
    <w:rsid w:val="000C5EB8"/>
    <w:rsid w:val="000D05BA"/>
    <w:rsid w:val="000D7C57"/>
    <w:rsid w:val="000E0CB1"/>
    <w:rsid w:val="000E11A7"/>
    <w:rsid w:val="000E2598"/>
    <w:rsid w:val="000E578F"/>
    <w:rsid w:val="000E5E50"/>
    <w:rsid w:val="000E6A71"/>
    <w:rsid w:val="000F24E9"/>
    <w:rsid w:val="000F4369"/>
    <w:rsid w:val="000F6FC4"/>
    <w:rsid w:val="000F755F"/>
    <w:rsid w:val="00100747"/>
    <w:rsid w:val="00101B3C"/>
    <w:rsid w:val="00103410"/>
    <w:rsid w:val="0010678F"/>
    <w:rsid w:val="00110476"/>
    <w:rsid w:val="001172D9"/>
    <w:rsid w:val="00122041"/>
    <w:rsid w:val="0012292C"/>
    <w:rsid w:val="001256C9"/>
    <w:rsid w:val="00131407"/>
    <w:rsid w:val="00131604"/>
    <w:rsid w:val="00132028"/>
    <w:rsid w:val="0013345B"/>
    <w:rsid w:val="00134796"/>
    <w:rsid w:val="00134898"/>
    <w:rsid w:val="00136A2C"/>
    <w:rsid w:val="0014347A"/>
    <w:rsid w:val="001450AE"/>
    <w:rsid w:val="00145551"/>
    <w:rsid w:val="00146528"/>
    <w:rsid w:val="0014794B"/>
    <w:rsid w:val="0015079F"/>
    <w:rsid w:val="00152FE8"/>
    <w:rsid w:val="001538B4"/>
    <w:rsid w:val="0015587C"/>
    <w:rsid w:val="0015593B"/>
    <w:rsid w:val="00165AFB"/>
    <w:rsid w:val="0016725F"/>
    <w:rsid w:val="00172269"/>
    <w:rsid w:val="00181101"/>
    <w:rsid w:val="001815B1"/>
    <w:rsid w:val="00183B19"/>
    <w:rsid w:val="00185056"/>
    <w:rsid w:val="00185E21"/>
    <w:rsid w:val="00187C24"/>
    <w:rsid w:val="001901AC"/>
    <w:rsid w:val="00190D0A"/>
    <w:rsid w:val="0019167D"/>
    <w:rsid w:val="0019327B"/>
    <w:rsid w:val="0019727F"/>
    <w:rsid w:val="001A18E1"/>
    <w:rsid w:val="001A3D0B"/>
    <w:rsid w:val="001A4CC4"/>
    <w:rsid w:val="001A59AE"/>
    <w:rsid w:val="001A6199"/>
    <w:rsid w:val="001B30BA"/>
    <w:rsid w:val="001B6345"/>
    <w:rsid w:val="001B7E4C"/>
    <w:rsid w:val="001C2697"/>
    <w:rsid w:val="001C4BA2"/>
    <w:rsid w:val="001C5D5C"/>
    <w:rsid w:val="001C62DD"/>
    <w:rsid w:val="001D0307"/>
    <w:rsid w:val="001D2619"/>
    <w:rsid w:val="001D3380"/>
    <w:rsid w:val="001D4B28"/>
    <w:rsid w:val="001D4B33"/>
    <w:rsid w:val="001D6099"/>
    <w:rsid w:val="001D70BA"/>
    <w:rsid w:val="001D7D8D"/>
    <w:rsid w:val="001E2725"/>
    <w:rsid w:val="001E700C"/>
    <w:rsid w:val="001F023E"/>
    <w:rsid w:val="00205E55"/>
    <w:rsid w:val="00207520"/>
    <w:rsid w:val="00207F5A"/>
    <w:rsid w:val="00210475"/>
    <w:rsid w:val="002153D1"/>
    <w:rsid w:val="00220EBA"/>
    <w:rsid w:val="002229F9"/>
    <w:rsid w:val="00223866"/>
    <w:rsid w:val="002242B6"/>
    <w:rsid w:val="00233939"/>
    <w:rsid w:val="002378AE"/>
    <w:rsid w:val="00240C9D"/>
    <w:rsid w:val="0024325F"/>
    <w:rsid w:val="002447B2"/>
    <w:rsid w:val="0024653A"/>
    <w:rsid w:val="00246A47"/>
    <w:rsid w:val="0025438B"/>
    <w:rsid w:val="00260284"/>
    <w:rsid w:val="00261C69"/>
    <w:rsid w:val="00261D77"/>
    <w:rsid w:val="002660CC"/>
    <w:rsid w:val="002713BB"/>
    <w:rsid w:val="00287D0B"/>
    <w:rsid w:val="0029044D"/>
    <w:rsid w:val="0029196D"/>
    <w:rsid w:val="00292DC7"/>
    <w:rsid w:val="00294722"/>
    <w:rsid w:val="002A03EB"/>
    <w:rsid w:val="002A1EAF"/>
    <w:rsid w:val="002A60AE"/>
    <w:rsid w:val="002B0BC8"/>
    <w:rsid w:val="002B6B1D"/>
    <w:rsid w:val="002B7D5F"/>
    <w:rsid w:val="002C199D"/>
    <w:rsid w:val="002C35BD"/>
    <w:rsid w:val="002C4D60"/>
    <w:rsid w:val="002C5CAC"/>
    <w:rsid w:val="002C5D2F"/>
    <w:rsid w:val="002D12E3"/>
    <w:rsid w:val="002D3D1C"/>
    <w:rsid w:val="002D6B06"/>
    <w:rsid w:val="002D70E3"/>
    <w:rsid w:val="002E0C6C"/>
    <w:rsid w:val="002E1332"/>
    <w:rsid w:val="002E25B9"/>
    <w:rsid w:val="002E3D73"/>
    <w:rsid w:val="002E4687"/>
    <w:rsid w:val="002E688E"/>
    <w:rsid w:val="002E748C"/>
    <w:rsid w:val="002F2383"/>
    <w:rsid w:val="00303916"/>
    <w:rsid w:val="00305F58"/>
    <w:rsid w:val="003068C2"/>
    <w:rsid w:val="003069A7"/>
    <w:rsid w:val="00310AF3"/>
    <w:rsid w:val="00317112"/>
    <w:rsid w:val="003216B5"/>
    <w:rsid w:val="003224E0"/>
    <w:rsid w:val="00322E75"/>
    <w:rsid w:val="00331F72"/>
    <w:rsid w:val="003339A4"/>
    <w:rsid w:val="0034033B"/>
    <w:rsid w:val="0034187B"/>
    <w:rsid w:val="00343FF9"/>
    <w:rsid w:val="003440AD"/>
    <w:rsid w:val="00345A70"/>
    <w:rsid w:val="00346190"/>
    <w:rsid w:val="003465F5"/>
    <w:rsid w:val="00351D8D"/>
    <w:rsid w:val="003526A3"/>
    <w:rsid w:val="00353249"/>
    <w:rsid w:val="00353F63"/>
    <w:rsid w:val="00355075"/>
    <w:rsid w:val="00355760"/>
    <w:rsid w:val="00357200"/>
    <w:rsid w:val="003605D4"/>
    <w:rsid w:val="003607DE"/>
    <w:rsid w:val="00360DDF"/>
    <w:rsid w:val="003626C4"/>
    <w:rsid w:val="00374EF1"/>
    <w:rsid w:val="00375567"/>
    <w:rsid w:val="00381CAC"/>
    <w:rsid w:val="00382615"/>
    <w:rsid w:val="00384CFB"/>
    <w:rsid w:val="00387439"/>
    <w:rsid w:val="003914C0"/>
    <w:rsid w:val="00395AB3"/>
    <w:rsid w:val="0039701D"/>
    <w:rsid w:val="003A0B43"/>
    <w:rsid w:val="003A18C1"/>
    <w:rsid w:val="003A29B6"/>
    <w:rsid w:val="003A5512"/>
    <w:rsid w:val="003A675F"/>
    <w:rsid w:val="003A6C60"/>
    <w:rsid w:val="003A7B4C"/>
    <w:rsid w:val="003B09FE"/>
    <w:rsid w:val="003B3D03"/>
    <w:rsid w:val="003B5091"/>
    <w:rsid w:val="003B50E8"/>
    <w:rsid w:val="003C03E8"/>
    <w:rsid w:val="003D183B"/>
    <w:rsid w:val="003D35BE"/>
    <w:rsid w:val="003D377A"/>
    <w:rsid w:val="003D516A"/>
    <w:rsid w:val="003D52DF"/>
    <w:rsid w:val="003D6790"/>
    <w:rsid w:val="003D7819"/>
    <w:rsid w:val="003E3A68"/>
    <w:rsid w:val="003F1889"/>
    <w:rsid w:val="003F3D0A"/>
    <w:rsid w:val="003F4AF1"/>
    <w:rsid w:val="003F5736"/>
    <w:rsid w:val="00403796"/>
    <w:rsid w:val="004038F5"/>
    <w:rsid w:val="00404232"/>
    <w:rsid w:val="004058FE"/>
    <w:rsid w:val="00411CCD"/>
    <w:rsid w:val="004121F2"/>
    <w:rsid w:val="004124EE"/>
    <w:rsid w:val="004124FA"/>
    <w:rsid w:val="00412A14"/>
    <w:rsid w:val="004156EF"/>
    <w:rsid w:val="00421458"/>
    <w:rsid w:val="00424C0D"/>
    <w:rsid w:val="0043109D"/>
    <w:rsid w:val="00431354"/>
    <w:rsid w:val="00431418"/>
    <w:rsid w:val="00434854"/>
    <w:rsid w:val="00434EFE"/>
    <w:rsid w:val="00435718"/>
    <w:rsid w:val="0044160A"/>
    <w:rsid w:val="00451292"/>
    <w:rsid w:val="00452CA8"/>
    <w:rsid w:val="00453842"/>
    <w:rsid w:val="004538A6"/>
    <w:rsid w:val="0045691D"/>
    <w:rsid w:val="00457CC4"/>
    <w:rsid w:val="00460579"/>
    <w:rsid w:val="00460887"/>
    <w:rsid w:val="0046108C"/>
    <w:rsid w:val="004648D3"/>
    <w:rsid w:val="00465406"/>
    <w:rsid w:val="00467F14"/>
    <w:rsid w:val="00475182"/>
    <w:rsid w:val="0047595B"/>
    <w:rsid w:val="004766F9"/>
    <w:rsid w:val="00476F9B"/>
    <w:rsid w:val="00481A5C"/>
    <w:rsid w:val="00491C5C"/>
    <w:rsid w:val="00491EFD"/>
    <w:rsid w:val="00494079"/>
    <w:rsid w:val="0049438D"/>
    <w:rsid w:val="00494544"/>
    <w:rsid w:val="00496A36"/>
    <w:rsid w:val="004A1B5A"/>
    <w:rsid w:val="004A454A"/>
    <w:rsid w:val="004A4B29"/>
    <w:rsid w:val="004A72C9"/>
    <w:rsid w:val="004B4D2C"/>
    <w:rsid w:val="004B67A8"/>
    <w:rsid w:val="004B6979"/>
    <w:rsid w:val="004C1A65"/>
    <w:rsid w:val="004C4F00"/>
    <w:rsid w:val="004C7509"/>
    <w:rsid w:val="004D1017"/>
    <w:rsid w:val="004D12DF"/>
    <w:rsid w:val="004E344C"/>
    <w:rsid w:val="004E37C7"/>
    <w:rsid w:val="004E478E"/>
    <w:rsid w:val="004F0F16"/>
    <w:rsid w:val="004F10E2"/>
    <w:rsid w:val="004F7390"/>
    <w:rsid w:val="00503CF9"/>
    <w:rsid w:val="00510250"/>
    <w:rsid w:val="005136AC"/>
    <w:rsid w:val="00513BFF"/>
    <w:rsid w:val="005168B2"/>
    <w:rsid w:val="005175C7"/>
    <w:rsid w:val="00524AC7"/>
    <w:rsid w:val="00525183"/>
    <w:rsid w:val="005418D7"/>
    <w:rsid w:val="00544D11"/>
    <w:rsid w:val="0054774C"/>
    <w:rsid w:val="00551986"/>
    <w:rsid w:val="005538CF"/>
    <w:rsid w:val="00557646"/>
    <w:rsid w:val="0056587C"/>
    <w:rsid w:val="0056598A"/>
    <w:rsid w:val="00570B59"/>
    <w:rsid w:val="00577087"/>
    <w:rsid w:val="005812D5"/>
    <w:rsid w:val="00581440"/>
    <w:rsid w:val="00581FD4"/>
    <w:rsid w:val="00582630"/>
    <w:rsid w:val="00582B18"/>
    <w:rsid w:val="00584D07"/>
    <w:rsid w:val="005860C9"/>
    <w:rsid w:val="00587D4A"/>
    <w:rsid w:val="005915CF"/>
    <w:rsid w:val="00593C14"/>
    <w:rsid w:val="00595152"/>
    <w:rsid w:val="00595AAA"/>
    <w:rsid w:val="005A06DD"/>
    <w:rsid w:val="005A4415"/>
    <w:rsid w:val="005A529F"/>
    <w:rsid w:val="005A5663"/>
    <w:rsid w:val="005A6075"/>
    <w:rsid w:val="005A6396"/>
    <w:rsid w:val="005B3C19"/>
    <w:rsid w:val="005B5F65"/>
    <w:rsid w:val="005C0E49"/>
    <w:rsid w:val="005C209F"/>
    <w:rsid w:val="005C23F4"/>
    <w:rsid w:val="005C4872"/>
    <w:rsid w:val="005C4F8F"/>
    <w:rsid w:val="005C6692"/>
    <w:rsid w:val="005C6882"/>
    <w:rsid w:val="005C7B07"/>
    <w:rsid w:val="005D4312"/>
    <w:rsid w:val="005D4DE4"/>
    <w:rsid w:val="005D5A36"/>
    <w:rsid w:val="005D7158"/>
    <w:rsid w:val="005D7397"/>
    <w:rsid w:val="005E0249"/>
    <w:rsid w:val="005E63B0"/>
    <w:rsid w:val="005E66CA"/>
    <w:rsid w:val="005E6726"/>
    <w:rsid w:val="005E77DC"/>
    <w:rsid w:val="005F19B8"/>
    <w:rsid w:val="005F22AE"/>
    <w:rsid w:val="005F36C3"/>
    <w:rsid w:val="005F58D7"/>
    <w:rsid w:val="00600AB6"/>
    <w:rsid w:val="00601923"/>
    <w:rsid w:val="00603242"/>
    <w:rsid w:val="00606349"/>
    <w:rsid w:val="00606B00"/>
    <w:rsid w:val="0060737C"/>
    <w:rsid w:val="00612443"/>
    <w:rsid w:val="00612ACE"/>
    <w:rsid w:val="006143B9"/>
    <w:rsid w:val="00614DD3"/>
    <w:rsid w:val="00615DCA"/>
    <w:rsid w:val="00617E18"/>
    <w:rsid w:val="00620052"/>
    <w:rsid w:val="00622730"/>
    <w:rsid w:val="006261A6"/>
    <w:rsid w:val="006318D0"/>
    <w:rsid w:val="00632100"/>
    <w:rsid w:val="00635DFC"/>
    <w:rsid w:val="00640E75"/>
    <w:rsid w:val="00643643"/>
    <w:rsid w:val="006446B4"/>
    <w:rsid w:val="0064727B"/>
    <w:rsid w:val="00650BFB"/>
    <w:rsid w:val="006528DC"/>
    <w:rsid w:val="00652DDB"/>
    <w:rsid w:val="00655184"/>
    <w:rsid w:val="00656412"/>
    <w:rsid w:val="00662789"/>
    <w:rsid w:val="006636F2"/>
    <w:rsid w:val="00674ACA"/>
    <w:rsid w:val="00675696"/>
    <w:rsid w:val="006758AD"/>
    <w:rsid w:val="006819E2"/>
    <w:rsid w:val="00681B59"/>
    <w:rsid w:val="0068255E"/>
    <w:rsid w:val="00682CEF"/>
    <w:rsid w:val="00685498"/>
    <w:rsid w:val="006863B8"/>
    <w:rsid w:val="0069333B"/>
    <w:rsid w:val="006A0555"/>
    <w:rsid w:val="006A15E4"/>
    <w:rsid w:val="006A26F6"/>
    <w:rsid w:val="006A4DBF"/>
    <w:rsid w:val="006A73CA"/>
    <w:rsid w:val="006B041D"/>
    <w:rsid w:val="006B3951"/>
    <w:rsid w:val="006B58EB"/>
    <w:rsid w:val="006B6A24"/>
    <w:rsid w:val="006B7502"/>
    <w:rsid w:val="006C1705"/>
    <w:rsid w:val="006C1C4C"/>
    <w:rsid w:val="006C6934"/>
    <w:rsid w:val="006D11BF"/>
    <w:rsid w:val="006D31A1"/>
    <w:rsid w:val="006D7A50"/>
    <w:rsid w:val="006E0F7D"/>
    <w:rsid w:val="006E287A"/>
    <w:rsid w:val="006E2EBD"/>
    <w:rsid w:val="006E74E9"/>
    <w:rsid w:val="006F6681"/>
    <w:rsid w:val="007011A4"/>
    <w:rsid w:val="00704056"/>
    <w:rsid w:val="007060EF"/>
    <w:rsid w:val="007155E8"/>
    <w:rsid w:val="00720100"/>
    <w:rsid w:val="00721750"/>
    <w:rsid w:val="00723DB4"/>
    <w:rsid w:val="0072526D"/>
    <w:rsid w:val="00732203"/>
    <w:rsid w:val="0073284B"/>
    <w:rsid w:val="00736297"/>
    <w:rsid w:val="00742BCD"/>
    <w:rsid w:val="00744716"/>
    <w:rsid w:val="007454C6"/>
    <w:rsid w:val="00750937"/>
    <w:rsid w:val="007516AF"/>
    <w:rsid w:val="00752A68"/>
    <w:rsid w:val="00761657"/>
    <w:rsid w:val="00762A87"/>
    <w:rsid w:val="00764877"/>
    <w:rsid w:val="00765B10"/>
    <w:rsid w:val="007672B7"/>
    <w:rsid w:val="007725AB"/>
    <w:rsid w:val="007803CC"/>
    <w:rsid w:val="007806F1"/>
    <w:rsid w:val="00782F5B"/>
    <w:rsid w:val="00785776"/>
    <w:rsid w:val="0079484D"/>
    <w:rsid w:val="0079769F"/>
    <w:rsid w:val="00797B96"/>
    <w:rsid w:val="007A1FB6"/>
    <w:rsid w:val="007B190C"/>
    <w:rsid w:val="007B632A"/>
    <w:rsid w:val="007B794D"/>
    <w:rsid w:val="007C34C6"/>
    <w:rsid w:val="007C747E"/>
    <w:rsid w:val="007C7A25"/>
    <w:rsid w:val="007C7A64"/>
    <w:rsid w:val="007D47B8"/>
    <w:rsid w:val="007D60CD"/>
    <w:rsid w:val="007E188C"/>
    <w:rsid w:val="007E1FEB"/>
    <w:rsid w:val="007E2797"/>
    <w:rsid w:val="00806E09"/>
    <w:rsid w:val="00810D39"/>
    <w:rsid w:val="00812293"/>
    <w:rsid w:val="008162B8"/>
    <w:rsid w:val="00817BB2"/>
    <w:rsid w:val="00821069"/>
    <w:rsid w:val="00821B8C"/>
    <w:rsid w:val="008317EA"/>
    <w:rsid w:val="00833B5D"/>
    <w:rsid w:val="00837637"/>
    <w:rsid w:val="00841148"/>
    <w:rsid w:val="00846F31"/>
    <w:rsid w:val="008503D3"/>
    <w:rsid w:val="00853F68"/>
    <w:rsid w:val="0085466D"/>
    <w:rsid w:val="00854915"/>
    <w:rsid w:val="00854A0D"/>
    <w:rsid w:val="00854C55"/>
    <w:rsid w:val="00856A9D"/>
    <w:rsid w:val="00857A35"/>
    <w:rsid w:val="00862233"/>
    <w:rsid w:val="008638AD"/>
    <w:rsid w:val="00865227"/>
    <w:rsid w:val="00865636"/>
    <w:rsid w:val="00866672"/>
    <w:rsid w:val="00873BDD"/>
    <w:rsid w:val="00874D06"/>
    <w:rsid w:val="008779B8"/>
    <w:rsid w:val="00882EF7"/>
    <w:rsid w:val="00896BA2"/>
    <w:rsid w:val="008A02B2"/>
    <w:rsid w:val="008A12D1"/>
    <w:rsid w:val="008B0F23"/>
    <w:rsid w:val="008B1F35"/>
    <w:rsid w:val="008B7ABD"/>
    <w:rsid w:val="008C2227"/>
    <w:rsid w:val="008C2E5F"/>
    <w:rsid w:val="008C4A33"/>
    <w:rsid w:val="008C7BD3"/>
    <w:rsid w:val="008D1E3C"/>
    <w:rsid w:val="008D3831"/>
    <w:rsid w:val="008D5402"/>
    <w:rsid w:val="008F1318"/>
    <w:rsid w:val="008F13BD"/>
    <w:rsid w:val="008F20C4"/>
    <w:rsid w:val="008F2C05"/>
    <w:rsid w:val="008F6723"/>
    <w:rsid w:val="00901925"/>
    <w:rsid w:val="0090198C"/>
    <w:rsid w:val="00903A58"/>
    <w:rsid w:val="00907955"/>
    <w:rsid w:val="0091213F"/>
    <w:rsid w:val="00912ABF"/>
    <w:rsid w:val="0091437B"/>
    <w:rsid w:val="0091705C"/>
    <w:rsid w:val="00920AD8"/>
    <w:rsid w:val="00923DE9"/>
    <w:rsid w:val="00924750"/>
    <w:rsid w:val="009267DC"/>
    <w:rsid w:val="0093104B"/>
    <w:rsid w:val="009314F8"/>
    <w:rsid w:val="0093322A"/>
    <w:rsid w:val="00933C40"/>
    <w:rsid w:val="009351B6"/>
    <w:rsid w:val="00943ECB"/>
    <w:rsid w:val="00946539"/>
    <w:rsid w:val="0095073F"/>
    <w:rsid w:val="0095151E"/>
    <w:rsid w:val="00952678"/>
    <w:rsid w:val="00954EB4"/>
    <w:rsid w:val="009557D0"/>
    <w:rsid w:val="00955E3D"/>
    <w:rsid w:val="009562A3"/>
    <w:rsid w:val="00962373"/>
    <w:rsid w:val="009632C9"/>
    <w:rsid w:val="009673B5"/>
    <w:rsid w:val="00967D11"/>
    <w:rsid w:val="009737A3"/>
    <w:rsid w:val="00974289"/>
    <w:rsid w:val="00980754"/>
    <w:rsid w:val="00981950"/>
    <w:rsid w:val="009856ED"/>
    <w:rsid w:val="00987C5D"/>
    <w:rsid w:val="00987DA1"/>
    <w:rsid w:val="00991A14"/>
    <w:rsid w:val="00991EE0"/>
    <w:rsid w:val="0099227A"/>
    <w:rsid w:val="0099240F"/>
    <w:rsid w:val="009927A5"/>
    <w:rsid w:val="0099296D"/>
    <w:rsid w:val="009929C1"/>
    <w:rsid w:val="009A3380"/>
    <w:rsid w:val="009A35EC"/>
    <w:rsid w:val="009A49E3"/>
    <w:rsid w:val="009B37AD"/>
    <w:rsid w:val="009B4569"/>
    <w:rsid w:val="009C1EC6"/>
    <w:rsid w:val="009C3A52"/>
    <w:rsid w:val="009C6FDB"/>
    <w:rsid w:val="009C7B0B"/>
    <w:rsid w:val="009D01DD"/>
    <w:rsid w:val="009D3494"/>
    <w:rsid w:val="009D44F8"/>
    <w:rsid w:val="009D6A0A"/>
    <w:rsid w:val="009E0932"/>
    <w:rsid w:val="009E254A"/>
    <w:rsid w:val="009E7866"/>
    <w:rsid w:val="009F0AE1"/>
    <w:rsid w:val="009F16B2"/>
    <w:rsid w:val="009F534D"/>
    <w:rsid w:val="00A000B9"/>
    <w:rsid w:val="00A03D98"/>
    <w:rsid w:val="00A047DF"/>
    <w:rsid w:val="00A10A10"/>
    <w:rsid w:val="00A11B7B"/>
    <w:rsid w:val="00A14AEB"/>
    <w:rsid w:val="00A1512D"/>
    <w:rsid w:val="00A16008"/>
    <w:rsid w:val="00A17053"/>
    <w:rsid w:val="00A1753E"/>
    <w:rsid w:val="00A2003D"/>
    <w:rsid w:val="00A20BC6"/>
    <w:rsid w:val="00A21D32"/>
    <w:rsid w:val="00A229FE"/>
    <w:rsid w:val="00A26DA4"/>
    <w:rsid w:val="00A317A3"/>
    <w:rsid w:val="00A3407D"/>
    <w:rsid w:val="00A43202"/>
    <w:rsid w:val="00A43BA0"/>
    <w:rsid w:val="00A60470"/>
    <w:rsid w:val="00A607F9"/>
    <w:rsid w:val="00A624EB"/>
    <w:rsid w:val="00A63AA6"/>
    <w:rsid w:val="00A63B66"/>
    <w:rsid w:val="00A66454"/>
    <w:rsid w:val="00A66841"/>
    <w:rsid w:val="00A733B5"/>
    <w:rsid w:val="00A73669"/>
    <w:rsid w:val="00A74FE3"/>
    <w:rsid w:val="00A75D0F"/>
    <w:rsid w:val="00A77C57"/>
    <w:rsid w:val="00A81006"/>
    <w:rsid w:val="00A8149C"/>
    <w:rsid w:val="00A82433"/>
    <w:rsid w:val="00A86F7B"/>
    <w:rsid w:val="00A873CB"/>
    <w:rsid w:val="00A904F0"/>
    <w:rsid w:val="00A908C7"/>
    <w:rsid w:val="00A90ED5"/>
    <w:rsid w:val="00A94CED"/>
    <w:rsid w:val="00AA0D4E"/>
    <w:rsid w:val="00AA4F10"/>
    <w:rsid w:val="00AB09AB"/>
    <w:rsid w:val="00AB3035"/>
    <w:rsid w:val="00AB3447"/>
    <w:rsid w:val="00AB7133"/>
    <w:rsid w:val="00AB7498"/>
    <w:rsid w:val="00AC178C"/>
    <w:rsid w:val="00AC2C4F"/>
    <w:rsid w:val="00AC2D31"/>
    <w:rsid w:val="00AC5AFD"/>
    <w:rsid w:val="00AC5C26"/>
    <w:rsid w:val="00AD02BC"/>
    <w:rsid w:val="00AD6C6F"/>
    <w:rsid w:val="00AD7AAA"/>
    <w:rsid w:val="00AE0749"/>
    <w:rsid w:val="00AE2260"/>
    <w:rsid w:val="00AE2849"/>
    <w:rsid w:val="00AE356F"/>
    <w:rsid w:val="00AE6EDE"/>
    <w:rsid w:val="00AE7978"/>
    <w:rsid w:val="00AF2E88"/>
    <w:rsid w:val="00AF429D"/>
    <w:rsid w:val="00AF4BCB"/>
    <w:rsid w:val="00AF510C"/>
    <w:rsid w:val="00B00608"/>
    <w:rsid w:val="00B0183B"/>
    <w:rsid w:val="00B01F5E"/>
    <w:rsid w:val="00B0269B"/>
    <w:rsid w:val="00B04753"/>
    <w:rsid w:val="00B05E51"/>
    <w:rsid w:val="00B06518"/>
    <w:rsid w:val="00B067F0"/>
    <w:rsid w:val="00B11F16"/>
    <w:rsid w:val="00B14DB5"/>
    <w:rsid w:val="00B161AE"/>
    <w:rsid w:val="00B16B01"/>
    <w:rsid w:val="00B1726C"/>
    <w:rsid w:val="00B20B42"/>
    <w:rsid w:val="00B2134A"/>
    <w:rsid w:val="00B22681"/>
    <w:rsid w:val="00B27884"/>
    <w:rsid w:val="00B313CF"/>
    <w:rsid w:val="00B3240A"/>
    <w:rsid w:val="00B345F8"/>
    <w:rsid w:val="00B351BB"/>
    <w:rsid w:val="00B44097"/>
    <w:rsid w:val="00B4488D"/>
    <w:rsid w:val="00B51A9C"/>
    <w:rsid w:val="00B55E8A"/>
    <w:rsid w:val="00B633BB"/>
    <w:rsid w:val="00B6412C"/>
    <w:rsid w:val="00B666A1"/>
    <w:rsid w:val="00B6686E"/>
    <w:rsid w:val="00B66F3C"/>
    <w:rsid w:val="00B7067E"/>
    <w:rsid w:val="00B71CE8"/>
    <w:rsid w:val="00B7239F"/>
    <w:rsid w:val="00B733C8"/>
    <w:rsid w:val="00B738B5"/>
    <w:rsid w:val="00B73E78"/>
    <w:rsid w:val="00B759C8"/>
    <w:rsid w:val="00B76207"/>
    <w:rsid w:val="00B800D7"/>
    <w:rsid w:val="00B8134B"/>
    <w:rsid w:val="00B90397"/>
    <w:rsid w:val="00B915A7"/>
    <w:rsid w:val="00B94CF7"/>
    <w:rsid w:val="00B952BC"/>
    <w:rsid w:val="00B96BAB"/>
    <w:rsid w:val="00B96D7F"/>
    <w:rsid w:val="00BA2D8C"/>
    <w:rsid w:val="00BA690F"/>
    <w:rsid w:val="00BA71CC"/>
    <w:rsid w:val="00BB0022"/>
    <w:rsid w:val="00BB14EC"/>
    <w:rsid w:val="00BB3FF3"/>
    <w:rsid w:val="00BB5022"/>
    <w:rsid w:val="00BB713A"/>
    <w:rsid w:val="00BB7C98"/>
    <w:rsid w:val="00BC0C1A"/>
    <w:rsid w:val="00BC242F"/>
    <w:rsid w:val="00BC73AF"/>
    <w:rsid w:val="00BD29D4"/>
    <w:rsid w:val="00BD7259"/>
    <w:rsid w:val="00BD76C9"/>
    <w:rsid w:val="00BE1E42"/>
    <w:rsid w:val="00BE5EFE"/>
    <w:rsid w:val="00BE64C7"/>
    <w:rsid w:val="00BE7C04"/>
    <w:rsid w:val="00BF09CB"/>
    <w:rsid w:val="00BF0C93"/>
    <w:rsid w:val="00BF2001"/>
    <w:rsid w:val="00BF73F4"/>
    <w:rsid w:val="00BF7624"/>
    <w:rsid w:val="00C00846"/>
    <w:rsid w:val="00C11DCE"/>
    <w:rsid w:val="00C170D2"/>
    <w:rsid w:val="00C20217"/>
    <w:rsid w:val="00C206C7"/>
    <w:rsid w:val="00C30877"/>
    <w:rsid w:val="00C32770"/>
    <w:rsid w:val="00C37629"/>
    <w:rsid w:val="00C44244"/>
    <w:rsid w:val="00C541AC"/>
    <w:rsid w:val="00C555A4"/>
    <w:rsid w:val="00C5638F"/>
    <w:rsid w:val="00C5770A"/>
    <w:rsid w:val="00C6389C"/>
    <w:rsid w:val="00C64439"/>
    <w:rsid w:val="00C67D54"/>
    <w:rsid w:val="00C74FDB"/>
    <w:rsid w:val="00C77F8C"/>
    <w:rsid w:val="00C82D9C"/>
    <w:rsid w:val="00C83975"/>
    <w:rsid w:val="00C86D67"/>
    <w:rsid w:val="00C874CA"/>
    <w:rsid w:val="00C916A2"/>
    <w:rsid w:val="00C91CE8"/>
    <w:rsid w:val="00C92BFB"/>
    <w:rsid w:val="00C95E58"/>
    <w:rsid w:val="00C9605E"/>
    <w:rsid w:val="00C96972"/>
    <w:rsid w:val="00C97586"/>
    <w:rsid w:val="00CA1B14"/>
    <w:rsid w:val="00CA28A6"/>
    <w:rsid w:val="00CA2ED5"/>
    <w:rsid w:val="00CA5BE1"/>
    <w:rsid w:val="00CB018B"/>
    <w:rsid w:val="00CB0507"/>
    <w:rsid w:val="00CB3285"/>
    <w:rsid w:val="00CB5C9E"/>
    <w:rsid w:val="00CB69C0"/>
    <w:rsid w:val="00CB6C3F"/>
    <w:rsid w:val="00CB7DD6"/>
    <w:rsid w:val="00CC3E1A"/>
    <w:rsid w:val="00CC5A3D"/>
    <w:rsid w:val="00CD3E9F"/>
    <w:rsid w:val="00CD4405"/>
    <w:rsid w:val="00CD7990"/>
    <w:rsid w:val="00CE371F"/>
    <w:rsid w:val="00CF2C5A"/>
    <w:rsid w:val="00CF3EAD"/>
    <w:rsid w:val="00CF4B62"/>
    <w:rsid w:val="00D00791"/>
    <w:rsid w:val="00D034A6"/>
    <w:rsid w:val="00D06CBA"/>
    <w:rsid w:val="00D0727D"/>
    <w:rsid w:val="00D07F15"/>
    <w:rsid w:val="00D10B76"/>
    <w:rsid w:val="00D2148D"/>
    <w:rsid w:val="00D410EB"/>
    <w:rsid w:val="00D41433"/>
    <w:rsid w:val="00D42529"/>
    <w:rsid w:val="00D470F2"/>
    <w:rsid w:val="00D478EB"/>
    <w:rsid w:val="00D54688"/>
    <w:rsid w:val="00D55D56"/>
    <w:rsid w:val="00D56B5D"/>
    <w:rsid w:val="00D57252"/>
    <w:rsid w:val="00D6205E"/>
    <w:rsid w:val="00D741A8"/>
    <w:rsid w:val="00D77080"/>
    <w:rsid w:val="00D825E9"/>
    <w:rsid w:val="00D82E32"/>
    <w:rsid w:val="00D82FBB"/>
    <w:rsid w:val="00D832E1"/>
    <w:rsid w:val="00D835BC"/>
    <w:rsid w:val="00D85F88"/>
    <w:rsid w:val="00D916F6"/>
    <w:rsid w:val="00D9186F"/>
    <w:rsid w:val="00D931B4"/>
    <w:rsid w:val="00D946AE"/>
    <w:rsid w:val="00D94857"/>
    <w:rsid w:val="00DA49CC"/>
    <w:rsid w:val="00DA4B7E"/>
    <w:rsid w:val="00DB0A57"/>
    <w:rsid w:val="00DB1E1D"/>
    <w:rsid w:val="00DB1F0E"/>
    <w:rsid w:val="00DB38BA"/>
    <w:rsid w:val="00DB7188"/>
    <w:rsid w:val="00DC3AF5"/>
    <w:rsid w:val="00DC6B37"/>
    <w:rsid w:val="00DD11BA"/>
    <w:rsid w:val="00DD26C2"/>
    <w:rsid w:val="00DD3A39"/>
    <w:rsid w:val="00DD4243"/>
    <w:rsid w:val="00DE302D"/>
    <w:rsid w:val="00DE5018"/>
    <w:rsid w:val="00DE5903"/>
    <w:rsid w:val="00DE7224"/>
    <w:rsid w:val="00DE7769"/>
    <w:rsid w:val="00DF1679"/>
    <w:rsid w:val="00DF1FF6"/>
    <w:rsid w:val="00DF5F49"/>
    <w:rsid w:val="00E02A92"/>
    <w:rsid w:val="00E0419A"/>
    <w:rsid w:val="00E05EE0"/>
    <w:rsid w:val="00E1286A"/>
    <w:rsid w:val="00E12BC9"/>
    <w:rsid w:val="00E22333"/>
    <w:rsid w:val="00E243C2"/>
    <w:rsid w:val="00E243EB"/>
    <w:rsid w:val="00E24920"/>
    <w:rsid w:val="00E25B19"/>
    <w:rsid w:val="00E31B3C"/>
    <w:rsid w:val="00E32F5F"/>
    <w:rsid w:val="00E37BA9"/>
    <w:rsid w:val="00E40AF5"/>
    <w:rsid w:val="00E433F0"/>
    <w:rsid w:val="00E448BD"/>
    <w:rsid w:val="00E47806"/>
    <w:rsid w:val="00E508B4"/>
    <w:rsid w:val="00E51D1F"/>
    <w:rsid w:val="00E574CF"/>
    <w:rsid w:val="00E57DFF"/>
    <w:rsid w:val="00E60108"/>
    <w:rsid w:val="00E6129B"/>
    <w:rsid w:val="00E649A6"/>
    <w:rsid w:val="00E712F4"/>
    <w:rsid w:val="00E7526F"/>
    <w:rsid w:val="00E75705"/>
    <w:rsid w:val="00E757CA"/>
    <w:rsid w:val="00E764EF"/>
    <w:rsid w:val="00E76C6A"/>
    <w:rsid w:val="00E808E3"/>
    <w:rsid w:val="00E8360C"/>
    <w:rsid w:val="00E85A22"/>
    <w:rsid w:val="00E873DD"/>
    <w:rsid w:val="00E97007"/>
    <w:rsid w:val="00EA1105"/>
    <w:rsid w:val="00EA30EE"/>
    <w:rsid w:val="00EA3201"/>
    <w:rsid w:val="00EB2AE6"/>
    <w:rsid w:val="00EB45DE"/>
    <w:rsid w:val="00EB4DD2"/>
    <w:rsid w:val="00EC239D"/>
    <w:rsid w:val="00EC2786"/>
    <w:rsid w:val="00EC2A75"/>
    <w:rsid w:val="00EC5958"/>
    <w:rsid w:val="00EC73C5"/>
    <w:rsid w:val="00ED1F79"/>
    <w:rsid w:val="00ED258A"/>
    <w:rsid w:val="00ED296C"/>
    <w:rsid w:val="00ED35FA"/>
    <w:rsid w:val="00ED4378"/>
    <w:rsid w:val="00ED5FA4"/>
    <w:rsid w:val="00ED601C"/>
    <w:rsid w:val="00ED78BF"/>
    <w:rsid w:val="00EE21F0"/>
    <w:rsid w:val="00EE2220"/>
    <w:rsid w:val="00EE53B5"/>
    <w:rsid w:val="00EF0B56"/>
    <w:rsid w:val="00EF2EEE"/>
    <w:rsid w:val="00EF60A3"/>
    <w:rsid w:val="00F01A67"/>
    <w:rsid w:val="00F02BB4"/>
    <w:rsid w:val="00F06517"/>
    <w:rsid w:val="00F074BE"/>
    <w:rsid w:val="00F114C9"/>
    <w:rsid w:val="00F115C5"/>
    <w:rsid w:val="00F119BD"/>
    <w:rsid w:val="00F1217D"/>
    <w:rsid w:val="00F15E0F"/>
    <w:rsid w:val="00F16B4A"/>
    <w:rsid w:val="00F216B6"/>
    <w:rsid w:val="00F21C13"/>
    <w:rsid w:val="00F2629F"/>
    <w:rsid w:val="00F27A2D"/>
    <w:rsid w:val="00F30309"/>
    <w:rsid w:val="00F304AB"/>
    <w:rsid w:val="00F30CBB"/>
    <w:rsid w:val="00F31814"/>
    <w:rsid w:val="00F348A3"/>
    <w:rsid w:val="00F3718D"/>
    <w:rsid w:val="00F4034B"/>
    <w:rsid w:val="00F457EE"/>
    <w:rsid w:val="00F469B0"/>
    <w:rsid w:val="00F47357"/>
    <w:rsid w:val="00F525B3"/>
    <w:rsid w:val="00F5268C"/>
    <w:rsid w:val="00F53DAB"/>
    <w:rsid w:val="00F541F0"/>
    <w:rsid w:val="00F55345"/>
    <w:rsid w:val="00F5551F"/>
    <w:rsid w:val="00F573CC"/>
    <w:rsid w:val="00F65C8E"/>
    <w:rsid w:val="00F668C0"/>
    <w:rsid w:val="00F70B0E"/>
    <w:rsid w:val="00F70CC4"/>
    <w:rsid w:val="00F721EC"/>
    <w:rsid w:val="00F73BA3"/>
    <w:rsid w:val="00F746F3"/>
    <w:rsid w:val="00F82531"/>
    <w:rsid w:val="00F90759"/>
    <w:rsid w:val="00FB29EB"/>
    <w:rsid w:val="00FB2E5B"/>
    <w:rsid w:val="00FB43D5"/>
    <w:rsid w:val="00FB63E0"/>
    <w:rsid w:val="00FB6F0B"/>
    <w:rsid w:val="00FB7092"/>
    <w:rsid w:val="00FB7A6A"/>
    <w:rsid w:val="00FC3A25"/>
    <w:rsid w:val="00FD00A0"/>
    <w:rsid w:val="00FD18B5"/>
    <w:rsid w:val="00FE5521"/>
    <w:rsid w:val="00FF2673"/>
    <w:rsid w:val="00FF3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62D89EB2"/>
  <w15:chartTrackingRefBased/>
  <w15:docId w15:val="{D2456EAE-5A76-4E15-AD37-780140C6E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2"/>
    <w:qFormat/>
    <w:rsid w:val="00457CC4"/>
    <w:pPr>
      <w:widowControl w:val="0"/>
      <w:jc w:val="both"/>
    </w:pPr>
  </w:style>
  <w:style w:type="paragraph" w:styleId="1">
    <w:name w:val="heading 1"/>
    <w:basedOn w:val="a0"/>
    <w:next w:val="a0"/>
    <w:link w:val="11"/>
    <w:qFormat/>
    <w:rsid w:val="00476F9B"/>
    <w:pPr>
      <w:keepNext/>
      <w:pageBreakBefore/>
      <w:numPr>
        <w:numId w:val="13"/>
      </w:numPr>
      <w:adjustRightInd w:val="0"/>
      <w:spacing w:afterLines="50" w:after="50" w:line="400" w:lineRule="exact"/>
      <w:outlineLvl w:val="0"/>
    </w:pPr>
    <w:rPr>
      <w:rFonts w:ascii="Arial" w:eastAsia="ＭＳ ゴシック" w:hAnsi="Arial" w:cstheme="majorBidi"/>
      <w:b/>
      <w:sz w:val="28"/>
      <w:szCs w:val="24"/>
      <w:u w:val="single"/>
    </w:rPr>
  </w:style>
  <w:style w:type="paragraph" w:styleId="2">
    <w:name w:val="heading 2"/>
    <w:basedOn w:val="a0"/>
    <w:next w:val="a0"/>
    <w:link w:val="21"/>
    <w:uiPriority w:val="9"/>
    <w:unhideWhenUsed/>
    <w:qFormat/>
    <w:rsid w:val="00476F9B"/>
    <w:pPr>
      <w:keepNext/>
      <w:numPr>
        <w:ilvl w:val="1"/>
        <w:numId w:val="13"/>
      </w:numPr>
      <w:spacing w:afterLines="50" w:after="50"/>
      <w:outlineLvl w:val="1"/>
    </w:pPr>
    <w:rPr>
      <w:rFonts w:ascii="Arial" w:eastAsia="ＭＳ ゴシック" w:hAnsi="Arial" w:cstheme="majorBidi"/>
      <w:b/>
      <w:sz w:val="24"/>
    </w:rPr>
  </w:style>
  <w:style w:type="paragraph" w:styleId="30">
    <w:name w:val="heading 3"/>
    <w:basedOn w:val="a0"/>
    <w:next w:val="a0"/>
    <w:link w:val="31"/>
    <w:unhideWhenUsed/>
    <w:qFormat/>
    <w:rsid w:val="00476F9B"/>
    <w:pPr>
      <w:keepNext/>
      <w:numPr>
        <w:ilvl w:val="2"/>
        <w:numId w:val="13"/>
      </w:numPr>
      <w:spacing w:afterLines="50" w:after="50"/>
      <w:outlineLvl w:val="2"/>
    </w:pPr>
    <w:rPr>
      <w:rFonts w:ascii="Arial" w:eastAsia="ＭＳ ゴシック" w:hAnsi="Arial" w:cstheme="majorBidi"/>
      <w:b/>
      <w:sz w:val="24"/>
    </w:rPr>
  </w:style>
  <w:style w:type="paragraph" w:styleId="4">
    <w:name w:val="heading 4"/>
    <w:basedOn w:val="a0"/>
    <w:next w:val="a0"/>
    <w:link w:val="40"/>
    <w:unhideWhenUsed/>
    <w:qFormat/>
    <w:rsid w:val="00582630"/>
    <w:pPr>
      <w:keepNext/>
      <w:numPr>
        <w:ilvl w:val="3"/>
        <w:numId w:val="13"/>
      </w:numPr>
      <w:outlineLvl w:val="3"/>
    </w:pPr>
    <w:rPr>
      <w:rFonts w:ascii="Arial" w:eastAsia="ＭＳ ゴシック" w:hAnsi="Arial"/>
      <w:b/>
      <w:bCs/>
      <w:sz w:val="24"/>
    </w:rPr>
  </w:style>
  <w:style w:type="paragraph" w:styleId="5">
    <w:name w:val="heading 5"/>
    <w:basedOn w:val="a0"/>
    <w:next w:val="a0"/>
    <w:link w:val="50"/>
    <w:unhideWhenUsed/>
    <w:qFormat/>
    <w:rsid w:val="00AF510C"/>
    <w:pPr>
      <w:keepNext/>
      <w:numPr>
        <w:ilvl w:val="4"/>
        <w:numId w:val="13"/>
      </w:numPr>
      <w:outlineLvl w:val="4"/>
    </w:pPr>
    <w:rPr>
      <w:rFonts w:ascii="Arial" w:eastAsia="ＭＳ ゴシック" w:hAnsi="Arial" w:cstheme="majorBidi"/>
      <w:sz w:val="22"/>
    </w:rPr>
  </w:style>
  <w:style w:type="paragraph" w:styleId="6">
    <w:name w:val="heading 6"/>
    <w:basedOn w:val="a0"/>
    <w:next w:val="a0"/>
    <w:link w:val="60"/>
    <w:unhideWhenUsed/>
    <w:qFormat/>
    <w:rsid w:val="00476F9B"/>
    <w:pPr>
      <w:keepNext/>
      <w:numPr>
        <w:ilvl w:val="5"/>
        <w:numId w:val="13"/>
      </w:numPr>
      <w:outlineLvl w:val="5"/>
    </w:pPr>
    <w:rPr>
      <w:rFonts w:ascii="Arial" w:eastAsia="ＭＳ ゴシック" w:hAnsi="Arial"/>
      <w:b/>
      <w:bCs/>
      <w:sz w:val="24"/>
    </w:rPr>
  </w:style>
  <w:style w:type="paragraph" w:styleId="7">
    <w:name w:val="heading 7"/>
    <w:basedOn w:val="a0"/>
    <w:next w:val="a0"/>
    <w:link w:val="70"/>
    <w:semiHidden/>
    <w:qFormat/>
    <w:rsid w:val="00F47357"/>
    <w:pPr>
      <w:keepNext/>
      <w:widowControl/>
      <w:jc w:val="center"/>
      <w:outlineLvl w:val="6"/>
    </w:pPr>
    <w:rPr>
      <w:rFonts w:ascii="Arial" w:eastAsia="ＭＳ ゴシック" w:hAnsi="Arial"/>
      <w:b/>
      <w:sz w:val="24"/>
    </w:rPr>
  </w:style>
  <w:style w:type="paragraph" w:styleId="8">
    <w:name w:val="heading 8"/>
    <w:basedOn w:val="a0"/>
    <w:next w:val="a0"/>
    <w:link w:val="80"/>
    <w:uiPriority w:val="9"/>
    <w:semiHidden/>
    <w:qFormat/>
    <w:rsid w:val="00136A2C"/>
    <w:pPr>
      <w:keepNext/>
      <w:ind w:leftChars="1200" w:left="1200"/>
      <w:outlineLvl w:val="7"/>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rsid w:val="00866672"/>
  </w:style>
  <w:style w:type="character" w:customStyle="1" w:styleId="a5">
    <w:name w:val="日付 (文字)"/>
    <w:basedOn w:val="a1"/>
    <w:link w:val="a4"/>
    <w:uiPriority w:val="99"/>
    <w:semiHidden/>
    <w:rsid w:val="00866672"/>
  </w:style>
  <w:style w:type="character" w:customStyle="1" w:styleId="21">
    <w:name w:val="見出し 2 (文字)"/>
    <w:basedOn w:val="a1"/>
    <w:link w:val="2"/>
    <w:uiPriority w:val="9"/>
    <w:rsid w:val="00476F9B"/>
    <w:rPr>
      <w:rFonts w:ascii="Arial" w:eastAsia="ＭＳ ゴシック" w:hAnsi="Arial" w:cstheme="majorBidi"/>
      <w:b/>
      <w:sz w:val="24"/>
    </w:rPr>
  </w:style>
  <w:style w:type="character" w:customStyle="1" w:styleId="31">
    <w:name w:val="見出し 3 (文字)"/>
    <w:basedOn w:val="a1"/>
    <w:link w:val="30"/>
    <w:rsid w:val="00476F9B"/>
    <w:rPr>
      <w:rFonts w:ascii="Arial" w:eastAsia="ＭＳ ゴシック" w:hAnsi="Arial" w:cstheme="majorBidi"/>
      <w:b/>
      <w:sz w:val="24"/>
    </w:rPr>
  </w:style>
  <w:style w:type="character" w:customStyle="1" w:styleId="40">
    <w:name w:val="見出し 4 (文字)"/>
    <w:basedOn w:val="a1"/>
    <w:link w:val="4"/>
    <w:rsid w:val="00582630"/>
    <w:rPr>
      <w:rFonts w:ascii="Arial" w:eastAsia="ＭＳ ゴシック" w:hAnsi="Arial"/>
      <w:b/>
      <w:bCs/>
      <w:sz w:val="24"/>
    </w:rPr>
  </w:style>
  <w:style w:type="character" w:customStyle="1" w:styleId="50">
    <w:name w:val="見出し 5 (文字)"/>
    <w:basedOn w:val="a1"/>
    <w:link w:val="5"/>
    <w:rsid w:val="00AF510C"/>
    <w:rPr>
      <w:rFonts w:ascii="Arial" w:eastAsia="ＭＳ ゴシック" w:hAnsi="Arial" w:cstheme="majorBidi"/>
      <w:sz w:val="22"/>
    </w:rPr>
  </w:style>
  <w:style w:type="paragraph" w:styleId="a6">
    <w:name w:val="List Paragraph"/>
    <w:basedOn w:val="a0"/>
    <w:uiPriority w:val="34"/>
    <w:unhideWhenUsed/>
    <w:qFormat/>
    <w:rsid w:val="00460579"/>
    <w:pPr>
      <w:ind w:leftChars="400" w:left="840"/>
    </w:pPr>
  </w:style>
  <w:style w:type="paragraph" w:styleId="a7">
    <w:name w:val="header"/>
    <w:basedOn w:val="a0"/>
    <w:link w:val="a8"/>
    <w:unhideWhenUsed/>
    <w:rsid w:val="00476F9B"/>
    <w:pPr>
      <w:tabs>
        <w:tab w:val="center" w:pos="4252"/>
        <w:tab w:val="right" w:pos="8504"/>
      </w:tabs>
      <w:snapToGrid w:val="0"/>
    </w:pPr>
  </w:style>
  <w:style w:type="character" w:customStyle="1" w:styleId="a8">
    <w:name w:val="ヘッダー (文字)"/>
    <w:basedOn w:val="a1"/>
    <w:link w:val="a7"/>
    <w:rsid w:val="00476F9B"/>
  </w:style>
  <w:style w:type="paragraph" w:styleId="a9">
    <w:name w:val="footer"/>
    <w:basedOn w:val="a0"/>
    <w:link w:val="aa"/>
    <w:uiPriority w:val="99"/>
    <w:unhideWhenUsed/>
    <w:rsid w:val="00476F9B"/>
    <w:pPr>
      <w:tabs>
        <w:tab w:val="center" w:pos="4252"/>
        <w:tab w:val="right" w:pos="8504"/>
      </w:tabs>
      <w:snapToGrid w:val="0"/>
    </w:pPr>
  </w:style>
  <w:style w:type="character" w:customStyle="1" w:styleId="aa">
    <w:name w:val="フッター (文字)"/>
    <w:basedOn w:val="a1"/>
    <w:link w:val="a9"/>
    <w:uiPriority w:val="99"/>
    <w:rsid w:val="00476F9B"/>
  </w:style>
  <w:style w:type="character" w:customStyle="1" w:styleId="11">
    <w:name w:val="見出し 1 (文字)"/>
    <w:basedOn w:val="a1"/>
    <w:link w:val="1"/>
    <w:rsid w:val="00476F9B"/>
    <w:rPr>
      <w:rFonts w:ascii="Arial" w:eastAsia="ＭＳ ゴシック" w:hAnsi="Arial" w:cstheme="majorBidi"/>
      <w:b/>
      <w:sz w:val="28"/>
      <w:szCs w:val="24"/>
      <w:u w:val="single"/>
    </w:rPr>
  </w:style>
  <w:style w:type="character" w:customStyle="1" w:styleId="60">
    <w:name w:val="見出し 6 (文字)"/>
    <w:basedOn w:val="a1"/>
    <w:link w:val="6"/>
    <w:rsid w:val="00476F9B"/>
    <w:rPr>
      <w:rFonts w:ascii="Arial" w:eastAsia="ＭＳ ゴシック" w:hAnsi="Arial"/>
      <w:b/>
      <w:bCs/>
      <w:sz w:val="24"/>
    </w:rPr>
  </w:style>
  <w:style w:type="paragraph" w:customStyle="1" w:styleId="a">
    <w:name w:val="●箇条書き"/>
    <w:basedOn w:val="a0"/>
    <w:uiPriority w:val="2"/>
    <w:qFormat/>
    <w:rsid w:val="00DE7769"/>
    <w:pPr>
      <w:widowControl/>
      <w:numPr>
        <w:numId w:val="1"/>
      </w:numPr>
      <w:jc w:val="left"/>
    </w:pPr>
    <w:rPr>
      <w:rFonts w:ascii="Century" w:eastAsia="ＭＳ 明朝" w:hAnsi="Century"/>
    </w:rPr>
  </w:style>
  <w:style w:type="paragraph" w:styleId="ab">
    <w:name w:val="Body Text"/>
    <w:basedOn w:val="a0"/>
    <w:link w:val="ac"/>
    <w:rsid w:val="00476F9B"/>
    <w:pPr>
      <w:ind w:firstLineChars="100" w:firstLine="100"/>
    </w:pPr>
  </w:style>
  <w:style w:type="character" w:customStyle="1" w:styleId="ac">
    <w:name w:val="本文 (文字)"/>
    <w:basedOn w:val="a1"/>
    <w:link w:val="ab"/>
    <w:rsid w:val="00476F9B"/>
  </w:style>
  <w:style w:type="paragraph" w:styleId="22">
    <w:name w:val="Body Text 2"/>
    <w:basedOn w:val="a0"/>
    <w:link w:val="23"/>
    <w:uiPriority w:val="1"/>
    <w:rsid w:val="00476F9B"/>
    <w:pPr>
      <w:ind w:leftChars="200" w:left="200" w:firstLineChars="100" w:firstLine="100"/>
    </w:pPr>
  </w:style>
  <w:style w:type="character" w:customStyle="1" w:styleId="23">
    <w:name w:val="本文 2 (文字)"/>
    <w:basedOn w:val="a1"/>
    <w:link w:val="22"/>
    <w:uiPriority w:val="1"/>
    <w:rsid w:val="00476F9B"/>
  </w:style>
  <w:style w:type="character" w:customStyle="1" w:styleId="70">
    <w:name w:val="見出し 7 (文字)"/>
    <w:basedOn w:val="a1"/>
    <w:link w:val="7"/>
    <w:semiHidden/>
    <w:rsid w:val="00841148"/>
    <w:rPr>
      <w:rFonts w:ascii="Arial" w:eastAsia="ＭＳ ゴシック" w:hAnsi="Arial"/>
      <w:b/>
      <w:sz w:val="24"/>
    </w:rPr>
  </w:style>
  <w:style w:type="character" w:customStyle="1" w:styleId="80">
    <w:name w:val="見出し 8 (文字)"/>
    <w:basedOn w:val="a1"/>
    <w:link w:val="8"/>
    <w:uiPriority w:val="9"/>
    <w:semiHidden/>
    <w:rsid w:val="00134898"/>
  </w:style>
  <w:style w:type="paragraph" w:customStyle="1" w:styleId="ad">
    <w:name w:val="出所）"/>
    <w:basedOn w:val="a0"/>
    <w:next w:val="a0"/>
    <w:qFormat/>
    <w:rsid w:val="00110476"/>
    <w:pPr>
      <w:spacing w:line="240" w:lineRule="exact"/>
      <w:ind w:left="300" w:hangingChars="300" w:hanging="300"/>
    </w:pPr>
    <w:rPr>
      <w:rFonts w:ascii="Century" w:eastAsia="ＭＳ 明朝" w:hAnsi="Century"/>
      <w:sz w:val="18"/>
    </w:rPr>
  </w:style>
  <w:style w:type="paragraph" w:customStyle="1" w:styleId="summary">
    <w:name w:val="summary"/>
    <w:basedOn w:val="a0"/>
    <w:uiPriority w:val="2"/>
    <w:qFormat/>
    <w:rsid w:val="00F47357"/>
    <w:rPr>
      <w:rFonts w:ascii="Times New Roman" w:eastAsia="ＭＳ 明朝" w:hAnsi="Times New Roman"/>
      <w:sz w:val="24"/>
    </w:rPr>
  </w:style>
  <w:style w:type="paragraph" w:customStyle="1" w:styleId="ae">
    <w:name w:val="英文"/>
    <w:basedOn w:val="summary"/>
    <w:qFormat/>
    <w:rsid w:val="00F47357"/>
    <w:rPr>
      <w:b/>
    </w:rPr>
  </w:style>
  <w:style w:type="paragraph" w:customStyle="1" w:styleId="af">
    <w:name w:val="図"/>
    <w:basedOn w:val="a0"/>
    <w:uiPriority w:val="2"/>
    <w:qFormat/>
    <w:rsid w:val="00F47357"/>
    <w:pPr>
      <w:keepNext/>
      <w:widowControl/>
      <w:jc w:val="center"/>
    </w:pPr>
  </w:style>
  <w:style w:type="paragraph" w:styleId="24">
    <w:name w:val="toc 2"/>
    <w:basedOn w:val="a0"/>
    <w:next w:val="a0"/>
    <w:autoRedefine/>
    <w:uiPriority w:val="39"/>
    <w:unhideWhenUsed/>
    <w:qFormat/>
    <w:rsid w:val="00185056"/>
    <w:pPr>
      <w:ind w:leftChars="100" w:left="210"/>
    </w:pPr>
  </w:style>
  <w:style w:type="paragraph" w:styleId="12">
    <w:name w:val="toc 1"/>
    <w:basedOn w:val="a0"/>
    <w:next w:val="a0"/>
    <w:autoRedefine/>
    <w:uiPriority w:val="39"/>
    <w:unhideWhenUsed/>
    <w:qFormat/>
    <w:rsid w:val="00B915A7"/>
    <w:pPr>
      <w:tabs>
        <w:tab w:val="right" w:leader="dot" w:pos="9571"/>
      </w:tabs>
      <w:spacing w:afterLines="50" w:after="180"/>
    </w:pPr>
    <w:rPr>
      <w:rFonts w:ascii="Arial" w:eastAsia="ＭＳ ゴシック" w:hAnsi="Arial"/>
      <w:b/>
      <w:sz w:val="28"/>
    </w:rPr>
  </w:style>
  <w:style w:type="paragraph" w:styleId="32">
    <w:name w:val="toc 3"/>
    <w:basedOn w:val="a0"/>
    <w:next w:val="a0"/>
    <w:autoRedefine/>
    <w:uiPriority w:val="39"/>
    <w:unhideWhenUsed/>
    <w:qFormat/>
    <w:rsid w:val="00185056"/>
    <w:pPr>
      <w:ind w:leftChars="200" w:left="420"/>
    </w:pPr>
  </w:style>
  <w:style w:type="character" w:styleId="af0">
    <w:name w:val="Hyperlink"/>
    <w:basedOn w:val="a1"/>
    <w:uiPriority w:val="99"/>
    <w:unhideWhenUsed/>
    <w:rsid w:val="00185056"/>
    <w:rPr>
      <w:color w:val="0563C1" w:themeColor="hyperlink"/>
      <w:u w:val="single"/>
    </w:rPr>
  </w:style>
  <w:style w:type="paragraph" w:styleId="af1">
    <w:name w:val="caption"/>
    <w:basedOn w:val="a0"/>
    <w:next w:val="a0"/>
    <w:link w:val="af2"/>
    <w:unhideWhenUsed/>
    <w:qFormat/>
    <w:rsid w:val="000E6A71"/>
    <w:pPr>
      <w:keepNext/>
      <w:widowControl/>
      <w:spacing w:line="320" w:lineRule="exact"/>
      <w:jc w:val="center"/>
    </w:pPr>
    <w:rPr>
      <w:rFonts w:ascii="Arial" w:eastAsia="ＭＳ ゴシック" w:hAnsi="Arial"/>
      <w:b/>
      <w:bCs/>
    </w:rPr>
  </w:style>
  <w:style w:type="paragraph" w:customStyle="1" w:styleId="20">
    <w:name w:val="●箇条書き2"/>
    <w:basedOn w:val="a0"/>
    <w:uiPriority w:val="2"/>
    <w:qFormat/>
    <w:rsid w:val="00DE7769"/>
    <w:pPr>
      <w:numPr>
        <w:numId w:val="3"/>
      </w:numPr>
    </w:pPr>
    <w:rPr>
      <w:rFonts w:ascii="Century" w:eastAsia="ＭＳ 明朝" w:hAnsi="Century"/>
    </w:rPr>
  </w:style>
  <w:style w:type="paragraph" w:customStyle="1" w:styleId="3">
    <w:name w:val="・箇条書き3"/>
    <w:basedOn w:val="a0"/>
    <w:uiPriority w:val="2"/>
    <w:qFormat/>
    <w:rsid w:val="00DE7769"/>
    <w:pPr>
      <w:numPr>
        <w:numId w:val="4"/>
      </w:numPr>
      <w:ind w:leftChars="500" w:left="920"/>
    </w:pPr>
    <w:rPr>
      <w:rFonts w:ascii="Century" w:eastAsia="ＭＳ 明朝" w:hAnsi="Century"/>
    </w:rPr>
  </w:style>
  <w:style w:type="paragraph" w:customStyle="1" w:styleId="MSArial">
    <w:name w:val="MSゴシック / Arial"/>
    <w:basedOn w:val="a"/>
    <w:uiPriority w:val="2"/>
    <w:qFormat/>
    <w:rsid w:val="00DE7769"/>
    <w:pPr>
      <w:numPr>
        <w:numId w:val="0"/>
      </w:numPr>
      <w:ind w:leftChars="200" w:left="620" w:hanging="420"/>
    </w:pPr>
    <w:rPr>
      <w:rFonts w:ascii="Arial" w:eastAsia="ＭＳ ゴシック" w:hAnsi="Arial"/>
    </w:rPr>
  </w:style>
  <w:style w:type="paragraph" w:customStyle="1" w:styleId="af3">
    <w:name w:val="差込元"/>
    <w:basedOn w:val="a0"/>
    <w:next w:val="a0"/>
    <w:uiPriority w:val="98"/>
    <w:qFormat/>
    <w:rsid w:val="005C6882"/>
    <w:rPr>
      <w:rFonts w:ascii="Meiryo UI" w:eastAsia="Meiryo UI"/>
      <w:color w:val="FF0000"/>
    </w:rPr>
  </w:style>
  <w:style w:type="paragraph" w:customStyle="1" w:styleId="af4">
    <w:name w:val="玉座タイトル/シート名"/>
    <w:basedOn w:val="a0"/>
    <w:uiPriority w:val="2"/>
    <w:qFormat/>
    <w:rsid w:val="000E6A71"/>
    <w:rPr>
      <w:rFonts w:ascii="Arial" w:eastAsia="ＭＳ ゴシック" w:hAnsi="Arial"/>
    </w:rPr>
  </w:style>
  <w:style w:type="table" w:styleId="af5">
    <w:name w:val="Table Grid"/>
    <w:basedOn w:val="a2"/>
    <w:uiPriority w:val="39"/>
    <w:rsid w:val="000E6A71"/>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画面解説"/>
    <w:basedOn w:val="a0"/>
    <w:uiPriority w:val="2"/>
    <w:qFormat/>
    <w:rsid w:val="001A4CC4"/>
    <w:pPr>
      <w:spacing w:line="240" w:lineRule="exact"/>
    </w:pPr>
    <w:rPr>
      <w:rFonts w:ascii="Meiryo UI" w:eastAsia="Meiryo UI"/>
      <w:noProof/>
      <w:color w:val="000000" w:themeColor="text1"/>
    </w:rPr>
  </w:style>
  <w:style w:type="paragraph" w:styleId="Web">
    <w:name w:val="Normal (Web)"/>
    <w:basedOn w:val="a0"/>
    <w:uiPriority w:val="99"/>
    <w:semiHidden/>
    <w:unhideWhenUsed/>
    <w:rsid w:val="00D10B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7">
    <w:name w:val="画面解説（インデント）"/>
    <w:basedOn w:val="af6"/>
    <w:next w:val="a0"/>
    <w:uiPriority w:val="2"/>
    <w:qFormat/>
    <w:rsid w:val="003A5512"/>
    <w:pPr>
      <w:ind w:left="100" w:hangingChars="100" w:hanging="100"/>
    </w:pPr>
    <w:rPr>
      <w:szCs w:val="22"/>
    </w:rPr>
  </w:style>
  <w:style w:type="character" w:styleId="af8">
    <w:name w:val="FollowedHyperlink"/>
    <w:basedOn w:val="a1"/>
    <w:uiPriority w:val="99"/>
    <w:semiHidden/>
    <w:unhideWhenUsed/>
    <w:rsid w:val="00D916F6"/>
    <w:rPr>
      <w:color w:val="954F72"/>
      <w:u w:val="single"/>
    </w:rPr>
  </w:style>
  <w:style w:type="character" w:styleId="af9">
    <w:name w:val="annotation reference"/>
    <w:basedOn w:val="a1"/>
    <w:semiHidden/>
    <w:rsid w:val="00BF7624"/>
    <w:rPr>
      <w:sz w:val="18"/>
      <w:szCs w:val="18"/>
    </w:rPr>
  </w:style>
  <w:style w:type="paragraph" w:styleId="afa">
    <w:name w:val="annotation text"/>
    <w:basedOn w:val="a0"/>
    <w:link w:val="afb"/>
    <w:semiHidden/>
    <w:rsid w:val="00BF7624"/>
    <w:pPr>
      <w:jc w:val="left"/>
    </w:pPr>
  </w:style>
  <w:style w:type="character" w:customStyle="1" w:styleId="afb">
    <w:name w:val="コメント文字列 (文字)"/>
    <w:basedOn w:val="a1"/>
    <w:link w:val="afa"/>
    <w:semiHidden/>
    <w:rsid w:val="004648D3"/>
  </w:style>
  <w:style w:type="paragraph" w:styleId="afc">
    <w:name w:val="annotation subject"/>
    <w:basedOn w:val="afa"/>
    <w:next w:val="afa"/>
    <w:link w:val="afd"/>
    <w:semiHidden/>
    <w:rsid w:val="00BF7624"/>
    <w:rPr>
      <w:b/>
      <w:bCs/>
    </w:rPr>
  </w:style>
  <w:style w:type="character" w:customStyle="1" w:styleId="afd">
    <w:name w:val="コメント内容 (文字)"/>
    <w:basedOn w:val="afb"/>
    <w:link w:val="afc"/>
    <w:semiHidden/>
    <w:rsid w:val="004648D3"/>
    <w:rPr>
      <w:b/>
      <w:bCs/>
    </w:rPr>
  </w:style>
  <w:style w:type="character" w:customStyle="1" w:styleId="af2">
    <w:name w:val="図表番号 (文字)"/>
    <w:link w:val="af1"/>
    <w:rsid w:val="002E25B9"/>
    <w:rPr>
      <w:rFonts w:ascii="Arial" w:eastAsia="ＭＳ ゴシック" w:hAnsi="Arial"/>
      <w:b/>
      <w:bCs/>
    </w:rPr>
  </w:style>
  <w:style w:type="character" w:styleId="afe">
    <w:name w:val="page number"/>
    <w:basedOn w:val="a1"/>
    <w:rsid w:val="002E25B9"/>
  </w:style>
  <w:style w:type="paragraph" w:styleId="aff">
    <w:name w:val="footnote text"/>
    <w:basedOn w:val="a0"/>
    <w:link w:val="aff0"/>
    <w:uiPriority w:val="99"/>
    <w:rsid w:val="002E25B9"/>
    <w:pPr>
      <w:widowControl/>
      <w:snapToGrid w:val="0"/>
      <w:jc w:val="left"/>
    </w:pPr>
    <w:rPr>
      <w:rFonts w:ascii="Times New Roman" w:eastAsia="ＭＳ 明朝" w:hAnsi="Times New Roman" w:cs="Times New Roman"/>
      <w:kern w:val="0"/>
      <w:sz w:val="24"/>
      <w:szCs w:val="24"/>
    </w:rPr>
  </w:style>
  <w:style w:type="character" w:customStyle="1" w:styleId="aff0">
    <w:name w:val="脚注文字列 (文字)"/>
    <w:basedOn w:val="a1"/>
    <w:link w:val="aff"/>
    <w:uiPriority w:val="99"/>
    <w:rsid w:val="00D54688"/>
    <w:rPr>
      <w:rFonts w:ascii="Times New Roman" w:eastAsia="ＭＳ 明朝" w:hAnsi="Times New Roman" w:cs="Times New Roman"/>
      <w:kern w:val="0"/>
      <w:sz w:val="24"/>
      <w:szCs w:val="24"/>
    </w:rPr>
  </w:style>
  <w:style w:type="character" w:styleId="aff1">
    <w:name w:val="footnote reference"/>
    <w:uiPriority w:val="99"/>
    <w:rsid w:val="002E25B9"/>
    <w:rPr>
      <w:vertAlign w:val="superscript"/>
    </w:rPr>
  </w:style>
  <w:style w:type="paragraph" w:styleId="41">
    <w:name w:val="toc 4"/>
    <w:basedOn w:val="a0"/>
    <w:next w:val="a0"/>
    <w:autoRedefine/>
    <w:uiPriority w:val="39"/>
    <w:rsid w:val="008B7ABD"/>
    <w:pPr>
      <w:widowControl/>
      <w:ind w:leftChars="300" w:left="720"/>
      <w:jc w:val="left"/>
    </w:pPr>
    <w:rPr>
      <w:rFonts w:ascii="Times New Roman" w:eastAsia="ＭＳ 明朝" w:hAnsi="Times New Roman" w:cs="Times New Roman"/>
      <w:kern w:val="0"/>
      <w:szCs w:val="24"/>
    </w:rPr>
  </w:style>
  <w:style w:type="character" w:styleId="aff2">
    <w:name w:val="Strong"/>
    <w:basedOn w:val="a1"/>
    <w:uiPriority w:val="22"/>
    <w:unhideWhenUsed/>
    <w:qFormat/>
    <w:rsid w:val="002E25B9"/>
    <w:rPr>
      <w:b/>
      <w:bCs/>
    </w:rPr>
  </w:style>
  <w:style w:type="paragraph" w:styleId="aff3">
    <w:name w:val="TOC Heading"/>
    <w:basedOn w:val="1"/>
    <w:next w:val="a0"/>
    <w:uiPriority w:val="39"/>
    <w:unhideWhenUsed/>
    <w:qFormat/>
    <w:rsid w:val="002E25B9"/>
    <w:pPr>
      <w:keepLines/>
      <w:pageBreakBefore w:val="0"/>
      <w:widowControl/>
      <w:numPr>
        <w:numId w:val="0"/>
      </w:numPr>
      <w:adjustRightInd/>
      <w:spacing w:before="480" w:afterLines="0" w:after="0" w:line="276" w:lineRule="auto"/>
      <w:jc w:val="left"/>
      <w:outlineLvl w:val="9"/>
    </w:pPr>
    <w:rPr>
      <w:rFonts w:asciiTheme="majorHAnsi" w:eastAsiaTheme="majorEastAsia" w:hAnsiTheme="majorHAnsi"/>
      <w:bCs/>
      <w:color w:val="2E74B5" w:themeColor="accent1" w:themeShade="BF"/>
      <w:kern w:val="0"/>
      <w:szCs w:val="28"/>
      <w:u w:val="none"/>
    </w:rPr>
  </w:style>
  <w:style w:type="paragraph" w:styleId="aff4">
    <w:name w:val="Revision"/>
    <w:hidden/>
    <w:uiPriority w:val="99"/>
    <w:semiHidden/>
    <w:rsid w:val="002E25B9"/>
    <w:rPr>
      <w:rFonts w:ascii="Times New Roman" w:eastAsia="ＭＳ 明朝" w:hAnsi="Times New Roman" w:cs="Times New Roman"/>
      <w:kern w:val="0"/>
      <w:sz w:val="24"/>
      <w:szCs w:val="24"/>
    </w:rPr>
  </w:style>
  <w:style w:type="paragraph" w:styleId="aff5">
    <w:name w:val="Plain Text"/>
    <w:basedOn w:val="a0"/>
    <w:link w:val="aff6"/>
    <w:uiPriority w:val="99"/>
    <w:unhideWhenUsed/>
    <w:rsid w:val="002E25B9"/>
    <w:pPr>
      <w:jc w:val="left"/>
    </w:pPr>
    <w:rPr>
      <w:rFonts w:ascii="ＭＳ ゴシック" w:eastAsia="ＭＳ ゴシック" w:hAnsi="Courier New" w:cs="Courier New"/>
      <w:sz w:val="20"/>
    </w:rPr>
  </w:style>
  <w:style w:type="character" w:customStyle="1" w:styleId="aff6">
    <w:name w:val="書式なし (文字)"/>
    <w:basedOn w:val="a1"/>
    <w:link w:val="aff5"/>
    <w:uiPriority w:val="99"/>
    <w:rsid w:val="002E25B9"/>
    <w:rPr>
      <w:rFonts w:ascii="ＭＳ ゴシック" w:eastAsia="ＭＳ ゴシック" w:hAnsi="Courier New" w:cs="Courier New"/>
      <w:sz w:val="20"/>
    </w:rPr>
  </w:style>
  <w:style w:type="paragraph" w:styleId="51">
    <w:name w:val="toc 5"/>
    <w:basedOn w:val="a0"/>
    <w:next w:val="a0"/>
    <w:autoRedefine/>
    <w:uiPriority w:val="39"/>
    <w:unhideWhenUsed/>
    <w:rsid w:val="002E25B9"/>
    <w:pPr>
      <w:ind w:leftChars="400" w:left="840"/>
    </w:pPr>
    <w:rPr>
      <w:szCs w:val="22"/>
    </w:rPr>
  </w:style>
  <w:style w:type="paragraph" w:styleId="61">
    <w:name w:val="toc 6"/>
    <w:basedOn w:val="a0"/>
    <w:next w:val="a0"/>
    <w:autoRedefine/>
    <w:uiPriority w:val="39"/>
    <w:unhideWhenUsed/>
    <w:rsid w:val="002E25B9"/>
    <w:pPr>
      <w:ind w:leftChars="500" w:left="1050"/>
    </w:pPr>
    <w:rPr>
      <w:szCs w:val="22"/>
    </w:rPr>
  </w:style>
  <w:style w:type="paragraph" w:styleId="71">
    <w:name w:val="toc 7"/>
    <w:basedOn w:val="a0"/>
    <w:next w:val="a0"/>
    <w:autoRedefine/>
    <w:uiPriority w:val="39"/>
    <w:unhideWhenUsed/>
    <w:rsid w:val="002E25B9"/>
    <w:pPr>
      <w:ind w:leftChars="600" w:left="1260"/>
    </w:pPr>
    <w:rPr>
      <w:szCs w:val="22"/>
    </w:rPr>
  </w:style>
  <w:style w:type="paragraph" w:styleId="81">
    <w:name w:val="toc 8"/>
    <w:basedOn w:val="a0"/>
    <w:next w:val="a0"/>
    <w:autoRedefine/>
    <w:uiPriority w:val="39"/>
    <w:unhideWhenUsed/>
    <w:rsid w:val="002E25B9"/>
    <w:pPr>
      <w:ind w:leftChars="700" w:left="1470"/>
    </w:pPr>
    <w:rPr>
      <w:szCs w:val="22"/>
    </w:rPr>
  </w:style>
  <w:style w:type="paragraph" w:styleId="9">
    <w:name w:val="toc 9"/>
    <w:basedOn w:val="a0"/>
    <w:next w:val="a0"/>
    <w:autoRedefine/>
    <w:uiPriority w:val="39"/>
    <w:unhideWhenUsed/>
    <w:rsid w:val="002E25B9"/>
    <w:pPr>
      <w:ind w:leftChars="800" w:left="1680"/>
    </w:pPr>
    <w:rPr>
      <w:szCs w:val="22"/>
    </w:rPr>
  </w:style>
  <w:style w:type="paragraph" w:customStyle="1" w:styleId="aff7">
    <w:name w:val="文章"/>
    <w:basedOn w:val="a0"/>
    <w:unhideWhenUsed/>
    <w:rsid w:val="002E25B9"/>
    <w:pPr>
      <w:ind w:left="420" w:firstLine="210"/>
    </w:pPr>
    <w:rPr>
      <w:rFonts w:ascii="Century" w:eastAsia="ＭＳ ゴシック" w:hAnsi="Century" w:cs="ＭＳ 明朝"/>
      <w:szCs w:val="20"/>
    </w:rPr>
  </w:style>
  <w:style w:type="character" w:styleId="aff8">
    <w:name w:val="Emphasis"/>
    <w:basedOn w:val="a1"/>
    <w:unhideWhenUsed/>
    <w:qFormat/>
    <w:rsid w:val="002E25B9"/>
    <w:rPr>
      <w:i/>
      <w:iCs/>
    </w:rPr>
  </w:style>
  <w:style w:type="paragraph" w:styleId="aff9">
    <w:name w:val="Balloon Text"/>
    <w:basedOn w:val="a0"/>
    <w:link w:val="affa"/>
    <w:uiPriority w:val="99"/>
    <w:semiHidden/>
    <w:unhideWhenUsed/>
    <w:rsid w:val="008C2227"/>
    <w:rPr>
      <w:rFonts w:asciiTheme="majorHAnsi" w:eastAsiaTheme="majorEastAsia" w:hAnsiTheme="majorHAnsi" w:cstheme="majorBidi"/>
      <w:sz w:val="18"/>
      <w:szCs w:val="18"/>
    </w:rPr>
  </w:style>
  <w:style w:type="character" w:customStyle="1" w:styleId="affa">
    <w:name w:val="吹き出し (文字)"/>
    <w:basedOn w:val="a1"/>
    <w:link w:val="aff9"/>
    <w:uiPriority w:val="99"/>
    <w:semiHidden/>
    <w:rsid w:val="008C2227"/>
    <w:rPr>
      <w:rFonts w:asciiTheme="majorHAnsi" w:eastAsiaTheme="majorEastAsia" w:hAnsiTheme="majorHAnsi" w:cstheme="majorBidi"/>
      <w:sz w:val="18"/>
      <w:szCs w:val="18"/>
    </w:rPr>
  </w:style>
  <w:style w:type="paragraph" w:customStyle="1" w:styleId="12pt">
    <w:name w:val="標準（12pt）"/>
    <w:basedOn w:val="a0"/>
    <w:qFormat/>
    <w:rsid w:val="00F721EC"/>
    <w:pPr>
      <w:snapToGrid w:val="0"/>
    </w:pPr>
    <w:rPr>
      <w:rFonts w:ascii="Meiryo UI" w:eastAsia="Meiryo UI" w:hAnsi="Meiryo UI" w:cs="Meiryo UI"/>
      <w:sz w:val="24"/>
    </w:rPr>
  </w:style>
  <w:style w:type="paragraph" w:customStyle="1" w:styleId="xl68">
    <w:name w:val="xl68"/>
    <w:basedOn w:val="a0"/>
    <w:semiHidden/>
    <w:rsid w:val="000C470A"/>
    <w:pPr>
      <w:widowControl/>
      <w:spacing w:before="100" w:beforeAutospacing="1" w:after="100" w:afterAutospacing="1"/>
      <w:jc w:val="left"/>
    </w:pPr>
    <w:rPr>
      <w:rFonts w:ascii="Meiryo UI" w:eastAsia="Meiryo UI" w:hAnsi="Meiryo UI" w:cs="Meiryo UI"/>
      <w:kern w:val="0"/>
      <w:sz w:val="24"/>
      <w:szCs w:val="24"/>
    </w:rPr>
  </w:style>
  <w:style w:type="paragraph" w:customStyle="1" w:styleId="xl69">
    <w:name w:val="xl69"/>
    <w:basedOn w:val="a0"/>
    <w:semiHidden/>
    <w:rsid w:val="000C470A"/>
    <w:pPr>
      <w:widowControl/>
      <w:spacing w:before="100" w:beforeAutospacing="1" w:after="100" w:afterAutospacing="1"/>
      <w:jc w:val="center"/>
    </w:pPr>
    <w:rPr>
      <w:rFonts w:ascii="Meiryo UI" w:eastAsia="Meiryo UI" w:hAnsi="Meiryo UI" w:cs="Meiryo UI"/>
      <w:kern w:val="0"/>
      <w:sz w:val="24"/>
      <w:szCs w:val="24"/>
    </w:rPr>
  </w:style>
  <w:style w:type="paragraph" w:customStyle="1" w:styleId="xl70">
    <w:name w:val="xl70"/>
    <w:basedOn w:val="a0"/>
    <w:semiHidden/>
    <w:rsid w:val="000C47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71">
    <w:name w:val="xl71"/>
    <w:basedOn w:val="a0"/>
    <w:semiHidden/>
    <w:rsid w:val="000C470A"/>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72">
    <w:name w:val="xl72"/>
    <w:basedOn w:val="a0"/>
    <w:semiHidden/>
    <w:rsid w:val="000C470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Meiryo UI" w:eastAsia="Meiryo UI" w:hAnsi="Meiryo UI" w:cs="Meiryo UI"/>
      <w:kern w:val="0"/>
      <w:sz w:val="24"/>
      <w:szCs w:val="24"/>
    </w:rPr>
  </w:style>
  <w:style w:type="paragraph" w:customStyle="1" w:styleId="xl73">
    <w:name w:val="xl73"/>
    <w:basedOn w:val="a0"/>
    <w:semiHidden/>
    <w:rsid w:val="000C47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74">
    <w:name w:val="xl74"/>
    <w:basedOn w:val="a0"/>
    <w:semiHidden/>
    <w:rsid w:val="000C47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4"/>
      <w:szCs w:val="24"/>
    </w:rPr>
  </w:style>
  <w:style w:type="paragraph" w:customStyle="1" w:styleId="xl75">
    <w:name w:val="xl75"/>
    <w:basedOn w:val="a0"/>
    <w:semiHidden/>
    <w:rsid w:val="000C470A"/>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76">
    <w:name w:val="xl76"/>
    <w:basedOn w:val="a0"/>
    <w:semiHidden/>
    <w:rsid w:val="000C47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77">
    <w:name w:val="xl77"/>
    <w:basedOn w:val="a0"/>
    <w:semiHidden/>
    <w:rsid w:val="000C47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78">
    <w:name w:val="xl78"/>
    <w:basedOn w:val="a0"/>
    <w:semiHidden/>
    <w:rsid w:val="000C470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79">
    <w:name w:val="xl79"/>
    <w:basedOn w:val="a0"/>
    <w:semiHidden/>
    <w:rsid w:val="000C470A"/>
    <w:pPr>
      <w:widowControl/>
      <w:pBdr>
        <w:top w:val="single" w:sz="4" w:space="0" w:color="auto"/>
        <w:bottom w:val="single" w:sz="4" w:space="0" w:color="auto"/>
        <w:right w:val="single" w:sz="4" w:space="0" w:color="auto"/>
      </w:pBdr>
      <w:shd w:val="clear" w:color="000000" w:fill="D9D9D9"/>
      <w:spacing w:before="100" w:beforeAutospacing="1" w:after="100" w:afterAutospacing="1"/>
      <w:jc w:val="left"/>
    </w:pPr>
    <w:rPr>
      <w:rFonts w:ascii="Meiryo UI" w:eastAsia="Meiryo UI" w:hAnsi="Meiryo UI" w:cs="Meiryo UI"/>
      <w:b/>
      <w:bCs/>
      <w:kern w:val="0"/>
      <w:sz w:val="24"/>
      <w:szCs w:val="24"/>
    </w:rPr>
  </w:style>
  <w:style w:type="paragraph" w:customStyle="1" w:styleId="xl80">
    <w:name w:val="xl80"/>
    <w:basedOn w:val="a0"/>
    <w:semiHidden/>
    <w:rsid w:val="000C470A"/>
    <w:pPr>
      <w:widowControl/>
      <w:pBdr>
        <w:top w:val="single" w:sz="4" w:space="0" w:color="auto"/>
        <w:bottom w:val="single" w:sz="4" w:space="0" w:color="auto"/>
        <w:right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81">
    <w:name w:val="xl81"/>
    <w:basedOn w:val="a0"/>
    <w:semiHidden/>
    <w:rsid w:val="000C470A"/>
    <w:pPr>
      <w:widowControl/>
      <w:pBdr>
        <w:top w:val="single" w:sz="4" w:space="0" w:color="auto"/>
        <w:bottom w:val="single" w:sz="4" w:space="0" w:color="auto"/>
        <w:right w:val="single" w:sz="4" w:space="0" w:color="auto"/>
      </w:pBdr>
      <w:shd w:val="clear" w:color="000000" w:fill="D9D9D9"/>
      <w:spacing w:before="100" w:beforeAutospacing="1" w:after="100" w:afterAutospacing="1"/>
      <w:jc w:val="left"/>
    </w:pPr>
    <w:rPr>
      <w:rFonts w:ascii="Meiryo UI" w:eastAsia="Meiryo UI" w:hAnsi="Meiryo UI" w:cs="Meiryo UI"/>
      <w:b/>
      <w:bCs/>
      <w:kern w:val="0"/>
      <w:sz w:val="24"/>
      <w:szCs w:val="24"/>
    </w:rPr>
  </w:style>
  <w:style w:type="paragraph" w:customStyle="1" w:styleId="xl82">
    <w:name w:val="xl82"/>
    <w:basedOn w:val="a0"/>
    <w:semiHidden/>
    <w:rsid w:val="000C470A"/>
    <w:pPr>
      <w:widowControl/>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83">
    <w:name w:val="xl83"/>
    <w:basedOn w:val="a0"/>
    <w:semiHidden/>
    <w:rsid w:val="000C470A"/>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4"/>
      <w:szCs w:val="24"/>
    </w:rPr>
  </w:style>
  <w:style w:type="paragraph" w:customStyle="1" w:styleId="xl84">
    <w:name w:val="xl84"/>
    <w:basedOn w:val="a0"/>
    <w:semiHidden/>
    <w:rsid w:val="000C470A"/>
    <w:pPr>
      <w:widowControl/>
      <w:pBdr>
        <w:left w:val="single" w:sz="4" w:space="0" w:color="auto"/>
        <w:right w:val="single" w:sz="4" w:space="0" w:color="auto"/>
      </w:pBdr>
      <w:spacing w:before="100" w:beforeAutospacing="1" w:after="100" w:afterAutospacing="1"/>
      <w:jc w:val="center"/>
    </w:pPr>
    <w:rPr>
      <w:rFonts w:ascii="Meiryo UI" w:eastAsia="Meiryo UI" w:hAnsi="Meiryo UI" w:cs="Meiryo UI"/>
      <w:kern w:val="0"/>
      <w:sz w:val="24"/>
      <w:szCs w:val="24"/>
    </w:rPr>
  </w:style>
  <w:style w:type="paragraph" w:customStyle="1" w:styleId="xl85">
    <w:name w:val="xl85"/>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4"/>
      <w:szCs w:val="24"/>
    </w:rPr>
  </w:style>
  <w:style w:type="paragraph" w:customStyle="1" w:styleId="xl86">
    <w:name w:val="xl86"/>
    <w:basedOn w:val="a0"/>
    <w:semiHidden/>
    <w:rsid w:val="000C470A"/>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b/>
      <w:bCs/>
      <w:kern w:val="0"/>
      <w:sz w:val="24"/>
      <w:szCs w:val="24"/>
    </w:rPr>
  </w:style>
  <w:style w:type="paragraph" w:customStyle="1" w:styleId="xl87">
    <w:name w:val="xl87"/>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b/>
      <w:bCs/>
      <w:kern w:val="0"/>
      <w:sz w:val="24"/>
      <w:szCs w:val="24"/>
    </w:rPr>
  </w:style>
  <w:style w:type="paragraph" w:customStyle="1" w:styleId="xl88">
    <w:name w:val="xl88"/>
    <w:basedOn w:val="a0"/>
    <w:semiHidden/>
    <w:rsid w:val="000C470A"/>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89">
    <w:name w:val="xl89"/>
    <w:basedOn w:val="a0"/>
    <w:semiHidden/>
    <w:rsid w:val="000C470A"/>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0">
    <w:name w:val="xl90"/>
    <w:basedOn w:val="a0"/>
    <w:semiHidden/>
    <w:rsid w:val="000C470A"/>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1">
    <w:name w:val="xl91"/>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2">
    <w:name w:val="xl92"/>
    <w:basedOn w:val="a0"/>
    <w:semiHidden/>
    <w:rsid w:val="000C470A"/>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3">
    <w:name w:val="xl93"/>
    <w:basedOn w:val="a0"/>
    <w:semiHidden/>
    <w:rsid w:val="000C470A"/>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4">
    <w:name w:val="xl94"/>
    <w:basedOn w:val="a0"/>
    <w:semiHidden/>
    <w:rsid w:val="000C470A"/>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5">
    <w:name w:val="xl95"/>
    <w:basedOn w:val="a0"/>
    <w:semiHidden/>
    <w:rsid w:val="000C470A"/>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6">
    <w:name w:val="xl96"/>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97">
    <w:name w:val="xl97"/>
    <w:basedOn w:val="a0"/>
    <w:semiHidden/>
    <w:rsid w:val="000C470A"/>
    <w:pPr>
      <w:widowControl/>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Meiryo UI" w:eastAsia="Meiryo UI" w:hAnsi="Meiryo UI" w:cs="Meiryo UI"/>
      <w:b/>
      <w:bCs/>
      <w:kern w:val="0"/>
      <w:sz w:val="24"/>
      <w:szCs w:val="24"/>
    </w:rPr>
  </w:style>
  <w:style w:type="paragraph" w:customStyle="1" w:styleId="xl98">
    <w:name w:val="xl98"/>
    <w:basedOn w:val="a0"/>
    <w:semiHidden/>
    <w:rsid w:val="000C470A"/>
    <w:pPr>
      <w:widowControl/>
      <w:pBdr>
        <w:top w:val="single" w:sz="4" w:space="0" w:color="auto"/>
        <w:bottom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99">
    <w:name w:val="xl99"/>
    <w:basedOn w:val="a0"/>
    <w:semiHidden/>
    <w:rsid w:val="000C470A"/>
    <w:pPr>
      <w:widowControl/>
      <w:pBdr>
        <w:top w:val="single" w:sz="4" w:space="0" w:color="auto"/>
        <w:bottom w:val="single" w:sz="4" w:space="0" w:color="auto"/>
        <w:right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103">
    <w:name w:val="xl103"/>
    <w:basedOn w:val="a0"/>
    <w:semiHidden/>
    <w:rsid w:val="000C470A"/>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04">
    <w:name w:val="xl104"/>
    <w:basedOn w:val="a0"/>
    <w:semiHidden/>
    <w:rsid w:val="000C470A"/>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05">
    <w:name w:val="xl105"/>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06">
    <w:name w:val="xl106"/>
    <w:basedOn w:val="a0"/>
    <w:semiHidden/>
    <w:rsid w:val="000C470A"/>
    <w:pPr>
      <w:widowControl/>
      <w:pBdr>
        <w:top w:val="single" w:sz="4" w:space="0" w:color="auto"/>
        <w:lef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07">
    <w:name w:val="xl107"/>
    <w:basedOn w:val="a0"/>
    <w:semiHidden/>
    <w:rsid w:val="000C470A"/>
    <w:pPr>
      <w:widowControl/>
      <w:pBdr>
        <w:top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08">
    <w:name w:val="xl108"/>
    <w:basedOn w:val="a0"/>
    <w:semiHidden/>
    <w:rsid w:val="000C470A"/>
    <w:pPr>
      <w:widowControl/>
      <w:pBdr>
        <w:left w:val="single" w:sz="4" w:space="0" w:color="auto"/>
        <w:bottom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09">
    <w:name w:val="xl109"/>
    <w:basedOn w:val="a0"/>
    <w:semiHidden/>
    <w:rsid w:val="000C470A"/>
    <w:pPr>
      <w:widowControl/>
      <w:pBdr>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0">
    <w:name w:val="xl110"/>
    <w:basedOn w:val="a0"/>
    <w:semiHidden/>
    <w:rsid w:val="000C470A"/>
    <w:pPr>
      <w:widowControl/>
      <w:pBdr>
        <w:top w:val="single" w:sz="4" w:space="0" w:color="auto"/>
        <w:left w:val="single" w:sz="4" w:space="0" w:color="auto"/>
        <w:bottom w:val="single" w:sz="4" w:space="0" w:color="auto"/>
      </w:pBdr>
      <w:shd w:val="clear" w:color="000000" w:fill="D9D9D9"/>
      <w:spacing w:before="100" w:beforeAutospacing="1" w:after="100" w:afterAutospacing="1"/>
      <w:jc w:val="left"/>
    </w:pPr>
    <w:rPr>
      <w:rFonts w:ascii="Meiryo UI" w:eastAsia="Meiryo UI" w:hAnsi="Meiryo UI" w:cs="Meiryo UI"/>
      <w:kern w:val="0"/>
      <w:sz w:val="24"/>
      <w:szCs w:val="24"/>
    </w:rPr>
  </w:style>
  <w:style w:type="paragraph" w:customStyle="1" w:styleId="xl111">
    <w:name w:val="xl111"/>
    <w:basedOn w:val="a0"/>
    <w:semiHidden/>
    <w:rsid w:val="000C470A"/>
    <w:pPr>
      <w:widowControl/>
      <w:pBdr>
        <w:lef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2">
    <w:name w:val="xl112"/>
    <w:basedOn w:val="a0"/>
    <w:semiHidden/>
    <w:rsid w:val="000C470A"/>
    <w:pPr>
      <w:widowControl/>
      <w:pBdr>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3">
    <w:name w:val="xl113"/>
    <w:basedOn w:val="a0"/>
    <w:semiHidden/>
    <w:rsid w:val="000C470A"/>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14">
    <w:name w:val="xl114"/>
    <w:basedOn w:val="a0"/>
    <w:semiHidden/>
    <w:rsid w:val="000C470A"/>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15">
    <w:name w:val="xl115"/>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16">
    <w:name w:val="xl116"/>
    <w:basedOn w:val="a0"/>
    <w:semiHidden/>
    <w:rsid w:val="000C470A"/>
    <w:pPr>
      <w:widowControl/>
      <w:pBdr>
        <w:top w:val="single" w:sz="4" w:space="0" w:color="auto"/>
        <w:lef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7">
    <w:name w:val="xl117"/>
    <w:basedOn w:val="a0"/>
    <w:semiHidden/>
    <w:rsid w:val="000C470A"/>
    <w:pPr>
      <w:widowControl/>
      <w:pBdr>
        <w:top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8">
    <w:name w:val="xl118"/>
    <w:basedOn w:val="a0"/>
    <w:semiHidden/>
    <w:rsid w:val="000C470A"/>
    <w:pPr>
      <w:widowControl/>
      <w:pBdr>
        <w:lef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19">
    <w:name w:val="xl119"/>
    <w:basedOn w:val="a0"/>
    <w:semiHidden/>
    <w:rsid w:val="000C470A"/>
    <w:pPr>
      <w:widowControl/>
      <w:pBdr>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0">
    <w:name w:val="xl120"/>
    <w:basedOn w:val="a0"/>
    <w:semiHidden/>
    <w:rsid w:val="000C470A"/>
    <w:pPr>
      <w:widowControl/>
      <w:pBdr>
        <w:left w:val="single" w:sz="4" w:space="0" w:color="auto"/>
        <w:bottom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1">
    <w:name w:val="xl121"/>
    <w:basedOn w:val="a0"/>
    <w:semiHidden/>
    <w:rsid w:val="000C470A"/>
    <w:pPr>
      <w:widowControl/>
      <w:pBdr>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2">
    <w:name w:val="xl122"/>
    <w:basedOn w:val="a0"/>
    <w:semiHidden/>
    <w:rsid w:val="000C470A"/>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4"/>
      <w:szCs w:val="24"/>
    </w:rPr>
  </w:style>
  <w:style w:type="paragraph" w:customStyle="1" w:styleId="xl123">
    <w:name w:val="xl123"/>
    <w:basedOn w:val="a0"/>
    <w:semiHidden/>
    <w:rsid w:val="000C470A"/>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4">
    <w:name w:val="xl124"/>
    <w:basedOn w:val="a0"/>
    <w:semiHidden/>
    <w:rsid w:val="000C470A"/>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5">
    <w:name w:val="xl125"/>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6">
    <w:name w:val="xl126"/>
    <w:basedOn w:val="a0"/>
    <w:semiHidden/>
    <w:rsid w:val="000C470A"/>
    <w:pPr>
      <w:widowControl/>
      <w:pBdr>
        <w:left w:val="single" w:sz="4" w:space="0" w:color="auto"/>
        <w:right w:val="single" w:sz="4" w:space="0" w:color="auto"/>
      </w:pBdr>
      <w:spacing w:before="100" w:beforeAutospacing="1" w:after="100" w:afterAutospacing="1"/>
      <w:jc w:val="center"/>
    </w:pPr>
    <w:rPr>
      <w:rFonts w:ascii="Meiryo UI" w:eastAsia="Meiryo UI" w:hAnsi="Meiryo UI" w:cs="Meiryo UI"/>
      <w:b/>
      <w:bCs/>
      <w:kern w:val="0"/>
      <w:sz w:val="24"/>
      <w:szCs w:val="24"/>
    </w:rPr>
  </w:style>
  <w:style w:type="paragraph" w:customStyle="1" w:styleId="xl127">
    <w:name w:val="xl127"/>
    <w:basedOn w:val="a0"/>
    <w:semiHidden/>
    <w:rsid w:val="000C470A"/>
    <w:pPr>
      <w:widowControl/>
      <w:pBdr>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b/>
      <w:bCs/>
      <w:kern w:val="0"/>
      <w:sz w:val="24"/>
      <w:szCs w:val="24"/>
    </w:rPr>
  </w:style>
  <w:style w:type="paragraph" w:customStyle="1" w:styleId="xl128">
    <w:name w:val="xl128"/>
    <w:basedOn w:val="a0"/>
    <w:semiHidden/>
    <w:rsid w:val="000C470A"/>
    <w:pPr>
      <w:widowControl/>
      <w:pBdr>
        <w:left w:val="single" w:sz="4" w:space="0" w:color="auto"/>
        <w:right w:val="single" w:sz="4" w:space="0" w:color="auto"/>
      </w:pBdr>
      <w:spacing w:before="100" w:beforeAutospacing="1" w:after="100" w:afterAutospacing="1"/>
      <w:jc w:val="center"/>
    </w:pPr>
    <w:rPr>
      <w:rFonts w:ascii="Meiryo UI" w:eastAsia="Meiryo UI" w:hAnsi="Meiryo UI" w:cs="Meiryo UI"/>
      <w:b/>
      <w:bCs/>
      <w:kern w:val="0"/>
      <w:sz w:val="24"/>
      <w:szCs w:val="24"/>
    </w:rPr>
  </w:style>
  <w:style w:type="paragraph" w:customStyle="1" w:styleId="xl129">
    <w:name w:val="xl129"/>
    <w:basedOn w:val="a0"/>
    <w:semiHidden/>
    <w:rsid w:val="000C470A"/>
    <w:pPr>
      <w:widowControl/>
      <w:pBdr>
        <w:top w:val="single" w:sz="4" w:space="0" w:color="auto"/>
        <w:lef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0">
    <w:name w:val="xl130"/>
    <w:basedOn w:val="a0"/>
    <w:semiHidden/>
    <w:rsid w:val="000C470A"/>
    <w:pPr>
      <w:widowControl/>
      <w:pBdr>
        <w:top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1">
    <w:name w:val="xl131"/>
    <w:basedOn w:val="a0"/>
    <w:semiHidden/>
    <w:rsid w:val="000C470A"/>
    <w:pPr>
      <w:widowControl/>
      <w:pBdr>
        <w:left w:val="single" w:sz="4" w:space="0" w:color="auto"/>
        <w:bottom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2">
    <w:name w:val="xl132"/>
    <w:basedOn w:val="a0"/>
    <w:semiHidden/>
    <w:rsid w:val="000C470A"/>
    <w:pPr>
      <w:widowControl/>
      <w:pBdr>
        <w:bottom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3">
    <w:name w:val="xl133"/>
    <w:basedOn w:val="a0"/>
    <w:semiHidden/>
    <w:rsid w:val="000C470A"/>
    <w:pPr>
      <w:widowControl/>
      <w:pBdr>
        <w:top w:val="single" w:sz="4" w:space="0" w:color="auto"/>
        <w:left w:val="single" w:sz="4" w:space="0" w:color="auto"/>
        <w:bottom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4">
    <w:name w:val="xl134"/>
    <w:basedOn w:val="a0"/>
    <w:semiHidden/>
    <w:rsid w:val="000C470A"/>
    <w:pPr>
      <w:widowControl/>
      <w:pBdr>
        <w:top w:val="single" w:sz="4" w:space="0" w:color="auto"/>
        <w:bottom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5">
    <w:name w:val="xl135"/>
    <w:basedOn w:val="a0"/>
    <w:semiHidden/>
    <w:rsid w:val="000C470A"/>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6">
    <w:name w:val="xl136"/>
    <w:basedOn w:val="a0"/>
    <w:semiHidden/>
    <w:rsid w:val="000C470A"/>
    <w:pPr>
      <w:widowControl/>
      <w:pBdr>
        <w:top w:val="single" w:sz="4" w:space="0" w:color="auto"/>
        <w:left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7">
    <w:name w:val="xl137"/>
    <w:basedOn w:val="a0"/>
    <w:semiHidden/>
    <w:rsid w:val="000C470A"/>
    <w:pPr>
      <w:widowControl/>
      <w:pBdr>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8">
    <w:name w:val="xl138"/>
    <w:basedOn w:val="a0"/>
    <w:semiHidden/>
    <w:rsid w:val="000C470A"/>
    <w:pPr>
      <w:widowControl/>
      <w:pBdr>
        <w:top w:val="single" w:sz="4" w:space="0" w:color="auto"/>
        <w:lef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39">
    <w:name w:val="xl139"/>
    <w:basedOn w:val="a0"/>
    <w:semiHidden/>
    <w:rsid w:val="000C470A"/>
    <w:pPr>
      <w:widowControl/>
      <w:pBdr>
        <w:top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0">
    <w:name w:val="xl140"/>
    <w:basedOn w:val="a0"/>
    <w:semiHidden/>
    <w:rsid w:val="000C470A"/>
    <w:pPr>
      <w:widowControl/>
      <w:pBdr>
        <w:top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1">
    <w:name w:val="xl141"/>
    <w:basedOn w:val="a0"/>
    <w:semiHidden/>
    <w:rsid w:val="000C470A"/>
    <w:pPr>
      <w:widowControl/>
      <w:pBdr>
        <w:left w:val="single" w:sz="4" w:space="0" w:color="auto"/>
        <w:bottom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2">
    <w:name w:val="xl142"/>
    <w:basedOn w:val="a0"/>
    <w:semiHidden/>
    <w:rsid w:val="000C470A"/>
    <w:pPr>
      <w:widowControl/>
      <w:pBdr>
        <w:bottom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3">
    <w:name w:val="xl143"/>
    <w:basedOn w:val="a0"/>
    <w:semiHidden/>
    <w:rsid w:val="000C470A"/>
    <w:pPr>
      <w:widowControl/>
      <w:pBdr>
        <w:bottom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4">
    <w:name w:val="xl144"/>
    <w:basedOn w:val="a0"/>
    <w:semiHidden/>
    <w:rsid w:val="000C470A"/>
    <w:pPr>
      <w:widowControl/>
      <w:pBdr>
        <w:top w:val="single" w:sz="4" w:space="0" w:color="auto"/>
        <w:left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5">
    <w:name w:val="xl145"/>
    <w:basedOn w:val="a0"/>
    <w:semiHidden/>
    <w:rsid w:val="000C470A"/>
    <w:pPr>
      <w:widowControl/>
      <w:pBdr>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Meiryo UI" w:eastAsia="Meiryo UI" w:hAnsi="Meiryo UI" w:cs="Meiryo UI"/>
      <w:b/>
      <w:bCs/>
      <w:kern w:val="0"/>
      <w:sz w:val="24"/>
      <w:szCs w:val="24"/>
    </w:rPr>
  </w:style>
  <w:style w:type="paragraph" w:customStyle="1" w:styleId="xl146">
    <w:name w:val="xl146"/>
    <w:basedOn w:val="a0"/>
    <w:semiHidden/>
    <w:rsid w:val="00DB1E1D"/>
    <w:pPr>
      <w:widowControl/>
      <w:pBdr>
        <w:left w:val="single" w:sz="4" w:space="0" w:color="auto"/>
        <w:right w:val="single" w:sz="4" w:space="0" w:color="auto"/>
      </w:pBdr>
      <w:shd w:val="clear" w:color="000000" w:fill="FFFFFF"/>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47">
    <w:name w:val="xl147"/>
    <w:basedOn w:val="a0"/>
    <w:semiHidden/>
    <w:rsid w:val="00DB1E1D"/>
    <w:pPr>
      <w:widowControl/>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48">
    <w:name w:val="xl148"/>
    <w:basedOn w:val="a0"/>
    <w:semiHidden/>
    <w:rsid w:val="00DB1E1D"/>
    <w:pPr>
      <w:widowControl/>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49">
    <w:name w:val="xl149"/>
    <w:basedOn w:val="a0"/>
    <w:semiHidden/>
    <w:rsid w:val="00DB1E1D"/>
    <w:pPr>
      <w:widowControl/>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0">
    <w:name w:val="xl150"/>
    <w:basedOn w:val="a0"/>
    <w:semiHidden/>
    <w:rsid w:val="00DB1E1D"/>
    <w:pPr>
      <w:widowControl/>
      <w:pBdr>
        <w:top w:val="single" w:sz="4" w:space="0" w:color="auto"/>
        <w:left w:val="single" w:sz="4" w:space="0" w:color="auto"/>
        <w:right w:val="single" w:sz="4" w:space="0" w:color="auto"/>
      </w:pBdr>
      <w:shd w:val="clear" w:color="000000" w:fill="808080"/>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1">
    <w:name w:val="xl151"/>
    <w:basedOn w:val="a0"/>
    <w:semiHidden/>
    <w:rsid w:val="00DB1E1D"/>
    <w:pPr>
      <w:widowControl/>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2">
    <w:name w:val="xl152"/>
    <w:basedOn w:val="a0"/>
    <w:semiHidden/>
    <w:rsid w:val="00DB1E1D"/>
    <w:pPr>
      <w:widowControl/>
      <w:pBdr>
        <w:top w:val="single" w:sz="4" w:space="0" w:color="auto"/>
        <w:left w:val="single" w:sz="4" w:space="0" w:color="auto"/>
      </w:pBdr>
      <w:shd w:val="clear" w:color="000000" w:fill="808080"/>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3">
    <w:name w:val="xl153"/>
    <w:basedOn w:val="a0"/>
    <w:semiHidden/>
    <w:rsid w:val="00DB1E1D"/>
    <w:pPr>
      <w:widowControl/>
      <w:pBdr>
        <w:top w:val="single" w:sz="4" w:space="0" w:color="auto"/>
      </w:pBdr>
      <w:shd w:val="clear" w:color="000000" w:fill="808080"/>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4">
    <w:name w:val="xl154"/>
    <w:basedOn w:val="a0"/>
    <w:semiHidden/>
    <w:rsid w:val="00DB1E1D"/>
    <w:pPr>
      <w:widowControl/>
      <w:pBdr>
        <w:top w:val="single" w:sz="4" w:space="0" w:color="auto"/>
        <w:right w:val="single" w:sz="4" w:space="0" w:color="auto"/>
      </w:pBdr>
      <w:shd w:val="clear" w:color="000000" w:fill="808080"/>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5">
    <w:name w:val="xl155"/>
    <w:basedOn w:val="a0"/>
    <w:semiHidden/>
    <w:rsid w:val="00DB1E1D"/>
    <w:pPr>
      <w:widowControl/>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6">
    <w:name w:val="xl156"/>
    <w:basedOn w:val="a0"/>
    <w:semiHidden/>
    <w:rsid w:val="00DB1E1D"/>
    <w:pPr>
      <w:widowControl/>
      <w:pBdr>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Meiryo UI" w:eastAsia="Meiryo UI" w:hAnsi="Meiryo UI" w:cs="Meiryo UI"/>
      <w:color w:val="FFFFFF"/>
      <w:kern w:val="0"/>
      <w:sz w:val="24"/>
      <w:szCs w:val="24"/>
    </w:rPr>
  </w:style>
  <w:style w:type="paragraph" w:customStyle="1" w:styleId="xl157">
    <w:name w:val="xl157"/>
    <w:basedOn w:val="a0"/>
    <w:semiHidden/>
    <w:rsid w:val="00DB1E1D"/>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58">
    <w:name w:val="xl158"/>
    <w:basedOn w:val="a0"/>
    <w:semiHidden/>
    <w:rsid w:val="00DB1E1D"/>
    <w:pPr>
      <w:widowControl/>
      <w:pBdr>
        <w:left w:val="single" w:sz="4" w:space="0" w:color="auto"/>
        <w:right w:val="single" w:sz="4" w:space="0" w:color="auto"/>
      </w:pBdr>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59">
    <w:name w:val="xl159"/>
    <w:basedOn w:val="a0"/>
    <w:semiHidden/>
    <w:rsid w:val="00DB1E1D"/>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60">
    <w:name w:val="xl160"/>
    <w:basedOn w:val="a0"/>
    <w:semiHidden/>
    <w:rsid w:val="00DB1E1D"/>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1">
    <w:name w:val="xl161"/>
    <w:basedOn w:val="a0"/>
    <w:semiHidden/>
    <w:rsid w:val="00DB1E1D"/>
    <w:pPr>
      <w:widowControl/>
      <w:pBdr>
        <w:left w:val="single" w:sz="4" w:space="0" w:color="auto"/>
        <w:right w:val="single" w:sz="4" w:space="0" w:color="auto"/>
      </w:pBdr>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2">
    <w:name w:val="xl162"/>
    <w:basedOn w:val="a0"/>
    <w:semiHidden/>
    <w:rsid w:val="00DB1E1D"/>
    <w:pPr>
      <w:widowControl/>
      <w:pBdr>
        <w:left w:val="single" w:sz="4" w:space="0" w:color="auto"/>
        <w:right w:val="single" w:sz="4" w:space="0" w:color="auto"/>
      </w:pBdr>
      <w:shd w:val="clear" w:color="000000" w:fill="FFFFFF"/>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3">
    <w:name w:val="xl163"/>
    <w:basedOn w:val="a0"/>
    <w:semiHidden/>
    <w:rsid w:val="00DB1E1D"/>
    <w:pPr>
      <w:widowControl/>
      <w:pBdr>
        <w:top w:val="single" w:sz="4" w:space="0" w:color="auto"/>
        <w:left w:val="single" w:sz="4" w:space="0" w:color="auto"/>
        <w:right w:val="single" w:sz="4" w:space="0" w:color="auto"/>
      </w:pBdr>
      <w:shd w:val="clear" w:color="000000" w:fill="92D050"/>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4">
    <w:name w:val="xl164"/>
    <w:basedOn w:val="a0"/>
    <w:semiHidden/>
    <w:rsid w:val="00DB1E1D"/>
    <w:pPr>
      <w:widowControl/>
      <w:pBdr>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5">
    <w:name w:val="xl165"/>
    <w:basedOn w:val="a0"/>
    <w:semiHidden/>
    <w:rsid w:val="00DB1E1D"/>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6">
    <w:name w:val="xl166"/>
    <w:basedOn w:val="a0"/>
    <w:semiHidden/>
    <w:rsid w:val="00DB1E1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Meiryo UI" w:eastAsia="Meiryo UI" w:hAnsi="Meiryo UI" w:cs="Meiryo UI"/>
      <w:kern w:val="0"/>
      <w:sz w:val="22"/>
      <w:szCs w:val="22"/>
    </w:rPr>
  </w:style>
  <w:style w:type="paragraph" w:customStyle="1" w:styleId="xl167">
    <w:name w:val="xl167"/>
    <w:basedOn w:val="a0"/>
    <w:semiHidden/>
    <w:rsid w:val="00DB1E1D"/>
    <w:pPr>
      <w:widowControl/>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Meiryo UI" w:eastAsia="Meiryo UI" w:hAnsi="Meiryo UI" w:cs="Meiryo UI"/>
      <w:kern w:val="0"/>
      <w:sz w:val="22"/>
      <w:szCs w:val="22"/>
    </w:rPr>
  </w:style>
  <w:style w:type="paragraph" w:customStyle="1" w:styleId="xl168">
    <w:name w:val="xl168"/>
    <w:basedOn w:val="a0"/>
    <w:semiHidden/>
    <w:rsid w:val="00DB1E1D"/>
    <w:pPr>
      <w:widowControl/>
      <w:pBdr>
        <w:left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4"/>
      <w:szCs w:val="24"/>
    </w:rPr>
  </w:style>
  <w:style w:type="paragraph" w:customStyle="1" w:styleId="xl169">
    <w:name w:val="xl169"/>
    <w:basedOn w:val="a0"/>
    <w:semiHidden/>
    <w:rsid w:val="00DB1E1D"/>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Ｐゴシック" w:eastAsia="ＭＳ Ｐゴシック" w:hAnsi="ＭＳ Ｐゴシック" w:cs="ＭＳ Ｐゴシック"/>
      <w:kern w:val="0"/>
      <w:sz w:val="24"/>
      <w:szCs w:val="24"/>
    </w:rPr>
  </w:style>
  <w:style w:type="paragraph" w:customStyle="1" w:styleId="xl170">
    <w:name w:val="xl170"/>
    <w:basedOn w:val="a0"/>
    <w:semiHidden/>
    <w:rsid w:val="00DB1E1D"/>
    <w:pPr>
      <w:widowControl/>
      <w:pBdr>
        <w:left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71">
    <w:name w:val="xl171"/>
    <w:basedOn w:val="a0"/>
    <w:semiHidden/>
    <w:rsid w:val="00DB1E1D"/>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szCs w:val="24"/>
    </w:rPr>
  </w:style>
  <w:style w:type="paragraph" w:customStyle="1" w:styleId="xl172">
    <w:name w:val="xl172"/>
    <w:basedOn w:val="a0"/>
    <w:semiHidden/>
    <w:rsid w:val="00DB1E1D"/>
    <w:pPr>
      <w:widowControl/>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Meiryo UI" w:eastAsia="Meiryo UI" w:hAnsi="Meiryo UI" w:cs="Meiryo UI"/>
      <w:kern w:val="0"/>
      <w:sz w:val="24"/>
      <w:szCs w:val="24"/>
    </w:rPr>
  </w:style>
  <w:style w:type="paragraph" w:customStyle="1" w:styleId="xl173">
    <w:name w:val="xl173"/>
    <w:basedOn w:val="a0"/>
    <w:semiHidden/>
    <w:rsid w:val="00DB1E1D"/>
    <w:pPr>
      <w:widowControl/>
      <w:pBdr>
        <w:top w:val="single" w:sz="4" w:space="0" w:color="auto"/>
        <w:bottom w:val="single" w:sz="4" w:space="0" w:color="auto"/>
      </w:pBdr>
      <w:shd w:val="clear" w:color="000000" w:fill="FCD5B4"/>
      <w:spacing w:before="100" w:beforeAutospacing="1" w:after="100" w:afterAutospacing="1"/>
      <w:jc w:val="center"/>
      <w:textAlignment w:val="center"/>
    </w:pPr>
    <w:rPr>
      <w:rFonts w:ascii="Meiryo UI" w:eastAsia="Meiryo UI" w:hAnsi="Meiryo UI" w:cs="Meiryo UI"/>
      <w:kern w:val="0"/>
      <w:sz w:val="24"/>
      <w:szCs w:val="24"/>
    </w:rPr>
  </w:style>
  <w:style w:type="paragraph" w:customStyle="1" w:styleId="xl174">
    <w:name w:val="xl174"/>
    <w:basedOn w:val="a0"/>
    <w:semiHidden/>
    <w:rsid w:val="00DB1E1D"/>
    <w:pPr>
      <w:widowControl/>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Meiryo UI" w:eastAsia="Meiryo UI" w:hAnsi="Meiryo UI" w:cs="Meiryo UI"/>
      <w:kern w:val="0"/>
      <w:sz w:val="24"/>
      <w:szCs w:val="24"/>
    </w:rPr>
  </w:style>
  <w:style w:type="paragraph" w:customStyle="1" w:styleId="xl175">
    <w:name w:val="xl175"/>
    <w:basedOn w:val="a0"/>
    <w:semiHidden/>
    <w:rsid w:val="00DB1E1D"/>
    <w:pPr>
      <w:widowControl/>
      <w:pBdr>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76">
    <w:name w:val="xl176"/>
    <w:basedOn w:val="a0"/>
    <w:semiHidden/>
    <w:rsid w:val="00DB1E1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4"/>
      <w:szCs w:val="24"/>
    </w:rPr>
  </w:style>
  <w:style w:type="paragraph" w:customStyle="1" w:styleId="xl177">
    <w:name w:val="xl177"/>
    <w:basedOn w:val="a0"/>
    <w:semiHidden/>
    <w:rsid w:val="00DB1E1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Meiryo UI" w:eastAsia="Meiryo UI" w:hAnsi="Meiryo UI" w:cs="Meiryo UI"/>
      <w:kern w:val="0"/>
      <w:sz w:val="22"/>
      <w:szCs w:val="22"/>
    </w:rPr>
  </w:style>
  <w:style w:type="paragraph" w:customStyle="1" w:styleId="xl65">
    <w:name w:val="xl65"/>
    <w:basedOn w:val="a0"/>
    <w:semiHidden/>
    <w:rsid w:val="00615DCA"/>
    <w:pPr>
      <w:widowControl/>
      <w:pBdr>
        <w:top w:val="single" w:sz="4" w:space="0" w:color="808080"/>
        <w:left w:val="single" w:sz="4" w:space="0" w:color="808080"/>
        <w:bottom w:val="single" w:sz="4" w:space="0" w:color="808080"/>
        <w:right w:val="single" w:sz="4" w:space="0" w:color="808080"/>
      </w:pBdr>
      <w:shd w:val="clear" w:color="FABF8F" w:fill="FABF8F"/>
      <w:spacing w:before="100" w:beforeAutospacing="1" w:after="100" w:afterAutospacing="1"/>
      <w:jc w:val="left"/>
      <w:textAlignment w:val="center"/>
    </w:pPr>
    <w:rPr>
      <w:rFonts w:ascii="Meiryo UI" w:eastAsia="Meiryo UI" w:hAnsi="Meiryo UI" w:cs="Meiryo UI"/>
      <w:color w:val="000000"/>
      <w:kern w:val="0"/>
      <w:sz w:val="24"/>
      <w:szCs w:val="24"/>
    </w:rPr>
  </w:style>
  <w:style w:type="paragraph" w:customStyle="1" w:styleId="xl66">
    <w:name w:val="xl66"/>
    <w:basedOn w:val="a0"/>
    <w:semiHidden/>
    <w:rsid w:val="00615DCA"/>
    <w:pPr>
      <w:widowControl/>
      <w:pBdr>
        <w:top w:val="single" w:sz="4" w:space="0" w:color="808080"/>
        <w:left w:val="single" w:sz="4" w:space="0" w:color="808080"/>
        <w:bottom w:val="single" w:sz="4" w:space="0" w:color="808080"/>
        <w:right w:val="single" w:sz="4" w:space="0" w:color="808080"/>
      </w:pBdr>
      <w:shd w:val="clear" w:color="FABF8F" w:fill="FABF8F"/>
      <w:spacing w:before="100" w:beforeAutospacing="1" w:after="100" w:afterAutospacing="1"/>
      <w:jc w:val="left"/>
      <w:textAlignment w:val="center"/>
    </w:pPr>
    <w:rPr>
      <w:rFonts w:ascii="Meiryo UI" w:eastAsia="Meiryo UI" w:hAnsi="Meiryo UI" w:cs="Meiryo UI"/>
      <w:color w:val="000000"/>
      <w:kern w:val="0"/>
      <w:sz w:val="24"/>
      <w:szCs w:val="24"/>
    </w:rPr>
  </w:style>
  <w:style w:type="paragraph" w:customStyle="1" w:styleId="xl67">
    <w:name w:val="xl67"/>
    <w:basedOn w:val="a0"/>
    <w:semiHidden/>
    <w:rsid w:val="00615DCA"/>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Meiryo UI" w:eastAsia="Meiryo UI" w:hAnsi="Meiryo UI" w:cs="Meiryo UI"/>
      <w:color w:val="000000"/>
      <w:kern w:val="0"/>
      <w:sz w:val="24"/>
      <w:szCs w:val="24"/>
    </w:rPr>
  </w:style>
  <w:style w:type="paragraph" w:customStyle="1" w:styleId="affb">
    <w:name w:val="段落継続"/>
    <w:basedOn w:val="a0"/>
    <w:uiPriority w:val="2"/>
    <w:qFormat/>
    <w:rsid w:val="00F06517"/>
    <w:pPr>
      <w:keepNext/>
      <w:widowControl/>
    </w:pPr>
  </w:style>
  <w:style w:type="paragraph" w:customStyle="1" w:styleId="10">
    <w:name w:val="箇条書き1"/>
    <w:basedOn w:val="a0"/>
    <w:qFormat/>
    <w:rsid w:val="005D4DE4"/>
    <w:pPr>
      <w:numPr>
        <w:numId w:val="5"/>
      </w:numPr>
    </w:pPr>
    <w:rPr>
      <w:rFonts w:ascii="Century" w:eastAsia="ＭＳ 明朝" w:hAnsi="Century" w:cs="Times New Roman"/>
    </w:rPr>
  </w:style>
  <w:style w:type="table" w:customStyle="1" w:styleId="13">
    <w:name w:val="表 (格子)1"/>
    <w:basedOn w:val="a2"/>
    <w:next w:val="af5"/>
    <w:uiPriority w:val="39"/>
    <w:rsid w:val="0091705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title">
    <w:name w:val="maintitle"/>
    <w:basedOn w:val="a1"/>
    <w:rsid w:val="005E63B0"/>
  </w:style>
  <w:style w:type="paragraph" w:styleId="affc">
    <w:name w:val="endnote text"/>
    <w:basedOn w:val="a0"/>
    <w:link w:val="affd"/>
    <w:uiPriority w:val="99"/>
    <w:semiHidden/>
    <w:rsid w:val="00A60470"/>
    <w:pPr>
      <w:snapToGrid w:val="0"/>
      <w:jc w:val="left"/>
    </w:pPr>
  </w:style>
  <w:style w:type="character" w:customStyle="1" w:styleId="affd">
    <w:name w:val="文末脚注文字列 (文字)"/>
    <w:basedOn w:val="a1"/>
    <w:link w:val="affc"/>
    <w:uiPriority w:val="99"/>
    <w:semiHidden/>
    <w:rsid w:val="00A60470"/>
  </w:style>
  <w:style w:type="character" w:styleId="affe">
    <w:name w:val="endnote reference"/>
    <w:basedOn w:val="a1"/>
    <w:uiPriority w:val="99"/>
    <w:semiHidden/>
    <w:rsid w:val="00A60470"/>
    <w:rPr>
      <w:vertAlign w:val="superscript"/>
    </w:rPr>
  </w:style>
  <w:style w:type="paragraph" w:styleId="afff">
    <w:name w:val="table of figures"/>
    <w:basedOn w:val="a0"/>
    <w:next w:val="a0"/>
    <w:uiPriority w:val="99"/>
    <w:unhideWhenUsed/>
    <w:rsid w:val="00503CF9"/>
    <w:pPr>
      <w:ind w:leftChars="200" w:left="200" w:hangingChars="200" w:hanging="200"/>
    </w:pPr>
  </w:style>
  <w:style w:type="table" w:customStyle="1" w:styleId="25">
    <w:name w:val="表 (格子)2"/>
    <w:basedOn w:val="a2"/>
    <w:next w:val="af5"/>
    <w:uiPriority w:val="59"/>
    <w:rsid w:val="00CF4B62"/>
    <w:rPr>
      <w:rFonts w:ascii="Century" w:eastAsia="Times New Roman" w:hAnsi="Century"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2"/>
    <w:uiPriority w:val="50"/>
    <w:rsid w:val="005E67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14">
    <w:name w:val="未解決のメンション1"/>
    <w:basedOn w:val="a1"/>
    <w:uiPriority w:val="99"/>
    <w:semiHidden/>
    <w:unhideWhenUsed/>
    <w:rsid w:val="00053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110">
      <w:bodyDiv w:val="1"/>
      <w:marLeft w:val="0"/>
      <w:marRight w:val="0"/>
      <w:marTop w:val="0"/>
      <w:marBottom w:val="0"/>
      <w:divBdr>
        <w:top w:val="none" w:sz="0" w:space="0" w:color="auto"/>
        <w:left w:val="none" w:sz="0" w:space="0" w:color="auto"/>
        <w:bottom w:val="none" w:sz="0" w:space="0" w:color="auto"/>
        <w:right w:val="none" w:sz="0" w:space="0" w:color="auto"/>
      </w:divBdr>
    </w:div>
    <w:div w:id="8455156">
      <w:bodyDiv w:val="1"/>
      <w:marLeft w:val="0"/>
      <w:marRight w:val="0"/>
      <w:marTop w:val="0"/>
      <w:marBottom w:val="0"/>
      <w:divBdr>
        <w:top w:val="none" w:sz="0" w:space="0" w:color="auto"/>
        <w:left w:val="none" w:sz="0" w:space="0" w:color="auto"/>
        <w:bottom w:val="none" w:sz="0" w:space="0" w:color="auto"/>
        <w:right w:val="none" w:sz="0" w:space="0" w:color="auto"/>
      </w:divBdr>
    </w:div>
    <w:div w:id="26683848">
      <w:bodyDiv w:val="1"/>
      <w:marLeft w:val="0"/>
      <w:marRight w:val="0"/>
      <w:marTop w:val="0"/>
      <w:marBottom w:val="0"/>
      <w:divBdr>
        <w:top w:val="none" w:sz="0" w:space="0" w:color="auto"/>
        <w:left w:val="none" w:sz="0" w:space="0" w:color="auto"/>
        <w:bottom w:val="none" w:sz="0" w:space="0" w:color="auto"/>
        <w:right w:val="none" w:sz="0" w:space="0" w:color="auto"/>
      </w:divBdr>
      <w:divsChild>
        <w:div w:id="65299720">
          <w:marLeft w:val="130"/>
          <w:marRight w:val="0"/>
          <w:marTop w:val="0"/>
          <w:marBottom w:val="0"/>
          <w:divBdr>
            <w:top w:val="none" w:sz="0" w:space="0" w:color="auto"/>
            <w:left w:val="none" w:sz="0" w:space="0" w:color="auto"/>
            <w:bottom w:val="none" w:sz="0" w:space="0" w:color="auto"/>
            <w:right w:val="none" w:sz="0" w:space="0" w:color="auto"/>
          </w:divBdr>
        </w:div>
        <w:div w:id="199367982">
          <w:marLeft w:val="130"/>
          <w:marRight w:val="0"/>
          <w:marTop w:val="0"/>
          <w:marBottom w:val="0"/>
          <w:divBdr>
            <w:top w:val="none" w:sz="0" w:space="0" w:color="auto"/>
            <w:left w:val="none" w:sz="0" w:space="0" w:color="auto"/>
            <w:bottom w:val="none" w:sz="0" w:space="0" w:color="auto"/>
            <w:right w:val="none" w:sz="0" w:space="0" w:color="auto"/>
          </w:divBdr>
        </w:div>
        <w:div w:id="340546339">
          <w:marLeft w:val="130"/>
          <w:marRight w:val="0"/>
          <w:marTop w:val="0"/>
          <w:marBottom w:val="0"/>
          <w:divBdr>
            <w:top w:val="none" w:sz="0" w:space="0" w:color="auto"/>
            <w:left w:val="none" w:sz="0" w:space="0" w:color="auto"/>
            <w:bottom w:val="none" w:sz="0" w:space="0" w:color="auto"/>
            <w:right w:val="none" w:sz="0" w:space="0" w:color="auto"/>
          </w:divBdr>
        </w:div>
        <w:div w:id="429813491">
          <w:marLeft w:val="130"/>
          <w:marRight w:val="0"/>
          <w:marTop w:val="0"/>
          <w:marBottom w:val="0"/>
          <w:divBdr>
            <w:top w:val="none" w:sz="0" w:space="0" w:color="auto"/>
            <w:left w:val="none" w:sz="0" w:space="0" w:color="auto"/>
            <w:bottom w:val="none" w:sz="0" w:space="0" w:color="auto"/>
            <w:right w:val="none" w:sz="0" w:space="0" w:color="auto"/>
          </w:divBdr>
        </w:div>
        <w:div w:id="472254848">
          <w:marLeft w:val="130"/>
          <w:marRight w:val="0"/>
          <w:marTop w:val="0"/>
          <w:marBottom w:val="0"/>
          <w:divBdr>
            <w:top w:val="none" w:sz="0" w:space="0" w:color="auto"/>
            <w:left w:val="none" w:sz="0" w:space="0" w:color="auto"/>
            <w:bottom w:val="none" w:sz="0" w:space="0" w:color="auto"/>
            <w:right w:val="none" w:sz="0" w:space="0" w:color="auto"/>
          </w:divBdr>
        </w:div>
        <w:div w:id="676345721">
          <w:marLeft w:val="130"/>
          <w:marRight w:val="0"/>
          <w:marTop w:val="0"/>
          <w:marBottom w:val="0"/>
          <w:divBdr>
            <w:top w:val="none" w:sz="0" w:space="0" w:color="auto"/>
            <w:left w:val="none" w:sz="0" w:space="0" w:color="auto"/>
            <w:bottom w:val="none" w:sz="0" w:space="0" w:color="auto"/>
            <w:right w:val="none" w:sz="0" w:space="0" w:color="auto"/>
          </w:divBdr>
        </w:div>
        <w:div w:id="794904055">
          <w:marLeft w:val="130"/>
          <w:marRight w:val="0"/>
          <w:marTop w:val="0"/>
          <w:marBottom w:val="0"/>
          <w:divBdr>
            <w:top w:val="none" w:sz="0" w:space="0" w:color="auto"/>
            <w:left w:val="none" w:sz="0" w:space="0" w:color="auto"/>
            <w:bottom w:val="none" w:sz="0" w:space="0" w:color="auto"/>
            <w:right w:val="none" w:sz="0" w:space="0" w:color="auto"/>
          </w:divBdr>
        </w:div>
        <w:div w:id="934248237">
          <w:marLeft w:val="130"/>
          <w:marRight w:val="0"/>
          <w:marTop w:val="0"/>
          <w:marBottom w:val="0"/>
          <w:divBdr>
            <w:top w:val="none" w:sz="0" w:space="0" w:color="auto"/>
            <w:left w:val="none" w:sz="0" w:space="0" w:color="auto"/>
            <w:bottom w:val="none" w:sz="0" w:space="0" w:color="auto"/>
            <w:right w:val="none" w:sz="0" w:space="0" w:color="auto"/>
          </w:divBdr>
        </w:div>
        <w:div w:id="1303660915">
          <w:marLeft w:val="130"/>
          <w:marRight w:val="0"/>
          <w:marTop w:val="0"/>
          <w:marBottom w:val="0"/>
          <w:divBdr>
            <w:top w:val="none" w:sz="0" w:space="0" w:color="auto"/>
            <w:left w:val="none" w:sz="0" w:space="0" w:color="auto"/>
            <w:bottom w:val="none" w:sz="0" w:space="0" w:color="auto"/>
            <w:right w:val="none" w:sz="0" w:space="0" w:color="auto"/>
          </w:divBdr>
        </w:div>
        <w:div w:id="1310597236">
          <w:marLeft w:val="130"/>
          <w:marRight w:val="0"/>
          <w:marTop w:val="0"/>
          <w:marBottom w:val="0"/>
          <w:divBdr>
            <w:top w:val="none" w:sz="0" w:space="0" w:color="auto"/>
            <w:left w:val="none" w:sz="0" w:space="0" w:color="auto"/>
            <w:bottom w:val="none" w:sz="0" w:space="0" w:color="auto"/>
            <w:right w:val="none" w:sz="0" w:space="0" w:color="auto"/>
          </w:divBdr>
        </w:div>
        <w:div w:id="1404334282">
          <w:marLeft w:val="130"/>
          <w:marRight w:val="0"/>
          <w:marTop w:val="0"/>
          <w:marBottom w:val="0"/>
          <w:divBdr>
            <w:top w:val="none" w:sz="0" w:space="0" w:color="auto"/>
            <w:left w:val="none" w:sz="0" w:space="0" w:color="auto"/>
            <w:bottom w:val="none" w:sz="0" w:space="0" w:color="auto"/>
            <w:right w:val="none" w:sz="0" w:space="0" w:color="auto"/>
          </w:divBdr>
        </w:div>
        <w:div w:id="1467317658">
          <w:marLeft w:val="130"/>
          <w:marRight w:val="0"/>
          <w:marTop w:val="0"/>
          <w:marBottom w:val="0"/>
          <w:divBdr>
            <w:top w:val="none" w:sz="0" w:space="0" w:color="auto"/>
            <w:left w:val="none" w:sz="0" w:space="0" w:color="auto"/>
            <w:bottom w:val="none" w:sz="0" w:space="0" w:color="auto"/>
            <w:right w:val="none" w:sz="0" w:space="0" w:color="auto"/>
          </w:divBdr>
        </w:div>
        <w:div w:id="1899778835">
          <w:marLeft w:val="130"/>
          <w:marRight w:val="0"/>
          <w:marTop w:val="0"/>
          <w:marBottom w:val="0"/>
          <w:divBdr>
            <w:top w:val="none" w:sz="0" w:space="0" w:color="auto"/>
            <w:left w:val="none" w:sz="0" w:space="0" w:color="auto"/>
            <w:bottom w:val="none" w:sz="0" w:space="0" w:color="auto"/>
            <w:right w:val="none" w:sz="0" w:space="0" w:color="auto"/>
          </w:divBdr>
        </w:div>
      </w:divsChild>
    </w:div>
    <w:div w:id="27682366">
      <w:bodyDiv w:val="1"/>
      <w:marLeft w:val="0"/>
      <w:marRight w:val="0"/>
      <w:marTop w:val="0"/>
      <w:marBottom w:val="0"/>
      <w:divBdr>
        <w:top w:val="none" w:sz="0" w:space="0" w:color="auto"/>
        <w:left w:val="none" w:sz="0" w:space="0" w:color="auto"/>
        <w:bottom w:val="none" w:sz="0" w:space="0" w:color="auto"/>
        <w:right w:val="none" w:sz="0" w:space="0" w:color="auto"/>
      </w:divBdr>
    </w:div>
    <w:div w:id="41291865">
      <w:bodyDiv w:val="1"/>
      <w:marLeft w:val="0"/>
      <w:marRight w:val="0"/>
      <w:marTop w:val="0"/>
      <w:marBottom w:val="0"/>
      <w:divBdr>
        <w:top w:val="none" w:sz="0" w:space="0" w:color="auto"/>
        <w:left w:val="none" w:sz="0" w:space="0" w:color="auto"/>
        <w:bottom w:val="none" w:sz="0" w:space="0" w:color="auto"/>
        <w:right w:val="none" w:sz="0" w:space="0" w:color="auto"/>
      </w:divBdr>
    </w:div>
    <w:div w:id="73401085">
      <w:bodyDiv w:val="1"/>
      <w:marLeft w:val="0"/>
      <w:marRight w:val="0"/>
      <w:marTop w:val="0"/>
      <w:marBottom w:val="0"/>
      <w:divBdr>
        <w:top w:val="none" w:sz="0" w:space="0" w:color="auto"/>
        <w:left w:val="none" w:sz="0" w:space="0" w:color="auto"/>
        <w:bottom w:val="none" w:sz="0" w:space="0" w:color="auto"/>
        <w:right w:val="none" w:sz="0" w:space="0" w:color="auto"/>
      </w:divBdr>
    </w:div>
    <w:div w:id="83771846">
      <w:bodyDiv w:val="1"/>
      <w:marLeft w:val="0"/>
      <w:marRight w:val="0"/>
      <w:marTop w:val="0"/>
      <w:marBottom w:val="0"/>
      <w:divBdr>
        <w:top w:val="none" w:sz="0" w:space="0" w:color="auto"/>
        <w:left w:val="none" w:sz="0" w:space="0" w:color="auto"/>
        <w:bottom w:val="none" w:sz="0" w:space="0" w:color="auto"/>
        <w:right w:val="none" w:sz="0" w:space="0" w:color="auto"/>
      </w:divBdr>
    </w:div>
    <w:div w:id="130514552">
      <w:bodyDiv w:val="1"/>
      <w:marLeft w:val="0"/>
      <w:marRight w:val="0"/>
      <w:marTop w:val="0"/>
      <w:marBottom w:val="0"/>
      <w:divBdr>
        <w:top w:val="none" w:sz="0" w:space="0" w:color="auto"/>
        <w:left w:val="none" w:sz="0" w:space="0" w:color="auto"/>
        <w:bottom w:val="none" w:sz="0" w:space="0" w:color="auto"/>
        <w:right w:val="none" w:sz="0" w:space="0" w:color="auto"/>
      </w:divBdr>
    </w:div>
    <w:div w:id="146672614">
      <w:bodyDiv w:val="1"/>
      <w:marLeft w:val="0"/>
      <w:marRight w:val="0"/>
      <w:marTop w:val="0"/>
      <w:marBottom w:val="0"/>
      <w:divBdr>
        <w:top w:val="none" w:sz="0" w:space="0" w:color="auto"/>
        <w:left w:val="none" w:sz="0" w:space="0" w:color="auto"/>
        <w:bottom w:val="none" w:sz="0" w:space="0" w:color="auto"/>
        <w:right w:val="none" w:sz="0" w:space="0" w:color="auto"/>
      </w:divBdr>
    </w:div>
    <w:div w:id="152260260">
      <w:bodyDiv w:val="1"/>
      <w:marLeft w:val="0"/>
      <w:marRight w:val="0"/>
      <w:marTop w:val="0"/>
      <w:marBottom w:val="0"/>
      <w:divBdr>
        <w:top w:val="none" w:sz="0" w:space="0" w:color="auto"/>
        <w:left w:val="none" w:sz="0" w:space="0" w:color="auto"/>
        <w:bottom w:val="none" w:sz="0" w:space="0" w:color="auto"/>
        <w:right w:val="none" w:sz="0" w:space="0" w:color="auto"/>
      </w:divBdr>
      <w:divsChild>
        <w:div w:id="1449473615">
          <w:marLeft w:val="418"/>
          <w:marRight w:val="0"/>
          <w:marTop w:val="0"/>
          <w:marBottom w:val="60"/>
          <w:divBdr>
            <w:top w:val="none" w:sz="0" w:space="0" w:color="auto"/>
            <w:left w:val="none" w:sz="0" w:space="0" w:color="auto"/>
            <w:bottom w:val="none" w:sz="0" w:space="0" w:color="auto"/>
            <w:right w:val="none" w:sz="0" w:space="0" w:color="auto"/>
          </w:divBdr>
        </w:div>
      </w:divsChild>
    </w:div>
    <w:div w:id="155191031">
      <w:bodyDiv w:val="1"/>
      <w:marLeft w:val="0"/>
      <w:marRight w:val="0"/>
      <w:marTop w:val="0"/>
      <w:marBottom w:val="0"/>
      <w:divBdr>
        <w:top w:val="none" w:sz="0" w:space="0" w:color="auto"/>
        <w:left w:val="none" w:sz="0" w:space="0" w:color="auto"/>
        <w:bottom w:val="none" w:sz="0" w:space="0" w:color="auto"/>
        <w:right w:val="none" w:sz="0" w:space="0" w:color="auto"/>
      </w:divBdr>
      <w:divsChild>
        <w:div w:id="477962475">
          <w:marLeft w:val="446"/>
          <w:marRight w:val="0"/>
          <w:marTop w:val="0"/>
          <w:marBottom w:val="0"/>
          <w:divBdr>
            <w:top w:val="none" w:sz="0" w:space="0" w:color="auto"/>
            <w:left w:val="none" w:sz="0" w:space="0" w:color="auto"/>
            <w:bottom w:val="none" w:sz="0" w:space="0" w:color="auto"/>
            <w:right w:val="none" w:sz="0" w:space="0" w:color="auto"/>
          </w:divBdr>
        </w:div>
        <w:div w:id="590622637">
          <w:marLeft w:val="850"/>
          <w:marRight w:val="0"/>
          <w:marTop w:val="0"/>
          <w:marBottom w:val="0"/>
          <w:divBdr>
            <w:top w:val="none" w:sz="0" w:space="0" w:color="auto"/>
            <w:left w:val="none" w:sz="0" w:space="0" w:color="auto"/>
            <w:bottom w:val="none" w:sz="0" w:space="0" w:color="auto"/>
            <w:right w:val="none" w:sz="0" w:space="0" w:color="auto"/>
          </w:divBdr>
        </w:div>
        <w:div w:id="1679503058">
          <w:marLeft w:val="446"/>
          <w:marRight w:val="0"/>
          <w:marTop w:val="0"/>
          <w:marBottom w:val="0"/>
          <w:divBdr>
            <w:top w:val="none" w:sz="0" w:space="0" w:color="auto"/>
            <w:left w:val="none" w:sz="0" w:space="0" w:color="auto"/>
            <w:bottom w:val="none" w:sz="0" w:space="0" w:color="auto"/>
            <w:right w:val="none" w:sz="0" w:space="0" w:color="auto"/>
          </w:divBdr>
        </w:div>
        <w:div w:id="1710761655">
          <w:marLeft w:val="850"/>
          <w:marRight w:val="0"/>
          <w:marTop w:val="0"/>
          <w:marBottom w:val="0"/>
          <w:divBdr>
            <w:top w:val="none" w:sz="0" w:space="0" w:color="auto"/>
            <w:left w:val="none" w:sz="0" w:space="0" w:color="auto"/>
            <w:bottom w:val="none" w:sz="0" w:space="0" w:color="auto"/>
            <w:right w:val="none" w:sz="0" w:space="0" w:color="auto"/>
          </w:divBdr>
        </w:div>
        <w:div w:id="1784687692">
          <w:marLeft w:val="850"/>
          <w:marRight w:val="0"/>
          <w:marTop w:val="0"/>
          <w:marBottom w:val="0"/>
          <w:divBdr>
            <w:top w:val="none" w:sz="0" w:space="0" w:color="auto"/>
            <w:left w:val="none" w:sz="0" w:space="0" w:color="auto"/>
            <w:bottom w:val="none" w:sz="0" w:space="0" w:color="auto"/>
            <w:right w:val="none" w:sz="0" w:space="0" w:color="auto"/>
          </w:divBdr>
        </w:div>
      </w:divsChild>
    </w:div>
    <w:div w:id="155460535">
      <w:bodyDiv w:val="1"/>
      <w:marLeft w:val="0"/>
      <w:marRight w:val="0"/>
      <w:marTop w:val="0"/>
      <w:marBottom w:val="0"/>
      <w:divBdr>
        <w:top w:val="none" w:sz="0" w:space="0" w:color="auto"/>
        <w:left w:val="none" w:sz="0" w:space="0" w:color="auto"/>
        <w:bottom w:val="none" w:sz="0" w:space="0" w:color="auto"/>
        <w:right w:val="none" w:sz="0" w:space="0" w:color="auto"/>
      </w:divBdr>
      <w:divsChild>
        <w:div w:id="19820964">
          <w:marLeft w:val="446"/>
          <w:marRight w:val="0"/>
          <w:marTop w:val="60"/>
          <w:marBottom w:val="0"/>
          <w:divBdr>
            <w:top w:val="none" w:sz="0" w:space="0" w:color="auto"/>
            <w:left w:val="none" w:sz="0" w:space="0" w:color="auto"/>
            <w:bottom w:val="none" w:sz="0" w:space="0" w:color="auto"/>
            <w:right w:val="none" w:sz="0" w:space="0" w:color="auto"/>
          </w:divBdr>
        </w:div>
        <w:div w:id="337271079">
          <w:marLeft w:val="446"/>
          <w:marRight w:val="0"/>
          <w:marTop w:val="60"/>
          <w:marBottom w:val="0"/>
          <w:divBdr>
            <w:top w:val="none" w:sz="0" w:space="0" w:color="auto"/>
            <w:left w:val="none" w:sz="0" w:space="0" w:color="auto"/>
            <w:bottom w:val="none" w:sz="0" w:space="0" w:color="auto"/>
            <w:right w:val="none" w:sz="0" w:space="0" w:color="auto"/>
          </w:divBdr>
        </w:div>
        <w:div w:id="475878519">
          <w:marLeft w:val="446"/>
          <w:marRight w:val="0"/>
          <w:marTop w:val="60"/>
          <w:marBottom w:val="0"/>
          <w:divBdr>
            <w:top w:val="none" w:sz="0" w:space="0" w:color="auto"/>
            <w:left w:val="none" w:sz="0" w:space="0" w:color="auto"/>
            <w:bottom w:val="none" w:sz="0" w:space="0" w:color="auto"/>
            <w:right w:val="none" w:sz="0" w:space="0" w:color="auto"/>
          </w:divBdr>
        </w:div>
        <w:div w:id="925386237">
          <w:marLeft w:val="446"/>
          <w:marRight w:val="0"/>
          <w:marTop w:val="60"/>
          <w:marBottom w:val="0"/>
          <w:divBdr>
            <w:top w:val="none" w:sz="0" w:space="0" w:color="auto"/>
            <w:left w:val="none" w:sz="0" w:space="0" w:color="auto"/>
            <w:bottom w:val="none" w:sz="0" w:space="0" w:color="auto"/>
            <w:right w:val="none" w:sz="0" w:space="0" w:color="auto"/>
          </w:divBdr>
        </w:div>
        <w:div w:id="926811509">
          <w:marLeft w:val="446"/>
          <w:marRight w:val="0"/>
          <w:marTop w:val="60"/>
          <w:marBottom w:val="0"/>
          <w:divBdr>
            <w:top w:val="none" w:sz="0" w:space="0" w:color="auto"/>
            <w:left w:val="none" w:sz="0" w:space="0" w:color="auto"/>
            <w:bottom w:val="none" w:sz="0" w:space="0" w:color="auto"/>
            <w:right w:val="none" w:sz="0" w:space="0" w:color="auto"/>
          </w:divBdr>
        </w:div>
        <w:div w:id="1419673416">
          <w:marLeft w:val="446"/>
          <w:marRight w:val="0"/>
          <w:marTop w:val="60"/>
          <w:marBottom w:val="0"/>
          <w:divBdr>
            <w:top w:val="none" w:sz="0" w:space="0" w:color="auto"/>
            <w:left w:val="none" w:sz="0" w:space="0" w:color="auto"/>
            <w:bottom w:val="none" w:sz="0" w:space="0" w:color="auto"/>
            <w:right w:val="none" w:sz="0" w:space="0" w:color="auto"/>
          </w:divBdr>
        </w:div>
        <w:div w:id="1468357652">
          <w:marLeft w:val="446"/>
          <w:marRight w:val="0"/>
          <w:marTop w:val="60"/>
          <w:marBottom w:val="0"/>
          <w:divBdr>
            <w:top w:val="none" w:sz="0" w:space="0" w:color="auto"/>
            <w:left w:val="none" w:sz="0" w:space="0" w:color="auto"/>
            <w:bottom w:val="none" w:sz="0" w:space="0" w:color="auto"/>
            <w:right w:val="none" w:sz="0" w:space="0" w:color="auto"/>
          </w:divBdr>
        </w:div>
        <w:div w:id="1571112648">
          <w:marLeft w:val="446"/>
          <w:marRight w:val="0"/>
          <w:marTop w:val="60"/>
          <w:marBottom w:val="0"/>
          <w:divBdr>
            <w:top w:val="none" w:sz="0" w:space="0" w:color="auto"/>
            <w:left w:val="none" w:sz="0" w:space="0" w:color="auto"/>
            <w:bottom w:val="none" w:sz="0" w:space="0" w:color="auto"/>
            <w:right w:val="none" w:sz="0" w:space="0" w:color="auto"/>
          </w:divBdr>
        </w:div>
      </w:divsChild>
    </w:div>
    <w:div w:id="157352724">
      <w:bodyDiv w:val="1"/>
      <w:marLeft w:val="0"/>
      <w:marRight w:val="0"/>
      <w:marTop w:val="0"/>
      <w:marBottom w:val="0"/>
      <w:divBdr>
        <w:top w:val="none" w:sz="0" w:space="0" w:color="auto"/>
        <w:left w:val="none" w:sz="0" w:space="0" w:color="auto"/>
        <w:bottom w:val="none" w:sz="0" w:space="0" w:color="auto"/>
        <w:right w:val="none" w:sz="0" w:space="0" w:color="auto"/>
      </w:divBdr>
    </w:div>
    <w:div w:id="166141889">
      <w:bodyDiv w:val="1"/>
      <w:marLeft w:val="0"/>
      <w:marRight w:val="0"/>
      <w:marTop w:val="0"/>
      <w:marBottom w:val="0"/>
      <w:divBdr>
        <w:top w:val="none" w:sz="0" w:space="0" w:color="auto"/>
        <w:left w:val="none" w:sz="0" w:space="0" w:color="auto"/>
        <w:bottom w:val="none" w:sz="0" w:space="0" w:color="auto"/>
        <w:right w:val="none" w:sz="0" w:space="0" w:color="auto"/>
      </w:divBdr>
    </w:div>
    <w:div w:id="167522094">
      <w:bodyDiv w:val="1"/>
      <w:marLeft w:val="0"/>
      <w:marRight w:val="0"/>
      <w:marTop w:val="0"/>
      <w:marBottom w:val="0"/>
      <w:divBdr>
        <w:top w:val="none" w:sz="0" w:space="0" w:color="auto"/>
        <w:left w:val="none" w:sz="0" w:space="0" w:color="auto"/>
        <w:bottom w:val="none" w:sz="0" w:space="0" w:color="auto"/>
        <w:right w:val="none" w:sz="0" w:space="0" w:color="auto"/>
      </w:divBdr>
    </w:div>
    <w:div w:id="206573914">
      <w:bodyDiv w:val="1"/>
      <w:marLeft w:val="0"/>
      <w:marRight w:val="0"/>
      <w:marTop w:val="0"/>
      <w:marBottom w:val="0"/>
      <w:divBdr>
        <w:top w:val="none" w:sz="0" w:space="0" w:color="auto"/>
        <w:left w:val="none" w:sz="0" w:space="0" w:color="auto"/>
        <w:bottom w:val="none" w:sz="0" w:space="0" w:color="auto"/>
        <w:right w:val="none" w:sz="0" w:space="0" w:color="auto"/>
      </w:divBdr>
      <w:divsChild>
        <w:div w:id="289673784">
          <w:marLeft w:val="446"/>
          <w:marRight w:val="0"/>
          <w:marTop w:val="360"/>
          <w:marBottom w:val="0"/>
          <w:divBdr>
            <w:top w:val="none" w:sz="0" w:space="0" w:color="auto"/>
            <w:left w:val="none" w:sz="0" w:space="0" w:color="auto"/>
            <w:bottom w:val="none" w:sz="0" w:space="0" w:color="auto"/>
            <w:right w:val="none" w:sz="0" w:space="0" w:color="auto"/>
          </w:divBdr>
        </w:div>
        <w:div w:id="661278949">
          <w:marLeft w:val="446"/>
          <w:marRight w:val="0"/>
          <w:marTop w:val="360"/>
          <w:marBottom w:val="0"/>
          <w:divBdr>
            <w:top w:val="none" w:sz="0" w:space="0" w:color="auto"/>
            <w:left w:val="none" w:sz="0" w:space="0" w:color="auto"/>
            <w:bottom w:val="none" w:sz="0" w:space="0" w:color="auto"/>
            <w:right w:val="none" w:sz="0" w:space="0" w:color="auto"/>
          </w:divBdr>
        </w:div>
        <w:div w:id="1101298865">
          <w:marLeft w:val="446"/>
          <w:marRight w:val="0"/>
          <w:marTop w:val="360"/>
          <w:marBottom w:val="0"/>
          <w:divBdr>
            <w:top w:val="none" w:sz="0" w:space="0" w:color="auto"/>
            <w:left w:val="none" w:sz="0" w:space="0" w:color="auto"/>
            <w:bottom w:val="none" w:sz="0" w:space="0" w:color="auto"/>
            <w:right w:val="none" w:sz="0" w:space="0" w:color="auto"/>
          </w:divBdr>
        </w:div>
      </w:divsChild>
    </w:div>
    <w:div w:id="212935293">
      <w:bodyDiv w:val="1"/>
      <w:marLeft w:val="0"/>
      <w:marRight w:val="0"/>
      <w:marTop w:val="0"/>
      <w:marBottom w:val="0"/>
      <w:divBdr>
        <w:top w:val="none" w:sz="0" w:space="0" w:color="auto"/>
        <w:left w:val="none" w:sz="0" w:space="0" w:color="auto"/>
        <w:bottom w:val="none" w:sz="0" w:space="0" w:color="auto"/>
        <w:right w:val="none" w:sz="0" w:space="0" w:color="auto"/>
      </w:divBdr>
    </w:div>
    <w:div w:id="214585547">
      <w:bodyDiv w:val="1"/>
      <w:marLeft w:val="0"/>
      <w:marRight w:val="0"/>
      <w:marTop w:val="0"/>
      <w:marBottom w:val="0"/>
      <w:divBdr>
        <w:top w:val="none" w:sz="0" w:space="0" w:color="auto"/>
        <w:left w:val="none" w:sz="0" w:space="0" w:color="auto"/>
        <w:bottom w:val="none" w:sz="0" w:space="0" w:color="auto"/>
        <w:right w:val="none" w:sz="0" w:space="0" w:color="auto"/>
      </w:divBdr>
    </w:div>
    <w:div w:id="223956454">
      <w:bodyDiv w:val="1"/>
      <w:marLeft w:val="0"/>
      <w:marRight w:val="0"/>
      <w:marTop w:val="0"/>
      <w:marBottom w:val="0"/>
      <w:divBdr>
        <w:top w:val="none" w:sz="0" w:space="0" w:color="auto"/>
        <w:left w:val="none" w:sz="0" w:space="0" w:color="auto"/>
        <w:bottom w:val="none" w:sz="0" w:space="0" w:color="auto"/>
        <w:right w:val="none" w:sz="0" w:space="0" w:color="auto"/>
      </w:divBdr>
    </w:div>
    <w:div w:id="235407512">
      <w:bodyDiv w:val="1"/>
      <w:marLeft w:val="0"/>
      <w:marRight w:val="0"/>
      <w:marTop w:val="0"/>
      <w:marBottom w:val="0"/>
      <w:divBdr>
        <w:top w:val="none" w:sz="0" w:space="0" w:color="auto"/>
        <w:left w:val="none" w:sz="0" w:space="0" w:color="auto"/>
        <w:bottom w:val="none" w:sz="0" w:space="0" w:color="auto"/>
        <w:right w:val="none" w:sz="0" w:space="0" w:color="auto"/>
      </w:divBdr>
    </w:div>
    <w:div w:id="243610546">
      <w:bodyDiv w:val="1"/>
      <w:marLeft w:val="0"/>
      <w:marRight w:val="0"/>
      <w:marTop w:val="0"/>
      <w:marBottom w:val="0"/>
      <w:divBdr>
        <w:top w:val="none" w:sz="0" w:space="0" w:color="auto"/>
        <w:left w:val="none" w:sz="0" w:space="0" w:color="auto"/>
        <w:bottom w:val="none" w:sz="0" w:space="0" w:color="auto"/>
        <w:right w:val="none" w:sz="0" w:space="0" w:color="auto"/>
      </w:divBdr>
      <w:divsChild>
        <w:div w:id="574096558">
          <w:marLeft w:val="446"/>
          <w:marRight w:val="0"/>
          <w:marTop w:val="120"/>
          <w:marBottom w:val="0"/>
          <w:divBdr>
            <w:top w:val="none" w:sz="0" w:space="0" w:color="auto"/>
            <w:left w:val="none" w:sz="0" w:space="0" w:color="auto"/>
            <w:bottom w:val="none" w:sz="0" w:space="0" w:color="auto"/>
            <w:right w:val="none" w:sz="0" w:space="0" w:color="auto"/>
          </w:divBdr>
        </w:div>
        <w:div w:id="1190415379">
          <w:marLeft w:val="446"/>
          <w:marRight w:val="0"/>
          <w:marTop w:val="120"/>
          <w:marBottom w:val="0"/>
          <w:divBdr>
            <w:top w:val="none" w:sz="0" w:space="0" w:color="auto"/>
            <w:left w:val="none" w:sz="0" w:space="0" w:color="auto"/>
            <w:bottom w:val="none" w:sz="0" w:space="0" w:color="auto"/>
            <w:right w:val="none" w:sz="0" w:space="0" w:color="auto"/>
          </w:divBdr>
        </w:div>
        <w:div w:id="1289900408">
          <w:marLeft w:val="446"/>
          <w:marRight w:val="0"/>
          <w:marTop w:val="120"/>
          <w:marBottom w:val="0"/>
          <w:divBdr>
            <w:top w:val="none" w:sz="0" w:space="0" w:color="auto"/>
            <w:left w:val="none" w:sz="0" w:space="0" w:color="auto"/>
            <w:bottom w:val="none" w:sz="0" w:space="0" w:color="auto"/>
            <w:right w:val="none" w:sz="0" w:space="0" w:color="auto"/>
          </w:divBdr>
        </w:div>
        <w:div w:id="1572345548">
          <w:marLeft w:val="446"/>
          <w:marRight w:val="0"/>
          <w:marTop w:val="120"/>
          <w:marBottom w:val="0"/>
          <w:divBdr>
            <w:top w:val="none" w:sz="0" w:space="0" w:color="auto"/>
            <w:left w:val="none" w:sz="0" w:space="0" w:color="auto"/>
            <w:bottom w:val="none" w:sz="0" w:space="0" w:color="auto"/>
            <w:right w:val="none" w:sz="0" w:space="0" w:color="auto"/>
          </w:divBdr>
        </w:div>
        <w:div w:id="2009281226">
          <w:marLeft w:val="446"/>
          <w:marRight w:val="0"/>
          <w:marTop w:val="120"/>
          <w:marBottom w:val="0"/>
          <w:divBdr>
            <w:top w:val="none" w:sz="0" w:space="0" w:color="auto"/>
            <w:left w:val="none" w:sz="0" w:space="0" w:color="auto"/>
            <w:bottom w:val="none" w:sz="0" w:space="0" w:color="auto"/>
            <w:right w:val="none" w:sz="0" w:space="0" w:color="auto"/>
          </w:divBdr>
        </w:div>
      </w:divsChild>
    </w:div>
    <w:div w:id="256135021">
      <w:bodyDiv w:val="1"/>
      <w:marLeft w:val="0"/>
      <w:marRight w:val="0"/>
      <w:marTop w:val="0"/>
      <w:marBottom w:val="0"/>
      <w:divBdr>
        <w:top w:val="none" w:sz="0" w:space="0" w:color="auto"/>
        <w:left w:val="none" w:sz="0" w:space="0" w:color="auto"/>
        <w:bottom w:val="none" w:sz="0" w:space="0" w:color="auto"/>
        <w:right w:val="none" w:sz="0" w:space="0" w:color="auto"/>
      </w:divBdr>
    </w:div>
    <w:div w:id="292758061">
      <w:bodyDiv w:val="1"/>
      <w:marLeft w:val="0"/>
      <w:marRight w:val="0"/>
      <w:marTop w:val="0"/>
      <w:marBottom w:val="0"/>
      <w:divBdr>
        <w:top w:val="none" w:sz="0" w:space="0" w:color="auto"/>
        <w:left w:val="none" w:sz="0" w:space="0" w:color="auto"/>
        <w:bottom w:val="none" w:sz="0" w:space="0" w:color="auto"/>
        <w:right w:val="none" w:sz="0" w:space="0" w:color="auto"/>
      </w:divBdr>
    </w:div>
    <w:div w:id="293491406">
      <w:bodyDiv w:val="1"/>
      <w:marLeft w:val="0"/>
      <w:marRight w:val="0"/>
      <w:marTop w:val="0"/>
      <w:marBottom w:val="0"/>
      <w:divBdr>
        <w:top w:val="none" w:sz="0" w:space="0" w:color="auto"/>
        <w:left w:val="none" w:sz="0" w:space="0" w:color="auto"/>
        <w:bottom w:val="none" w:sz="0" w:space="0" w:color="auto"/>
        <w:right w:val="none" w:sz="0" w:space="0" w:color="auto"/>
      </w:divBdr>
      <w:divsChild>
        <w:div w:id="557789301">
          <w:marLeft w:val="446"/>
          <w:marRight w:val="0"/>
          <w:marTop w:val="120"/>
          <w:marBottom w:val="0"/>
          <w:divBdr>
            <w:top w:val="none" w:sz="0" w:space="0" w:color="auto"/>
            <w:left w:val="none" w:sz="0" w:space="0" w:color="auto"/>
            <w:bottom w:val="none" w:sz="0" w:space="0" w:color="auto"/>
            <w:right w:val="none" w:sz="0" w:space="0" w:color="auto"/>
          </w:divBdr>
        </w:div>
        <w:div w:id="669915013">
          <w:marLeft w:val="446"/>
          <w:marRight w:val="0"/>
          <w:marTop w:val="120"/>
          <w:marBottom w:val="0"/>
          <w:divBdr>
            <w:top w:val="none" w:sz="0" w:space="0" w:color="auto"/>
            <w:left w:val="none" w:sz="0" w:space="0" w:color="auto"/>
            <w:bottom w:val="none" w:sz="0" w:space="0" w:color="auto"/>
            <w:right w:val="none" w:sz="0" w:space="0" w:color="auto"/>
          </w:divBdr>
        </w:div>
        <w:div w:id="728266479">
          <w:marLeft w:val="446"/>
          <w:marRight w:val="0"/>
          <w:marTop w:val="120"/>
          <w:marBottom w:val="0"/>
          <w:divBdr>
            <w:top w:val="none" w:sz="0" w:space="0" w:color="auto"/>
            <w:left w:val="none" w:sz="0" w:space="0" w:color="auto"/>
            <w:bottom w:val="none" w:sz="0" w:space="0" w:color="auto"/>
            <w:right w:val="none" w:sz="0" w:space="0" w:color="auto"/>
          </w:divBdr>
        </w:div>
        <w:div w:id="733889771">
          <w:marLeft w:val="446"/>
          <w:marRight w:val="0"/>
          <w:marTop w:val="120"/>
          <w:marBottom w:val="0"/>
          <w:divBdr>
            <w:top w:val="none" w:sz="0" w:space="0" w:color="auto"/>
            <w:left w:val="none" w:sz="0" w:space="0" w:color="auto"/>
            <w:bottom w:val="none" w:sz="0" w:space="0" w:color="auto"/>
            <w:right w:val="none" w:sz="0" w:space="0" w:color="auto"/>
          </w:divBdr>
        </w:div>
        <w:div w:id="836920477">
          <w:marLeft w:val="446"/>
          <w:marRight w:val="0"/>
          <w:marTop w:val="120"/>
          <w:marBottom w:val="0"/>
          <w:divBdr>
            <w:top w:val="none" w:sz="0" w:space="0" w:color="auto"/>
            <w:left w:val="none" w:sz="0" w:space="0" w:color="auto"/>
            <w:bottom w:val="none" w:sz="0" w:space="0" w:color="auto"/>
            <w:right w:val="none" w:sz="0" w:space="0" w:color="auto"/>
          </w:divBdr>
        </w:div>
        <w:div w:id="877277492">
          <w:marLeft w:val="446"/>
          <w:marRight w:val="0"/>
          <w:marTop w:val="120"/>
          <w:marBottom w:val="0"/>
          <w:divBdr>
            <w:top w:val="none" w:sz="0" w:space="0" w:color="auto"/>
            <w:left w:val="none" w:sz="0" w:space="0" w:color="auto"/>
            <w:bottom w:val="none" w:sz="0" w:space="0" w:color="auto"/>
            <w:right w:val="none" w:sz="0" w:space="0" w:color="auto"/>
          </w:divBdr>
        </w:div>
        <w:div w:id="1080177157">
          <w:marLeft w:val="446"/>
          <w:marRight w:val="0"/>
          <w:marTop w:val="120"/>
          <w:marBottom w:val="0"/>
          <w:divBdr>
            <w:top w:val="none" w:sz="0" w:space="0" w:color="auto"/>
            <w:left w:val="none" w:sz="0" w:space="0" w:color="auto"/>
            <w:bottom w:val="none" w:sz="0" w:space="0" w:color="auto"/>
            <w:right w:val="none" w:sz="0" w:space="0" w:color="auto"/>
          </w:divBdr>
        </w:div>
        <w:div w:id="1909412867">
          <w:marLeft w:val="446"/>
          <w:marRight w:val="0"/>
          <w:marTop w:val="120"/>
          <w:marBottom w:val="0"/>
          <w:divBdr>
            <w:top w:val="none" w:sz="0" w:space="0" w:color="auto"/>
            <w:left w:val="none" w:sz="0" w:space="0" w:color="auto"/>
            <w:bottom w:val="none" w:sz="0" w:space="0" w:color="auto"/>
            <w:right w:val="none" w:sz="0" w:space="0" w:color="auto"/>
          </w:divBdr>
        </w:div>
      </w:divsChild>
    </w:div>
    <w:div w:id="305093208">
      <w:bodyDiv w:val="1"/>
      <w:marLeft w:val="0"/>
      <w:marRight w:val="0"/>
      <w:marTop w:val="0"/>
      <w:marBottom w:val="0"/>
      <w:divBdr>
        <w:top w:val="none" w:sz="0" w:space="0" w:color="auto"/>
        <w:left w:val="none" w:sz="0" w:space="0" w:color="auto"/>
        <w:bottom w:val="none" w:sz="0" w:space="0" w:color="auto"/>
        <w:right w:val="none" w:sz="0" w:space="0" w:color="auto"/>
      </w:divBdr>
    </w:div>
    <w:div w:id="309746567">
      <w:bodyDiv w:val="1"/>
      <w:marLeft w:val="0"/>
      <w:marRight w:val="0"/>
      <w:marTop w:val="0"/>
      <w:marBottom w:val="0"/>
      <w:divBdr>
        <w:top w:val="none" w:sz="0" w:space="0" w:color="auto"/>
        <w:left w:val="none" w:sz="0" w:space="0" w:color="auto"/>
        <w:bottom w:val="none" w:sz="0" w:space="0" w:color="auto"/>
        <w:right w:val="none" w:sz="0" w:space="0" w:color="auto"/>
      </w:divBdr>
    </w:div>
    <w:div w:id="338504482">
      <w:bodyDiv w:val="1"/>
      <w:marLeft w:val="0"/>
      <w:marRight w:val="0"/>
      <w:marTop w:val="0"/>
      <w:marBottom w:val="0"/>
      <w:divBdr>
        <w:top w:val="none" w:sz="0" w:space="0" w:color="auto"/>
        <w:left w:val="none" w:sz="0" w:space="0" w:color="auto"/>
        <w:bottom w:val="none" w:sz="0" w:space="0" w:color="auto"/>
        <w:right w:val="none" w:sz="0" w:space="0" w:color="auto"/>
      </w:divBdr>
      <w:divsChild>
        <w:div w:id="924189393">
          <w:marLeft w:val="418"/>
          <w:marRight w:val="0"/>
          <w:marTop w:val="0"/>
          <w:marBottom w:val="60"/>
          <w:divBdr>
            <w:top w:val="none" w:sz="0" w:space="0" w:color="auto"/>
            <w:left w:val="none" w:sz="0" w:space="0" w:color="auto"/>
            <w:bottom w:val="none" w:sz="0" w:space="0" w:color="auto"/>
            <w:right w:val="none" w:sz="0" w:space="0" w:color="auto"/>
          </w:divBdr>
        </w:div>
        <w:div w:id="1419791350">
          <w:marLeft w:val="418"/>
          <w:marRight w:val="0"/>
          <w:marTop w:val="0"/>
          <w:marBottom w:val="60"/>
          <w:divBdr>
            <w:top w:val="none" w:sz="0" w:space="0" w:color="auto"/>
            <w:left w:val="none" w:sz="0" w:space="0" w:color="auto"/>
            <w:bottom w:val="none" w:sz="0" w:space="0" w:color="auto"/>
            <w:right w:val="none" w:sz="0" w:space="0" w:color="auto"/>
          </w:divBdr>
        </w:div>
        <w:div w:id="2021736666">
          <w:marLeft w:val="418"/>
          <w:marRight w:val="0"/>
          <w:marTop w:val="0"/>
          <w:marBottom w:val="60"/>
          <w:divBdr>
            <w:top w:val="none" w:sz="0" w:space="0" w:color="auto"/>
            <w:left w:val="none" w:sz="0" w:space="0" w:color="auto"/>
            <w:bottom w:val="none" w:sz="0" w:space="0" w:color="auto"/>
            <w:right w:val="none" w:sz="0" w:space="0" w:color="auto"/>
          </w:divBdr>
        </w:div>
      </w:divsChild>
    </w:div>
    <w:div w:id="346686706">
      <w:bodyDiv w:val="1"/>
      <w:marLeft w:val="0"/>
      <w:marRight w:val="0"/>
      <w:marTop w:val="0"/>
      <w:marBottom w:val="0"/>
      <w:divBdr>
        <w:top w:val="none" w:sz="0" w:space="0" w:color="auto"/>
        <w:left w:val="none" w:sz="0" w:space="0" w:color="auto"/>
        <w:bottom w:val="none" w:sz="0" w:space="0" w:color="auto"/>
        <w:right w:val="none" w:sz="0" w:space="0" w:color="auto"/>
      </w:divBdr>
    </w:div>
    <w:div w:id="400757321">
      <w:bodyDiv w:val="1"/>
      <w:marLeft w:val="0"/>
      <w:marRight w:val="0"/>
      <w:marTop w:val="0"/>
      <w:marBottom w:val="0"/>
      <w:divBdr>
        <w:top w:val="none" w:sz="0" w:space="0" w:color="auto"/>
        <w:left w:val="none" w:sz="0" w:space="0" w:color="auto"/>
        <w:bottom w:val="none" w:sz="0" w:space="0" w:color="auto"/>
        <w:right w:val="none" w:sz="0" w:space="0" w:color="auto"/>
      </w:divBdr>
      <w:divsChild>
        <w:div w:id="1065421001">
          <w:marLeft w:val="418"/>
          <w:marRight w:val="0"/>
          <w:marTop w:val="0"/>
          <w:marBottom w:val="60"/>
          <w:divBdr>
            <w:top w:val="none" w:sz="0" w:space="0" w:color="auto"/>
            <w:left w:val="none" w:sz="0" w:space="0" w:color="auto"/>
            <w:bottom w:val="none" w:sz="0" w:space="0" w:color="auto"/>
            <w:right w:val="none" w:sz="0" w:space="0" w:color="auto"/>
          </w:divBdr>
        </w:div>
      </w:divsChild>
    </w:div>
    <w:div w:id="407310642">
      <w:bodyDiv w:val="1"/>
      <w:marLeft w:val="0"/>
      <w:marRight w:val="0"/>
      <w:marTop w:val="0"/>
      <w:marBottom w:val="0"/>
      <w:divBdr>
        <w:top w:val="none" w:sz="0" w:space="0" w:color="auto"/>
        <w:left w:val="none" w:sz="0" w:space="0" w:color="auto"/>
        <w:bottom w:val="none" w:sz="0" w:space="0" w:color="auto"/>
        <w:right w:val="none" w:sz="0" w:space="0" w:color="auto"/>
      </w:divBdr>
    </w:div>
    <w:div w:id="410200688">
      <w:bodyDiv w:val="1"/>
      <w:marLeft w:val="0"/>
      <w:marRight w:val="0"/>
      <w:marTop w:val="0"/>
      <w:marBottom w:val="0"/>
      <w:divBdr>
        <w:top w:val="none" w:sz="0" w:space="0" w:color="auto"/>
        <w:left w:val="none" w:sz="0" w:space="0" w:color="auto"/>
        <w:bottom w:val="none" w:sz="0" w:space="0" w:color="auto"/>
        <w:right w:val="none" w:sz="0" w:space="0" w:color="auto"/>
      </w:divBdr>
    </w:div>
    <w:div w:id="412363616">
      <w:bodyDiv w:val="1"/>
      <w:marLeft w:val="0"/>
      <w:marRight w:val="0"/>
      <w:marTop w:val="0"/>
      <w:marBottom w:val="0"/>
      <w:divBdr>
        <w:top w:val="none" w:sz="0" w:space="0" w:color="auto"/>
        <w:left w:val="none" w:sz="0" w:space="0" w:color="auto"/>
        <w:bottom w:val="none" w:sz="0" w:space="0" w:color="auto"/>
        <w:right w:val="none" w:sz="0" w:space="0" w:color="auto"/>
      </w:divBdr>
    </w:div>
    <w:div w:id="423962203">
      <w:bodyDiv w:val="1"/>
      <w:marLeft w:val="0"/>
      <w:marRight w:val="0"/>
      <w:marTop w:val="0"/>
      <w:marBottom w:val="0"/>
      <w:divBdr>
        <w:top w:val="none" w:sz="0" w:space="0" w:color="auto"/>
        <w:left w:val="none" w:sz="0" w:space="0" w:color="auto"/>
        <w:bottom w:val="none" w:sz="0" w:space="0" w:color="auto"/>
        <w:right w:val="none" w:sz="0" w:space="0" w:color="auto"/>
      </w:divBdr>
    </w:div>
    <w:div w:id="425930821">
      <w:bodyDiv w:val="1"/>
      <w:marLeft w:val="0"/>
      <w:marRight w:val="0"/>
      <w:marTop w:val="0"/>
      <w:marBottom w:val="0"/>
      <w:divBdr>
        <w:top w:val="none" w:sz="0" w:space="0" w:color="auto"/>
        <w:left w:val="none" w:sz="0" w:space="0" w:color="auto"/>
        <w:bottom w:val="none" w:sz="0" w:space="0" w:color="auto"/>
        <w:right w:val="none" w:sz="0" w:space="0" w:color="auto"/>
      </w:divBdr>
    </w:div>
    <w:div w:id="428621795">
      <w:bodyDiv w:val="1"/>
      <w:marLeft w:val="0"/>
      <w:marRight w:val="0"/>
      <w:marTop w:val="0"/>
      <w:marBottom w:val="0"/>
      <w:divBdr>
        <w:top w:val="none" w:sz="0" w:space="0" w:color="auto"/>
        <w:left w:val="none" w:sz="0" w:space="0" w:color="auto"/>
        <w:bottom w:val="none" w:sz="0" w:space="0" w:color="auto"/>
        <w:right w:val="none" w:sz="0" w:space="0" w:color="auto"/>
      </w:divBdr>
    </w:div>
    <w:div w:id="434441479">
      <w:bodyDiv w:val="1"/>
      <w:marLeft w:val="0"/>
      <w:marRight w:val="0"/>
      <w:marTop w:val="0"/>
      <w:marBottom w:val="0"/>
      <w:divBdr>
        <w:top w:val="none" w:sz="0" w:space="0" w:color="auto"/>
        <w:left w:val="none" w:sz="0" w:space="0" w:color="auto"/>
        <w:bottom w:val="none" w:sz="0" w:space="0" w:color="auto"/>
        <w:right w:val="none" w:sz="0" w:space="0" w:color="auto"/>
      </w:divBdr>
    </w:div>
    <w:div w:id="439181931">
      <w:bodyDiv w:val="1"/>
      <w:marLeft w:val="0"/>
      <w:marRight w:val="0"/>
      <w:marTop w:val="0"/>
      <w:marBottom w:val="0"/>
      <w:divBdr>
        <w:top w:val="none" w:sz="0" w:space="0" w:color="auto"/>
        <w:left w:val="none" w:sz="0" w:space="0" w:color="auto"/>
        <w:bottom w:val="none" w:sz="0" w:space="0" w:color="auto"/>
        <w:right w:val="none" w:sz="0" w:space="0" w:color="auto"/>
      </w:divBdr>
      <w:divsChild>
        <w:div w:id="55134099">
          <w:marLeft w:val="994"/>
          <w:marRight w:val="0"/>
          <w:marTop w:val="0"/>
          <w:marBottom w:val="0"/>
          <w:divBdr>
            <w:top w:val="none" w:sz="0" w:space="0" w:color="auto"/>
            <w:left w:val="none" w:sz="0" w:space="0" w:color="auto"/>
            <w:bottom w:val="none" w:sz="0" w:space="0" w:color="auto"/>
            <w:right w:val="none" w:sz="0" w:space="0" w:color="auto"/>
          </w:divBdr>
        </w:div>
        <w:div w:id="59331002">
          <w:marLeft w:val="994"/>
          <w:marRight w:val="0"/>
          <w:marTop w:val="0"/>
          <w:marBottom w:val="0"/>
          <w:divBdr>
            <w:top w:val="none" w:sz="0" w:space="0" w:color="auto"/>
            <w:left w:val="none" w:sz="0" w:space="0" w:color="auto"/>
            <w:bottom w:val="none" w:sz="0" w:space="0" w:color="auto"/>
            <w:right w:val="none" w:sz="0" w:space="0" w:color="auto"/>
          </w:divBdr>
        </w:div>
        <w:div w:id="117340235">
          <w:marLeft w:val="274"/>
          <w:marRight w:val="0"/>
          <w:marTop w:val="0"/>
          <w:marBottom w:val="0"/>
          <w:divBdr>
            <w:top w:val="none" w:sz="0" w:space="0" w:color="auto"/>
            <w:left w:val="none" w:sz="0" w:space="0" w:color="auto"/>
            <w:bottom w:val="none" w:sz="0" w:space="0" w:color="auto"/>
            <w:right w:val="none" w:sz="0" w:space="0" w:color="auto"/>
          </w:divBdr>
        </w:div>
        <w:div w:id="127600515">
          <w:marLeft w:val="274"/>
          <w:marRight w:val="0"/>
          <w:marTop w:val="0"/>
          <w:marBottom w:val="0"/>
          <w:divBdr>
            <w:top w:val="none" w:sz="0" w:space="0" w:color="auto"/>
            <w:left w:val="none" w:sz="0" w:space="0" w:color="auto"/>
            <w:bottom w:val="none" w:sz="0" w:space="0" w:color="auto"/>
            <w:right w:val="none" w:sz="0" w:space="0" w:color="auto"/>
          </w:divBdr>
        </w:div>
        <w:div w:id="146478635">
          <w:marLeft w:val="274"/>
          <w:marRight w:val="0"/>
          <w:marTop w:val="0"/>
          <w:marBottom w:val="0"/>
          <w:divBdr>
            <w:top w:val="none" w:sz="0" w:space="0" w:color="auto"/>
            <w:left w:val="none" w:sz="0" w:space="0" w:color="auto"/>
            <w:bottom w:val="none" w:sz="0" w:space="0" w:color="auto"/>
            <w:right w:val="none" w:sz="0" w:space="0" w:color="auto"/>
          </w:divBdr>
        </w:div>
        <w:div w:id="230505792">
          <w:marLeft w:val="274"/>
          <w:marRight w:val="0"/>
          <w:marTop w:val="0"/>
          <w:marBottom w:val="0"/>
          <w:divBdr>
            <w:top w:val="none" w:sz="0" w:space="0" w:color="auto"/>
            <w:left w:val="none" w:sz="0" w:space="0" w:color="auto"/>
            <w:bottom w:val="none" w:sz="0" w:space="0" w:color="auto"/>
            <w:right w:val="none" w:sz="0" w:space="0" w:color="auto"/>
          </w:divBdr>
        </w:div>
        <w:div w:id="257641101">
          <w:marLeft w:val="274"/>
          <w:marRight w:val="0"/>
          <w:marTop w:val="0"/>
          <w:marBottom w:val="0"/>
          <w:divBdr>
            <w:top w:val="none" w:sz="0" w:space="0" w:color="auto"/>
            <w:left w:val="none" w:sz="0" w:space="0" w:color="auto"/>
            <w:bottom w:val="none" w:sz="0" w:space="0" w:color="auto"/>
            <w:right w:val="none" w:sz="0" w:space="0" w:color="auto"/>
          </w:divBdr>
        </w:div>
        <w:div w:id="329522717">
          <w:marLeft w:val="274"/>
          <w:marRight w:val="0"/>
          <w:marTop w:val="0"/>
          <w:marBottom w:val="0"/>
          <w:divBdr>
            <w:top w:val="none" w:sz="0" w:space="0" w:color="auto"/>
            <w:left w:val="none" w:sz="0" w:space="0" w:color="auto"/>
            <w:bottom w:val="none" w:sz="0" w:space="0" w:color="auto"/>
            <w:right w:val="none" w:sz="0" w:space="0" w:color="auto"/>
          </w:divBdr>
        </w:div>
        <w:div w:id="391200184">
          <w:marLeft w:val="994"/>
          <w:marRight w:val="0"/>
          <w:marTop w:val="0"/>
          <w:marBottom w:val="0"/>
          <w:divBdr>
            <w:top w:val="none" w:sz="0" w:space="0" w:color="auto"/>
            <w:left w:val="none" w:sz="0" w:space="0" w:color="auto"/>
            <w:bottom w:val="none" w:sz="0" w:space="0" w:color="auto"/>
            <w:right w:val="none" w:sz="0" w:space="0" w:color="auto"/>
          </w:divBdr>
        </w:div>
        <w:div w:id="432938720">
          <w:marLeft w:val="994"/>
          <w:marRight w:val="0"/>
          <w:marTop w:val="0"/>
          <w:marBottom w:val="0"/>
          <w:divBdr>
            <w:top w:val="none" w:sz="0" w:space="0" w:color="auto"/>
            <w:left w:val="none" w:sz="0" w:space="0" w:color="auto"/>
            <w:bottom w:val="none" w:sz="0" w:space="0" w:color="auto"/>
            <w:right w:val="none" w:sz="0" w:space="0" w:color="auto"/>
          </w:divBdr>
        </w:div>
        <w:div w:id="554774307">
          <w:marLeft w:val="274"/>
          <w:marRight w:val="0"/>
          <w:marTop w:val="0"/>
          <w:marBottom w:val="0"/>
          <w:divBdr>
            <w:top w:val="none" w:sz="0" w:space="0" w:color="auto"/>
            <w:left w:val="none" w:sz="0" w:space="0" w:color="auto"/>
            <w:bottom w:val="none" w:sz="0" w:space="0" w:color="auto"/>
            <w:right w:val="none" w:sz="0" w:space="0" w:color="auto"/>
          </w:divBdr>
        </w:div>
        <w:div w:id="739407522">
          <w:marLeft w:val="274"/>
          <w:marRight w:val="0"/>
          <w:marTop w:val="0"/>
          <w:marBottom w:val="0"/>
          <w:divBdr>
            <w:top w:val="none" w:sz="0" w:space="0" w:color="auto"/>
            <w:left w:val="none" w:sz="0" w:space="0" w:color="auto"/>
            <w:bottom w:val="none" w:sz="0" w:space="0" w:color="auto"/>
            <w:right w:val="none" w:sz="0" w:space="0" w:color="auto"/>
          </w:divBdr>
        </w:div>
        <w:div w:id="854656599">
          <w:marLeft w:val="274"/>
          <w:marRight w:val="0"/>
          <w:marTop w:val="0"/>
          <w:marBottom w:val="0"/>
          <w:divBdr>
            <w:top w:val="none" w:sz="0" w:space="0" w:color="auto"/>
            <w:left w:val="none" w:sz="0" w:space="0" w:color="auto"/>
            <w:bottom w:val="none" w:sz="0" w:space="0" w:color="auto"/>
            <w:right w:val="none" w:sz="0" w:space="0" w:color="auto"/>
          </w:divBdr>
        </w:div>
        <w:div w:id="882865912">
          <w:marLeft w:val="994"/>
          <w:marRight w:val="0"/>
          <w:marTop w:val="0"/>
          <w:marBottom w:val="0"/>
          <w:divBdr>
            <w:top w:val="none" w:sz="0" w:space="0" w:color="auto"/>
            <w:left w:val="none" w:sz="0" w:space="0" w:color="auto"/>
            <w:bottom w:val="none" w:sz="0" w:space="0" w:color="auto"/>
            <w:right w:val="none" w:sz="0" w:space="0" w:color="auto"/>
          </w:divBdr>
        </w:div>
        <w:div w:id="889339345">
          <w:marLeft w:val="274"/>
          <w:marRight w:val="0"/>
          <w:marTop w:val="0"/>
          <w:marBottom w:val="0"/>
          <w:divBdr>
            <w:top w:val="none" w:sz="0" w:space="0" w:color="auto"/>
            <w:left w:val="none" w:sz="0" w:space="0" w:color="auto"/>
            <w:bottom w:val="none" w:sz="0" w:space="0" w:color="auto"/>
            <w:right w:val="none" w:sz="0" w:space="0" w:color="auto"/>
          </w:divBdr>
        </w:div>
        <w:div w:id="967858378">
          <w:marLeft w:val="274"/>
          <w:marRight w:val="0"/>
          <w:marTop w:val="0"/>
          <w:marBottom w:val="0"/>
          <w:divBdr>
            <w:top w:val="none" w:sz="0" w:space="0" w:color="auto"/>
            <w:left w:val="none" w:sz="0" w:space="0" w:color="auto"/>
            <w:bottom w:val="none" w:sz="0" w:space="0" w:color="auto"/>
            <w:right w:val="none" w:sz="0" w:space="0" w:color="auto"/>
          </w:divBdr>
        </w:div>
        <w:div w:id="1018435088">
          <w:marLeft w:val="274"/>
          <w:marRight w:val="0"/>
          <w:marTop w:val="0"/>
          <w:marBottom w:val="0"/>
          <w:divBdr>
            <w:top w:val="none" w:sz="0" w:space="0" w:color="auto"/>
            <w:left w:val="none" w:sz="0" w:space="0" w:color="auto"/>
            <w:bottom w:val="none" w:sz="0" w:space="0" w:color="auto"/>
            <w:right w:val="none" w:sz="0" w:space="0" w:color="auto"/>
          </w:divBdr>
        </w:div>
        <w:div w:id="1018770483">
          <w:marLeft w:val="994"/>
          <w:marRight w:val="0"/>
          <w:marTop w:val="0"/>
          <w:marBottom w:val="0"/>
          <w:divBdr>
            <w:top w:val="none" w:sz="0" w:space="0" w:color="auto"/>
            <w:left w:val="none" w:sz="0" w:space="0" w:color="auto"/>
            <w:bottom w:val="none" w:sz="0" w:space="0" w:color="auto"/>
            <w:right w:val="none" w:sz="0" w:space="0" w:color="auto"/>
          </w:divBdr>
        </w:div>
        <w:div w:id="1117990745">
          <w:marLeft w:val="274"/>
          <w:marRight w:val="0"/>
          <w:marTop w:val="0"/>
          <w:marBottom w:val="0"/>
          <w:divBdr>
            <w:top w:val="none" w:sz="0" w:space="0" w:color="auto"/>
            <w:left w:val="none" w:sz="0" w:space="0" w:color="auto"/>
            <w:bottom w:val="none" w:sz="0" w:space="0" w:color="auto"/>
            <w:right w:val="none" w:sz="0" w:space="0" w:color="auto"/>
          </w:divBdr>
        </w:div>
        <w:div w:id="1133331378">
          <w:marLeft w:val="274"/>
          <w:marRight w:val="0"/>
          <w:marTop w:val="0"/>
          <w:marBottom w:val="0"/>
          <w:divBdr>
            <w:top w:val="none" w:sz="0" w:space="0" w:color="auto"/>
            <w:left w:val="none" w:sz="0" w:space="0" w:color="auto"/>
            <w:bottom w:val="none" w:sz="0" w:space="0" w:color="auto"/>
            <w:right w:val="none" w:sz="0" w:space="0" w:color="auto"/>
          </w:divBdr>
        </w:div>
        <w:div w:id="1245335478">
          <w:marLeft w:val="994"/>
          <w:marRight w:val="0"/>
          <w:marTop w:val="0"/>
          <w:marBottom w:val="0"/>
          <w:divBdr>
            <w:top w:val="none" w:sz="0" w:space="0" w:color="auto"/>
            <w:left w:val="none" w:sz="0" w:space="0" w:color="auto"/>
            <w:bottom w:val="none" w:sz="0" w:space="0" w:color="auto"/>
            <w:right w:val="none" w:sz="0" w:space="0" w:color="auto"/>
          </w:divBdr>
        </w:div>
        <w:div w:id="1248537893">
          <w:marLeft w:val="274"/>
          <w:marRight w:val="0"/>
          <w:marTop w:val="0"/>
          <w:marBottom w:val="0"/>
          <w:divBdr>
            <w:top w:val="none" w:sz="0" w:space="0" w:color="auto"/>
            <w:left w:val="none" w:sz="0" w:space="0" w:color="auto"/>
            <w:bottom w:val="none" w:sz="0" w:space="0" w:color="auto"/>
            <w:right w:val="none" w:sz="0" w:space="0" w:color="auto"/>
          </w:divBdr>
        </w:div>
        <w:div w:id="1300380725">
          <w:marLeft w:val="1080"/>
          <w:marRight w:val="0"/>
          <w:marTop w:val="0"/>
          <w:marBottom w:val="0"/>
          <w:divBdr>
            <w:top w:val="none" w:sz="0" w:space="0" w:color="auto"/>
            <w:left w:val="none" w:sz="0" w:space="0" w:color="auto"/>
            <w:bottom w:val="none" w:sz="0" w:space="0" w:color="auto"/>
            <w:right w:val="none" w:sz="0" w:space="0" w:color="auto"/>
          </w:divBdr>
        </w:div>
        <w:div w:id="1308238501">
          <w:marLeft w:val="994"/>
          <w:marRight w:val="0"/>
          <w:marTop w:val="0"/>
          <w:marBottom w:val="0"/>
          <w:divBdr>
            <w:top w:val="none" w:sz="0" w:space="0" w:color="auto"/>
            <w:left w:val="none" w:sz="0" w:space="0" w:color="auto"/>
            <w:bottom w:val="none" w:sz="0" w:space="0" w:color="auto"/>
            <w:right w:val="none" w:sz="0" w:space="0" w:color="auto"/>
          </w:divBdr>
        </w:div>
        <w:div w:id="1348169910">
          <w:marLeft w:val="994"/>
          <w:marRight w:val="0"/>
          <w:marTop w:val="0"/>
          <w:marBottom w:val="0"/>
          <w:divBdr>
            <w:top w:val="none" w:sz="0" w:space="0" w:color="auto"/>
            <w:left w:val="none" w:sz="0" w:space="0" w:color="auto"/>
            <w:bottom w:val="none" w:sz="0" w:space="0" w:color="auto"/>
            <w:right w:val="none" w:sz="0" w:space="0" w:color="auto"/>
          </w:divBdr>
        </w:div>
        <w:div w:id="1379670575">
          <w:marLeft w:val="274"/>
          <w:marRight w:val="0"/>
          <w:marTop w:val="0"/>
          <w:marBottom w:val="0"/>
          <w:divBdr>
            <w:top w:val="none" w:sz="0" w:space="0" w:color="auto"/>
            <w:left w:val="none" w:sz="0" w:space="0" w:color="auto"/>
            <w:bottom w:val="none" w:sz="0" w:space="0" w:color="auto"/>
            <w:right w:val="none" w:sz="0" w:space="0" w:color="auto"/>
          </w:divBdr>
        </w:div>
        <w:div w:id="1544637133">
          <w:marLeft w:val="274"/>
          <w:marRight w:val="0"/>
          <w:marTop w:val="0"/>
          <w:marBottom w:val="0"/>
          <w:divBdr>
            <w:top w:val="none" w:sz="0" w:space="0" w:color="auto"/>
            <w:left w:val="none" w:sz="0" w:space="0" w:color="auto"/>
            <w:bottom w:val="none" w:sz="0" w:space="0" w:color="auto"/>
            <w:right w:val="none" w:sz="0" w:space="0" w:color="auto"/>
          </w:divBdr>
        </w:div>
        <w:div w:id="1634751819">
          <w:marLeft w:val="994"/>
          <w:marRight w:val="0"/>
          <w:marTop w:val="0"/>
          <w:marBottom w:val="0"/>
          <w:divBdr>
            <w:top w:val="none" w:sz="0" w:space="0" w:color="auto"/>
            <w:left w:val="none" w:sz="0" w:space="0" w:color="auto"/>
            <w:bottom w:val="none" w:sz="0" w:space="0" w:color="auto"/>
            <w:right w:val="none" w:sz="0" w:space="0" w:color="auto"/>
          </w:divBdr>
        </w:div>
        <w:div w:id="1666129872">
          <w:marLeft w:val="274"/>
          <w:marRight w:val="0"/>
          <w:marTop w:val="0"/>
          <w:marBottom w:val="0"/>
          <w:divBdr>
            <w:top w:val="none" w:sz="0" w:space="0" w:color="auto"/>
            <w:left w:val="none" w:sz="0" w:space="0" w:color="auto"/>
            <w:bottom w:val="none" w:sz="0" w:space="0" w:color="auto"/>
            <w:right w:val="none" w:sz="0" w:space="0" w:color="auto"/>
          </w:divBdr>
        </w:div>
        <w:div w:id="1673726116">
          <w:marLeft w:val="274"/>
          <w:marRight w:val="0"/>
          <w:marTop w:val="0"/>
          <w:marBottom w:val="0"/>
          <w:divBdr>
            <w:top w:val="none" w:sz="0" w:space="0" w:color="auto"/>
            <w:left w:val="none" w:sz="0" w:space="0" w:color="auto"/>
            <w:bottom w:val="none" w:sz="0" w:space="0" w:color="auto"/>
            <w:right w:val="none" w:sz="0" w:space="0" w:color="auto"/>
          </w:divBdr>
        </w:div>
        <w:div w:id="1704985869">
          <w:marLeft w:val="994"/>
          <w:marRight w:val="0"/>
          <w:marTop w:val="0"/>
          <w:marBottom w:val="0"/>
          <w:divBdr>
            <w:top w:val="none" w:sz="0" w:space="0" w:color="auto"/>
            <w:left w:val="none" w:sz="0" w:space="0" w:color="auto"/>
            <w:bottom w:val="none" w:sz="0" w:space="0" w:color="auto"/>
            <w:right w:val="none" w:sz="0" w:space="0" w:color="auto"/>
          </w:divBdr>
        </w:div>
        <w:div w:id="1727801572">
          <w:marLeft w:val="994"/>
          <w:marRight w:val="0"/>
          <w:marTop w:val="0"/>
          <w:marBottom w:val="0"/>
          <w:divBdr>
            <w:top w:val="none" w:sz="0" w:space="0" w:color="auto"/>
            <w:left w:val="none" w:sz="0" w:space="0" w:color="auto"/>
            <w:bottom w:val="none" w:sz="0" w:space="0" w:color="auto"/>
            <w:right w:val="none" w:sz="0" w:space="0" w:color="auto"/>
          </w:divBdr>
        </w:div>
        <w:div w:id="1778139054">
          <w:marLeft w:val="994"/>
          <w:marRight w:val="0"/>
          <w:marTop w:val="0"/>
          <w:marBottom w:val="0"/>
          <w:divBdr>
            <w:top w:val="none" w:sz="0" w:space="0" w:color="auto"/>
            <w:left w:val="none" w:sz="0" w:space="0" w:color="auto"/>
            <w:bottom w:val="none" w:sz="0" w:space="0" w:color="auto"/>
            <w:right w:val="none" w:sz="0" w:space="0" w:color="auto"/>
          </w:divBdr>
        </w:div>
        <w:div w:id="1949655998">
          <w:marLeft w:val="274"/>
          <w:marRight w:val="0"/>
          <w:marTop w:val="0"/>
          <w:marBottom w:val="0"/>
          <w:divBdr>
            <w:top w:val="none" w:sz="0" w:space="0" w:color="auto"/>
            <w:left w:val="none" w:sz="0" w:space="0" w:color="auto"/>
            <w:bottom w:val="none" w:sz="0" w:space="0" w:color="auto"/>
            <w:right w:val="none" w:sz="0" w:space="0" w:color="auto"/>
          </w:divBdr>
        </w:div>
        <w:div w:id="1956520386">
          <w:marLeft w:val="994"/>
          <w:marRight w:val="0"/>
          <w:marTop w:val="0"/>
          <w:marBottom w:val="0"/>
          <w:divBdr>
            <w:top w:val="none" w:sz="0" w:space="0" w:color="auto"/>
            <w:left w:val="none" w:sz="0" w:space="0" w:color="auto"/>
            <w:bottom w:val="none" w:sz="0" w:space="0" w:color="auto"/>
            <w:right w:val="none" w:sz="0" w:space="0" w:color="auto"/>
          </w:divBdr>
        </w:div>
        <w:div w:id="1973172943">
          <w:marLeft w:val="1080"/>
          <w:marRight w:val="0"/>
          <w:marTop w:val="0"/>
          <w:marBottom w:val="0"/>
          <w:divBdr>
            <w:top w:val="none" w:sz="0" w:space="0" w:color="auto"/>
            <w:left w:val="none" w:sz="0" w:space="0" w:color="auto"/>
            <w:bottom w:val="none" w:sz="0" w:space="0" w:color="auto"/>
            <w:right w:val="none" w:sz="0" w:space="0" w:color="auto"/>
          </w:divBdr>
        </w:div>
        <w:div w:id="1978298349">
          <w:marLeft w:val="994"/>
          <w:marRight w:val="0"/>
          <w:marTop w:val="0"/>
          <w:marBottom w:val="0"/>
          <w:divBdr>
            <w:top w:val="none" w:sz="0" w:space="0" w:color="auto"/>
            <w:left w:val="none" w:sz="0" w:space="0" w:color="auto"/>
            <w:bottom w:val="none" w:sz="0" w:space="0" w:color="auto"/>
            <w:right w:val="none" w:sz="0" w:space="0" w:color="auto"/>
          </w:divBdr>
        </w:div>
        <w:div w:id="2018072862">
          <w:marLeft w:val="994"/>
          <w:marRight w:val="0"/>
          <w:marTop w:val="0"/>
          <w:marBottom w:val="0"/>
          <w:divBdr>
            <w:top w:val="none" w:sz="0" w:space="0" w:color="auto"/>
            <w:left w:val="none" w:sz="0" w:space="0" w:color="auto"/>
            <w:bottom w:val="none" w:sz="0" w:space="0" w:color="auto"/>
            <w:right w:val="none" w:sz="0" w:space="0" w:color="auto"/>
          </w:divBdr>
        </w:div>
        <w:div w:id="2129006733">
          <w:marLeft w:val="994"/>
          <w:marRight w:val="0"/>
          <w:marTop w:val="0"/>
          <w:marBottom w:val="0"/>
          <w:divBdr>
            <w:top w:val="none" w:sz="0" w:space="0" w:color="auto"/>
            <w:left w:val="none" w:sz="0" w:space="0" w:color="auto"/>
            <w:bottom w:val="none" w:sz="0" w:space="0" w:color="auto"/>
            <w:right w:val="none" w:sz="0" w:space="0" w:color="auto"/>
          </w:divBdr>
        </w:div>
      </w:divsChild>
    </w:div>
    <w:div w:id="444733222">
      <w:bodyDiv w:val="1"/>
      <w:marLeft w:val="0"/>
      <w:marRight w:val="0"/>
      <w:marTop w:val="0"/>
      <w:marBottom w:val="0"/>
      <w:divBdr>
        <w:top w:val="none" w:sz="0" w:space="0" w:color="auto"/>
        <w:left w:val="none" w:sz="0" w:space="0" w:color="auto"/>
        <w:bottom w:val="none" w:sz="0" w:space="0" w:color="auto"/>
        <w:right w:val="none" w:sz="0" w:space="0" w:color="auto"/>
      </w:divBdr>
    </w:div>
    <w:div w:id="445930606">
      <w:bodyDiv w:val="1"/>
      <w:marLeft w:val="0"/>
      <w:marRight w:val="0"/>
      <w:marTop w:val="0"/>
      <w:marBottom w:val="0"/>
      <w:divBdr>
        <w:top w:val="none" w:sz="0" w:space="0" w:color="auto"/>
        <w:left w:val="none" w:sz="0" w:space="0" w:color="auto"/>
        <w:bottom w:val="none" w:sz="0" w:space="0" w:color="auto"/>
        <w:right w:val="none" w:sz="0" w:space="0" w:color="auto"/>
      </w:divBdr>
    </w:div>
    <w:div w:id="448167571">
      <w:bodyDiv w:val="1"/>
      <w:marLeft w:val="0"/>
      <w:marRight w:val="0"/>
      <w:marTop w:val="0"/>
      <w:marBottom w:val="0"/>
      <w:divBdr>
        <w:top w:val="none" w:sz="0" w:space="0" w:color="auto"/>
        <w:left w:val="none" w:sz="0" w:space="0" w:color="auto"/>
        <w:bottom w:val="none" w:sz="0" w:space="0" w:color="auto"/>
        <w:right w:val="none" w:sz="0" w:space="0" w:color="auto"/>
      </w:divBdr>
    </w:div>
    <w:div w:id="469831370">
      <w:bodyDiv w:val="1"/>
      <w:marLeft w:val="0"/>
      <w:marRight w:val="0"/>
      <w:marTop w:val="0"/>
      <w:marBottom w:val="0"/>
      <w:divBdr>
        <w:top w:val="none" w:sz="0" w:space="0" w:color="auto"/>
        <w:left w:val="none" w:sz="0" w:space="0" w:color="auto"/>
        <w:bottom w:val="none" w:sz="0" w:space="0" w:color="auto"/>
        <w:right w:val="none" w:sz="0" w:space="0" w:color="auto"/>
      </w:divBdr>
    </w:div>
    <w:div w:id="480001183">
      <w:bodyDiv w:val="1"/>
      <w:marLeft w:val="0"/>
      <w:marRight w:val="0"/>
      <w:marTop w:val="0"/>
      <w:marBottom w:val="0"/>
      <w:divBdr>
        <w:top w:val="none" w:sz="0" w:space="0" w:color="auto"/>
        <w:left w:val="none" w:sz="0" w:space="0" w:color="auto"/>
        <w:bottom w:val="none" w:sz="0" w:space="0" w:color="auto"/>
        <w:right w:val="none" w:sz="0" w:space="0" w:color="auto"/>
      </w:divBdr>
    </w:div>
    <w:div w:id="480269278">
      <w:bodyDiv w:val="1"/>
      <w:marLeft w:val="0"/>
      <w:marRight w:val="0"/>
      <w:marTop w:val="0"/>
      <w:marBottom w:val="0"/>
      <w:divBdr>
        <w:top w:val="none" w:sz="0" w:space="0" w:color="auto"/>
        <w:left w:val="none" w:sz="0" w:space="0" w:color="auto"/>
        <w:bottom w:val="none" w:sz="0" w:space="0" w:color="auto"/>
        <w:right w:val="none" w:sz="0" w:space="0" w:color="auto"/>
      </w:divBdr>
    </w:div>
    <w:div w:id="483545973">
      <w:bodyDiv w:val="1"/>
      <w:marLeft w:val="0"/>
      <w:marRight w:val="0"/>
      <w:marTop w:val="0"/>
      <w:marBottom w:val="0"/>
      <w:divBdr>
        <w:top w:val="none" w:sz="0" w:space="0" w:color="auto"/>
        <w:left w:val="none" w:sz="0" w:space="0" w:color="auto"/>
        <w:bottom w:val="none" w:sz="0" w:space="0" w:color="auto"/>
        <w:right w:val="none" w:sz="0" w:space="0" w:color="auto"/>
      </w:divBdr>
      <w:divsChild>
        <w:div w:id="1953316587">
          <w:marLeft w:val="274"/>
          <w:marRight w:val="0"/>
          <w:marTop w:val="0"/>
          <w:marBottom w:val="0"/>
          <w:divBdr>
            <w:top w:val="none" w:sz="0" w:space="0" w:color="auto"/>
            <w:left w:val="none" w:sz="0" w:space="0" w:color="auto"/>
            <w:bottom w:val="none" w:sz="0" w:space="0" w:color="auto"/>
            <w:right w:val="none" w:sz="0" w:space="0" w:color="auto"/>
          </w:divBdr>
        </w:div>
        <w:div w:id="33703026">
          <w:marLeft w:val="274"/>
          <w:marRight w:val="0"/>
          <w:marTop w:val="0"/>
          <w:marBottom w:val="0"/>
          <w:divBdr>
            <w:top w:val="none" w:sz="0" w:space="0" w:color="auto"/>
            <w:left w:val="none" w:sz="0" w:space="0" w:color="auto"/>
            <w:bottom w:val="none" w:sz="0" w:space="0" w:color="auto"/>
            <w:right w:val="none" w:sz="0" w:space="0" w:color="auto"/>
          </w:divBdr>
        </w:div>
        <w:div w:id="1255670872">
          <w:marLeft w:val="274"/>
          <w:marRight w:val="0"/>
          <w:marTop w:val="0"/>
          <w:marBottom w:val="0"/>
          <w:divBdr>
            <w:top w:val="none" w:sz="0" w:space="0" w:color="auto"/>
            <w:left w:val="none" w:sz="0" w:space="0" w:color="auto"/>
            <w:bottom w:val="none" w:sz="0" w:space="0" w:color="auto"/>
            <w:right w:val="none" w:sz="0" w:space="0" w:color="auto"/>
          </w:divBdr>
        </w:div>
      </w:divsChild>
    </w:div>
    <w:div w:id="504054472">
      <w:bodyDiv w:val="1"/>
      <w:marLeft w:val="0"/>
      <w:marRight w:val="0"/>
      <w:marTop w:val="0"/>
      <w:marBottom w:val="0"/>
      <w:divBdr>
        <w:top w:val="none" w:sz="0" w:space="0" w:color="auto"/>
        <w:left w:val="none" w:sz="0" w:space="0" w:color="auto"/>
        <w:bottom w:val="none" w:sz="0" w:space="0" w:color="auto"/>
        <w:right w:val="none" w:sz="0" w:space="0" w:color="auto"/>
      </w:divBdr>
      <w:divsChild>
        <w:div w:id="566301071">
          <w:marLeft w:val="446"/>
          <w:marRight w:val="0"/>
          <w:marTop w:val="40"/>
          <w:marBottom w:val="0"/>
          <w:divBdr>
            <w:top w:val="none" w:sz="0" w:space="0" w:color="auto"/>
            <w:left w:val="none" w:sz="0" w:space="0" w:color="auto"/>
            <w:bottom w:val="none" w:sz="0" w:space="0" w:color="auto"/>
            <w:right w:val="none" w:sz="0" w:space="0" w:color="auto"/>
          </w:divBdr>
        </w:div>
        <w:div w:id="1278761037">
          <w:marLeft w:val="446"/>
          <w:marRight w:val="0"/>
          <w:marTop w:val="40"/>
          <w:marBottom w:val="0"/>
          <w:divBdr>
            <w:top w:val="none" w:sz="0" w:space="0" w:color="auto"/>
            <w:left w:val="none" w:sz="0" w:space="0" w:color="auto"/>
            <w:bottom w:val="none" w:sz="0" w:space="0" w:color="auto"/>
            <w:right w:val="none" w:sz="0" w:space="0" w:color="auto"/>
          </w:divBdr>
        </w:div>
      </w:divsChild>
    </w:div>
    <w:div w:id="516382549">
      <w:bodyDiv w:val="1"/>
      <w:marLeft w:val="0"/>
      <w:marRight w:val="0"/>
      <w:marTop w:val="0"/>
      <w:marBottom w:val="0"/>
      <w:divBdr>
        <w:top w:val="none" w:sz="0" w:space="0" w:color="auto"/>
        <w:left w:val="none" w:sz="0" w:space="0" w:color="auto"/>
        <w:bottom w:val="none" w:sz="0" w:space="0" w:color="auto"/>
        <w:right w:val="none" w:sz="0" w:space="0" w:color="auto"/>
      </w:divBdr>
    </w:div>
    <w:div w:id="526060750">
      <w:bodyDiv w:val="1"/>
      <w:marLeft w:val="0"/>
      <w:marRight w:val="0"/>
      <w:marTop w:val="0"/>
      <w:marBottom w:val="0"/>
      <w:divBdr>
        <w:top w:val="none" w:sz="0" w:space="0" w:color="auto"/>
        <w:left w:val="none" w:sz="0" w:space="0" w:color="auto"/>
        <w:bottom w:val="none" w:sz="0" w:space="0" w:color="auto"/>
        <w:right w:val="none" w:sz="0" w:space="0" w:color="auto"/>
      </w:divBdr>
    </w:div>
    <w:div w:id="531919007">
      <w:bodyDiv w:val="1"/>
      <w:marLeft w:val="0"/>
      <w:marRight w:val="0"/>
      <w:marTop w:val="0"/>
      <w:marBottom w:val="0"/>
      <w:divBdr>
        <w:top w:val="none" w:sz="0" w:space="0" w:color="auto"/>
        <w:left w:val="none" w:sz="0" w:space="0" w:color="auto"/>
        <w:bottom w:val="none" w:sz="0" w:space="0" w:color="auto"/>
        <w:right w:val="none" w:sz="0" w:space="0" w:color="auto"/>
      </w:divBdr>
    </w:div>
    <w:div w:id="546648392">
      <w:bodyDiv w:val="1"/>
      <w:marLeft w:val="0"/>
      <w:marRight w:val="0"/>
      <w:marTop w:val="0"/>
      <w:marBottom w:val="0"/>
      <w:divBdr>
        <w:top w:val="none" w:sz="0" w:space="0" w:color="auto"/>
        <w:left w:val="none" w:sz="0" w:space="0" w:color="auto"/>
        <w:bottom w:val="none" w:sz="0" w:space="0" w:color="auto"/>
        <w:right w:val="none" w:sz="0" w:space="0" w:color="auto"/>
      </w:divBdr>
    </w:div>
    <w:div w:id="566888366">
      <w:bodyDiv w:val="1"/>
      <w:marLeft w:val="0"/>
      <w:marRight w:val="0"/>
      <w:marTop w:val="0"/>
      <w:marBottom w:val="0"/>
      <w:divBdr>
        <w:top w:val="none" w:sz="0" w:space="0" w:color="auto"/>
        <w:left w:val="none" w:sz="0" w:space="0" w:color="auto"/>
        <w:bottom w:val="none" w:sz="0" w:space="0" w:color="auto"/>
        <w:right w:val="none" w:sz="0" w:space="0" w:color="auto"/>
      </w:divBdr>
    </w:div>
    <w:div w:id="575015973">
      <w:bodyDiv w:val="1"/>
      <w:marLeft w:val="0"/>
      <w:marRight w:val="0"/>
      <w:marTop w:val="0"/>
      <w:marBottom w:val="0"/>
      <w:divBdr>
        <w:top w:val="none" w:sz="0" w:space="0" w:color="auto"/>
        <w:left w:val="none" w:sz="0" w:space="0" w:color="auto"/>
        <w:bottom w:val="none" w:sz="0" w:space="0" w:color="auto"/>
        <w:right w:val="none" w:sz="0" w:space="0" w:color="auto"/>
      </w:divBdr>
      <w:divsChild>
        <w:div w:id="60949699">
          <w:marLeft w:val="144"/>
          <w:marRight w:val="0"/>
          <w:marTop w:val="0"/>
          <w:marBottom w:val="0"/>
          <w:divBdr>
            <w:top w:val="none" w:sz="0" w:space="0" w:color="auto"/>
            <w:left w:val="none" w:sz="0" w:space="0" w:color="auto"/>
            <w:bottom w:val="none" w:sz="0" w:space="0" w:color="auto"/>
            <w:right w:val="none" w:sz="0" w:space="0" w:color="auto"/>
          </w:divBdr>
        </w:div>
        <w:div w:id="75785741">
          <w:marLeft w:val="144"/>
          <w:marRight w:val="0"/>
          <w:marTop w:val="0"/>
          <w:marBottom w:val="0"/>
          <w:divBdr>
            <w:top w:val="none" w:sz="0" w:space="0" w:color="auto"/>
            <w:left w:val="none" w:sz="0" w:space="0" w:color="auto"/>
            <w:bottom w:val="none" w:sz="0" w:space="0" w:color="auto"/>
            <w:right w:val="none" w:sz="0" w:space="0" w:color="auto"/>
          </w:divBdr>
        </w:div>
        <w:div w:id="89668885">
          <w:marLeft w:val="144"/>
          <w:marRight w:val="0"/>
          <w:marTop w:val="0"/>
          <w:marBottom w:val="0"/>
          <w:divBdr>
            <w:top w:val="none" w:sz="0" w:space="0" w:color="auto"/>
            <w:left w:val="none" w:sz="0" w:space="0" w:color="auto"/>
            <w:bottom w:val="none" w:sz="0" w:space="0" w:color="auto"/>
            <w:right w:val="none" w:sz="0" w:space="0" w:color="auto"/>
          </w:divBdr>
        </w:div>
        <w:div w:id="111753642">
          <w:marLeft w:val="144"/>
          <w:marRight w:val="0"/>
          <w:marTop w:val="0"/>
          <w:marBottom w:val="0"/>
          <w:divBdr>
            <w:top w:val="none" w:sz="0" w:space="0" w:color="auto"/>
            <w:left w:val="none" w:sz="0" w:space="0" w:color="auto"/>
            <w:bottom w:val="none" w:sz="0" w:space="0" w:color="auto"/>
            <w:right w:val="none" w:sz="0" w:space="0" w:color="auto"/>
          </w:divBdr>
        </w:div>
        <w:div w:id="552153334">
          <w:marLeft w:val="144"/>
          <w:marRight w:val="0"/>
          <w:marTop w:val="0"/>
          <w:marBottom w:val="0"/>
          <w:divBdr>
            <w:top w:val="none" w:sz="0" w:space="0" w:color="auto"/>
            <w:left w:val="none" w:sz="0" w:space="0" w:color="auto"/>
            <w:bottom w:val="none" w:sz="0" w:space="0" w:color="auto"/>
            <w:right w:val="none" w:sz="0" w:space="0" w:color="auto"/>
          </w:divBdr>
        </w:div>
        <w:div w:id="558327269">
          <w:marLeft w:val="144"/>
          <w:marRight w:val="0"/>
          <w:marTop w:val="0"/>
          <w:marBottom w:val="0"/>
          <w:divBdr>
            <w:top w:val="none" w:sz="0" w:space="0" w:color="auto"/>
            <w:left w:val="none" w:sz="0" w:space="0" w:color="auto"/>
            <w:bottom w:val="none" w:sz="0" w:space="0" w:color="auto"/>
            <w:right w:val="none" w:sz="0" w:space="0" w:color="auto"/>
          </w:divBdr>
        </w:div>
        <w:div w:id="638536223">
          <w:marLeft w:val="144"/>
          <w:marRight w:val="0"/>
          <w:marTop w:val="0"/>
          <w:marBottom w:val="0"/>
          <w:divBdr>
            <w:top w:val="none" w:sz="0" w:space="0" w:color="auto"/>
            <w:left w:val="none" w:sz="0" w:space="0" w:color="auto"/>
            <w:bottom w:val="none" w:sz="0" w:space="0" w:color="auto"/>
            <w:right w:val="none" w:sz="0" w:space="0" w:color="auto"/>
          </w:divBdr>
        </w:div>
        <w:div w:id="650989113">
          <w:marLeft w:val="144"/>
          <w:marRight w:val="0"/>
          <w:marTop w:val="0"/>
          <w:marBottom w:val="0"/>
          <w:divBdr>
            <w:top w:val="none" w:sz="0" w:space="0" w:color="auto"/>
            <w:left w:val="none" w:sz="0" w:space="0" w:color="auto"/>
            <w:bottom w:val="none" w:sz="0" w:space="0" w:color="auto"/>
            <w:right w:val="none" w:sz="0" w:space="0" w:color="auto"/>
          </w:divBdr>
        </w:div>
        <w:div w:id="682440075">
          <w:marLeft w:val="144"/>
          <w:marRight w:val="0"/>
          <w:marTop w:val="0"/>
          <w:marBottom w:val="0"/>
          <w:divBdr>
            <w:top w:val="none" w:sz="0" w:space="0" w:color="auto"/>
            <w:left w:val="none" w:sz="0" w:space="0" w:color="auto"/>
            <w:bottom w:val="none" w:sz="0" w:space="0" w:color="auto"/>
            <w:right w:val="none" w:sz="0" w:space="0" w:color="auto"/>
          </w:divBdr>
        </w:div>
        <w:div w:id="703141802">
          <w:marLeft w:val="144"/>
          <w:marRight w:val="0"/>
          <w:marTop w:val="0"/>
          <w:marBottom w:val="0"/>
          <w:divBdr>
            <w:top w:val="none" w:sz="0" w:space="0" w:color="auto"/>
            <w:left w:val="none" w:sz="0" w:space="0" w:color="auto"/>
            <w:bottom w:val="none" w:sz="0" w:space="0" w:color="auto"/>
            <w:right w:val="none" w:sz="0" w:space="0" w:color="auto"/>
          </w:divBdr>
        </w:div>
        <w:div w:id="734551245">
          <w:marLeft w:val="144"/>
          <w:marRight w:val="0"/>
          <w:marTop w:val="0"/>
          <w:marBottom w:val="0"/>
          <w:divBdr>
            <w:top w:val="none" w:sz="0" w:space="0" w:color="auto"/>
            <w:left w:val="none" w:sz="0" w:space="0" w:color="auto"/>
            <w:bottom w:val="none" w:sz="0" w:space="0" w:color="auto"/>
            <w:right w:val="none" w:sz="0" w:space="0" w:color="auto"/>
          </w:divBdr>
        </w:div>
        <w:div w:id="927274240">
          <w:marLeft w:val="144"/>
          <w:marRight w:val="0"/>
          <w:marTop w:val="0"/>
          <w:marBottom w:val="0"/>
          <w:divBdr>
            <w:top w:val="none" w:sz="0" w:space="0" w:color="auto"/>
            <w:left w:val="none" w:sz="0" w:space="0" w:color="auto"/>
            <w:bottom w:val="none" w:sz="0" w:space="0" w:color="auto"/>
            <w:right w:val="none" w:sz="0" w:space="0" w:color="auto"/>
          </w:divBdr>
        </w:div>
        <w:div w:id="987630712">
          <w:marLeft w:val="144"/>
          <w:marRight w:val="0"/>
          <w:marTop w:val="0"/>
          <w:marBottom w:val="0"/>
          <w:divBdr>
            <w:top w:val="none" w:sz="0" w:space="0" w:color="auto"/>
            <w:left w:val="none" w:sz="0" w:space="0" w:color="auto"/>
            <w:bottom w:val="none" w:sz="0" w:space="0" w:color="auto"/>
            <w:right w:val="none" w:sz="0" w:space="0" w:color="auto"/>
          </w:divBdr>
        </w:div>
        <w:div w:id="994451613">
          <w:marLeft w:val="144"/>
          <w:marRight w:val="0"/>
          <w:marTop w:val="0"/>
          <w:marBottom w:val="0"/>
          <w:divBdr>
            <w:top w:val="none" w:sz="0" w:space="0" w:color="auto"/>
            <w:left w:val="none" w:sz="0" w:space="0" w:color="auto"/>
            <w:bottom w:val="none" w:sz="0" w:space="0" w:color="auto"/>
            <w:right w:val="none" w:sz="0" w:space="0" w:color="auto"/>
          </w:divBdr>
        </w:div>
        <w:div w:id="996114100">
          <w:marLeft w:val="144"/>
          <w:marRight w:val="0"/>
          <w:marTop w:val="0"/>
          <w:marBottom w:val="0"/>
          <w:divBdr>
            <w:top w:val="none" w:sz="0" w:space="0" w:color="auto"/>
            <w:left w:val="none" w:sz="0" w:space="0" w:color="auto"/>
            <w:bottom w:val="none" w:sz="0" w:space="0" w:color="auto"/>
            <w:right w:val="none" w:sz="0" w:space="0" w:color="auto"/>
          </w:divBdr>
        </w:div>
        <w:div w:id="1144664494">
          <w:marLeft w:val="144"/>
          <w:marRight w:val="0"/>
          <w:marTop w:val="0"/>
          <w:marBottom w:val="0"/>
          <w:divBdr>
            <w:top w:val="none" w:sz="0" w:space="0" w:color="auto"/>
            <w:left w:val="none" w:sz="0" w:space="0" w:color="auto"/>
            <w:bottom w:val="none" w:sz="0" w:space="0" w:color="auto"/>
            <w:right w:val="none" w:sz="0" w:space="0" w:color="auto"/>
          </w:divBdr>
        </w:div>
        <w:div w:id="1171678963">
          <w:marLeft w:val="144"/>
          <w:marRight w:val="0"/>
          <w:marTop w:val="0"/>
          <w:marBottom w:val="0"/>
          <w:divBdr>
            <w:top w:val="none" w:sz="0" w:space="0" w:color="auto"/>
            <w:left w:val="none" w:sz="0" w:space="0" w:color="auto"/>
            <w:bottom w:val="none" w:sz="0" w:space="0" w:color="auto"/>
            <w:right w:val="none" w:sz="0" w:space="0" w:color="auto"/>
          </w:divBdr>
        </w:div>
        <w:div w:id="1256019362">
          <w:marLeft w:val="144"/>
          <w:marRight w:val="0"/>
          <w:marTop w:val="0"/>
          <w:marBottom w:val="0"/>
          <w:divBdr>
            <w:top w:val="none" w:sz="0" w:space="0" w:color="auto"/>
            <w:left w:val="none" w:sz="0" w:space="0" w:color="auto"/>
            <w:bottom w:val="none" w:sz="0" w:space="0" w:color="auto"/>
            <w:right w:val="none" w:sz="0" w:space="0" w:color="auto"/>
          </w:divBdr>
        </w:div>
        <w:div w:id="1347946587">
          <w:marLeft w:val="144"/>
          <w:marRight w:val="0"/>
          <w:marTop w:val="0"/>
          <w:marBottom w:val="0"/>
          <w:divBdr>
            <w:top w:val="none" w:sz="0" w:space="0" w:color="auto"/>
            <w:left w:val="none" w:sz="0" w:space="0" w:color="auto"/>
            <w:bottom w:val="none" w:sz="0" w:space="0" w:color="auto"/>
            <w:right w:val="none" w:sz="0" w:space="0" w:color="auto"/>
          </w:divBdr>
        </w:div>
        <w:div w:id="1436947968">
          <w:marLeft w:val="144"/>
          <w:marRight w:val="0"/>
          <w:marTop w:val="0"/>
          <w:marBottom w:val="0"/>
          <w:divBdr>
            <w:top w:val="none" w:sz="0" w:space="0" w:color="auto"/>
            <w:left w:val="none" w:sz="0" w:space="0" w:color="auto"/>
            <w:bottom w:val="none" w:sz="0" w:space="0" w:color="auto"/>
            <w:right w:val="none" w:sz="0" w:space="0" w:color="auto"/>
          </w:divBdr>
        </w:div>
        <w:div w:id="1474132168">
          <w:marLeft w:val="144"/>
          <w:marRight w:val="0"/>
          <w:marTop w:val="0"/>
          <w:marBottom w:val="0"/>
          <w:divBdr>
            <w:top w:val="none" w:sz="0" w:space="0" w:color="auto"/>
            <w:left w:val="none" w:sz="0" w:space="0" w:color="auto"/>
            <w:bottom w:val="none" w:sz="0" w:space="0" w:color="auto"/>
            <w:right w:val="none" w:sz="0" w:space="0" w:color="auto"/>
          </w:divBdr>
        </w:div>
        <w:div w:id="1536771469">
          <w:marLeft w:val="144"/>
          <w:marRight w:val="0"/>
          <w:marTop w:val="0"/>
          <w:marBottom w:val="0"/>
          <w:divBdr>
            <w:top w:val="none" w:sz="0" w:space="0" w:color="auto"/>
            <w:left w:val="none" w:sz="0" w:space="0" w:color="auto"/>
            <w:bottom w:val="none" w:sz="0" w:space="0" w:color="auto"/>
            <w:right w:val="none" w:sz="0" w:space="0" w:color="auto"/>
          </w:divBdr>
        </w:div>
        <w:div w:id="1594977153">
          <w:marLeft w:val="144"/>
          <w:marRight w:val="0"/>
          <w:marTop w:val="0"/>
          <w:marBottom w:val="0"/>
          <w:divBdr>
            <w:top w:val="none" w:sz="0" w:space="0" w:color="auto"/>
            <w:left w:val="none" w:sz="0" w:space="0" w:color="auto"/>
            <w:bottom w:val="none" w:sz="0" w:space="0" w:color="auto"/>
            <w:right w:val="none" w:sz="0" w:space="0" w:color="auto"/>
          </w:divBdr>
        </w:div>
        <w:div w:id="1601445448">
          <w:marLeft w:val="144"/>
          <w:marRight w:val="0"/>
          <w:marTop w:val="0"/>
          <w:marBottom w:val="0"/>
          <w:divBdr>
            <w:top w:val="none" w:sz="0" w:space="0" w:color="auto"/>
            <w:left w:val="none" w:sz="0" w:space="0" w:color="auto"/>
            <w:bottom w:val="none" w:sz="0" w:space="0" w:color="auto"/>
            <w:right w:val="none" w:sz="0" w:space="0" w:color="auto"/>
          </w:divBdr>
        </w:div>
        <w:div w:id="1698432940">
          <w:marLeft w:val="144"/>
          <w:marRight w:val="0"/>
          <w:marTop w:val="0"/>
          <w:marBottom w:val="0"/>
          <w:divBdr>
            <w:top w:val="none" w:sz="0" w:space="0" w:color="auto"/>
            <w:left w:val="none" w:sz="0" w:space="0" w:color="auto"/>
            <w:bottom w:val="none" w:sz="0" w:space="0" w:color="auto"/>
            <w:right w:val="none" w:sz="0" w:space="0" w:color="auto"/>
          </w:divBdr>
        </w:div>
        <w:div w:id="1727683823">
          <w:marLeft w:val="144"/>
          <w:marRight w:val="0"/>
          <w:marTop w:val="0"/>
          <w:marBottom w:val="0"/>
          <w:divBdr>
            <w:top w:val="none" w:sz="0" w:space="0" w:color="auto"/>
            <w:left w:val="none" w:sz="0" w:space="0" w:color="auto"/>
            <w:bottom w:val="none" w:sz="0" w:space="0" w:color="auto"/>
            <w:right w:val="none" w:sz="0" w:space="0" w:color="auto"/>
          </w:divBdr>
        </w:div>
        <w:div w:id="1990281809">
          <w:marLeft w:val="144"/>
          <w:marRight w:val="0"/>
          <w:marTop w:val="0"/>
          <w:marBottom w:val="0"/>
          <w:divBdr>
            <w:top w:val="none" w:sz="0" w:space="0" w:color="auto"/>
            <w:left w:val="none" w:sz="0" w:space="0" w:color="auto"/>
            <w:bottom w:val="none" w:sz="0" w:space="0" w:color="auto"/>
            <w:right w:val="none" w:sz="0" w:space="0" w:color="auto"/>
          </w:divBdr>
        </w:div>
        <w:div w:id="2143231015">
          <w:marLeft w:val="144"/>
          <w:marRight w:val="0"/>
          <w:marTop w:val="0"/>
          <w:marBottom w:val="0"/>
          <w:divBdr>
            <w:top w:val="none" w:sz="0" w:space="0" w:color="auto"/>
            <w:left w:val="none" w:sz="0" w:space="0" w:color="auto"/>
            <w:bottom w:val="none" w:sz="0" w:space="0" w:color="auto"/>
            <w:right w:val="none" w:sz="0" w:space="0" w:color="auto"/>
          </w:divBdr>
        </w:div>
      </w:divsChild>
    </w:div>
    <w:div w:id="612712699">
      <w:bodyDiv w:val="1"/>
      <w:marLeft w:val="0"/>
      <w:marRight w:val="0"/>
      <w:marTop w:val="0"/>
      <w:marBottom w:val="0"/>
      <w:divBdr>
        <w:top w:val="none" w:sz="0" w:space="0" w:color="auto"/>
        <w:left w:val="none" w:sz="0" w:space="0" w:color="auto"/>
        <w:bottom w:val="none" w:sz="0" w:space="0" w:color="auto"/>
        <w:right w:val="none" w:sz="0" w:space="0" w:color="auto"/>
      </w:divBdr>
    </w:div>
    <w:div w:id="612859472">
      <w:bodyDiv w:val="1"/>
      <w:marLeft w:val="0"/>
      <w:marRight w:val="0"/>
      <w:marTop w:val="0"/>
      <w:marBottom w:val="0"/>
      <w:divBdr>
        <w:top w:val="none" w:sz="0" w:space="0" w:color="auto"/>
        <w:left w:val="none" w:sz="0" w:space="0" w:color="auto"/>
        <w:bottom w:val="none" w:sz="0" w:space="0" w:color="auto"/>
        <w:right w:val="none" w:sz="0" w:space="0" w:color="auto"/>
      </w:divBdr>
      <w:divsChild>
        <w:div w:id="242380405">
          <w:marLeft w:val="1267"/>
          <w:marRight w:val="0"/>
          <w:marTop w:val="120"/>
          <w:marBottom w:val="0"/>
          <w:divBdr>
            <w:top w:val="none" w:sz="0" w:space="0" w:color="auto"/>
            <w:left w:val="none" w:sz="0" w:space="0" w:color="auto"/>
            <w:bottom w:val="none" w:sz="0" w:space="0" w:color="auto"/>
            <w:right w:val="none" w:sz="0" w:space="0" w:color="auto"/>
          </w:divBdr>
        </w:div>
        <w:div w:id="564489354">
          <w:marLeft w:val="547"/>
          <w:marRight w:val="0"/>
          <w:marTop w:val="120"/>
          <w:marBottom w:val="0"/>
          <w:divBdr>
            <w:top w:val="none" w:sz="0" w:space="0" w:color="auto"/>
            <w:left w:val="none" w:sz="0" w:space="0" w:color="auto"/>
            <w:bottom w:val="none" w:sz="0" w:space="0" w:color="auto"/>
            <w:right w:val="none" w:sz="0" w:space="0" w:color="auto"/>
          </w:divBdr>
        </w:div>
        <w:div w:id="633829791">
          <w:marLeft w:val="547"/>
          <w:marRight w:val="0"/>
          <w:marTop w:val="120"/>
          <w:marBottom w:val="0"/>
          <w:divBdr>
            <w:top w:val="none" w:sz="0" w:space="0" w:color="auto"/>
            <w:left w:val="none" w:sz="0" w:space="0" w:color="auto"/>
            <w:bottom w:val="none" w:sz="0" w:space="0" w:color="auto"/>
            <w:right w:val="none" w:sz="0" w:space="0" w:color="auto"/>
          </w:divBdr>
        </w:div>
        <w:div w:id="926961959">
          <w:marLeft w:val="1267"/>
          <w:marRight w:val="0"/>
          <w:marTop w:val="120"/>
          <w:marBottom w:val="0"/>
          <w:divBdr>
            <w:top w:val="none" w:sz="0" w:space="0" w:color="auto"/>
            <w:left w:val="none" w:sz="0" w:space="0" w:color="auto"/>
            <w:bottom w:val="none" w:sz="0" w:space="0" w:color="auto"/>
            <w:right w:val="none" w:sz="0" w:space="0" w:color="auto"/>
          </w:divBdr>
        </w:div>
        <w:div w:id="1064255695">
          <w:marLeft w:val="1267"/>
          <w:marRight w:val="0"/>
          <w:marTop w:val="120"/>
          <w:marBottom w:val="0"/>
          <w:divBdr>
            <w:top w:val="none" w:sz="0" w:space="0" w:color="auto"/>
            <w:left w:val="none" w:sz="0" w:space="0" w:color="auto"/>
            <w:bottom w:val="none" w:sz="0" w:space="0" w:color="auto"/>
            <w:right w:val="none" w:sz="0" w:space="0" w:color="auto"/>
          </w:divBdr>
        </w:div>
        <w:div w:id="1313828436">
          <w:marLeft w:val="547"/>
          <w:marRight w:val="0"/>
          <w:marTop w:val="120"/>
          <w:marBottom w:val="0"/>
          <w:divBdr>
            <w:top w:val="none" w:sz="0" w:space="0" w:color="auto"/>
            <w:left w:val="none" w:sz="0" w:space="0" w:color="auto"/>
            <w:bottom w:val="none" w:sz="0" w:space="0" w:color="auto"/>
            <w:right w:val="none" w:sz="0" w:space="0" w:color="auto"/>
          </w:divBdr>
        </w:div>
        <w:div w:id="1844394547">
          <w:marLeft w:val="1267"/>
          <w:marRight w:val="0"/>
          <w:marTop w:val="120"/>
          <w:marBottom w:val="0"/>
          <w:divBdr>
            <w:top w:val="none" w:sz="0" w:space="0" w:color="auto"/>
            <w:left w:val="none" w:sz="0" w:space="0" w:color="auto"/>
            <w:bottom w:val="none" w:sz="0" w:space="0" w:color="auto"/>
            <w:right w:val="none" w:sz="0" w:space="0" w:color="auto"/>
          </w:divBdr>
        </w:div>
        <w:div w:id="1845898811">
          <w:marLeft w:val="1267"/>
          <w:marRight w:val="0"/>
          <w:marTop w:val="120"/>
          <w:marBottom w:val="0"/>
          <w:divBdr>
            <w:top w:val="none" w:sz="0" w:space="0" w:color="auto"/>
            <w:left w:val="none" w:sz="0" w:space="0" w:color="auto"/>
            <w:bottom w:val="none" w:sz="0" w:space="0" w:color="auto"/>
            <w:right w:val="none" w:sz="0" w:space="0" w:color="auto"/>
          </w:divBdr>
        </w:div>
      </w:divsChild>
    </w:div>
    <w:div w:id="613564731">
      <w:bodyDiv w:val="1"/>
      <w:marLeft w:val="0"/>
      <w:marRight w:val="0"/>
      <w:marTop w:val="0"/>
      <w:marBottom w:val="0"/>
      <w:divBdr>
        <w:top w:val="none" w:sz="0" w:space="0" w:color="auto"/>
        <w:left w:val="none" w:sz="0" w:space="0" w:color="auto"/>
        <w:bottom w:val="none" w:sz="0" w:space="0" w:color="auto"/>
        <w:right w:val="none" w:sz="0" w:space="0" w:color="auto"/>
      </w:divBdr>
    </w:div>
    <w:div w:id="615406070">
      <w:bodyDiv w:val="1"/>
      <w:marLeft w:val="0"/>
      <w:marRight w:val="0"/>
      <w:marTop w:val="0"/>
      <w:marBottom w:val="0"/>
      <w:divBdr>
        <w:top w:val="none" w:sz="0" w:space="0" w:color="auto"/>
        <w:left w:val="none" w:sz="0" w:space="0" w:color="auto"/>
        <w:bottom w:val="none" w:sz="0" w:space="0" w:color="auto"/>
        <w:right w:val="none" w:sz="0" w:space="0" w:color="auto"/>
      </w:divBdr>
    </w:div>
    <w:div w:id="634069790">
      <w:bodyDiv w:val="1"/>
      <w:marLeft w:val="0"/>
      <w:marRight w:val="0"/>
      <w:marTop w:val="0"/>
      <w:marBottom w:val="0"/>
      <w:divBdr>
        <w:top w:val="none" w:sz="0" w:space="0" w:color="auto"/>
        <w:left w:val="none" w:sz="0" w:space="0" w:color="auto"/>
        <w:bottom w:val="none" w:sz="0" w:space="0" w:color="auto"/>
        <w:right w:val="none" w:sz="0" w:space="0" w:color="auto"/>
      </w:divBdr>
    </w:div>
    <w:div w:id="645358272">
      <w:bodyDiv w:val="1"/>
      <w:marLeft w:val="0"/>
      <w:marRight w:val="0"/>
      <w:marTop w:val="0"/>
      <w:marBottom w:val="0"/>
      <w:divBdr>
        <w:top w:val="none" w:sz="0" w:space="0" w:color="auto"/>
        <w:left w:val="none" w:sz="0" w:space="0" w:color="auto"/>
        <w:bottom w:val="none" w:sz="0" w:space="0" w:color="auto"/>
        <w:right w:val="none" w:sz="0" w:space="0" w:color="auto"/>
      </w:divBdr>
    </w:div>
    <w:div w:id="671029803">
      <w:bodyDiv w:val="1"/>
      <w:marLeft w:val="0"/>
      <w:marRight w:val="0"/>
      <w:marTop w:val="0"/>
      <w:marBottom w:val="0"/>
      <w:divBdr>
        <w:top w:val="none" w:sz="0" w:space="0" w:color="auto"/>
        <w:left w:val="none" w:sz="0" w:space="0" w:color="auto"/>
        <w:bottom w:val="none" w:sz="0" w:space="0" w:color="auto"/>
        <w:right w:val="none" w:sz="0" w:space="0" w:color="auto"/>
      </w:divBdr>
    </w:div>
    <w:div w:id="703404989">
      <w:bodyDiv w:val="1"/>
      <w:marLeft w:val="0"/>
      <w:marRight w:val="0"/>
      <w:marTop w:val="0"/>
      <w:marBottom w:val="0"/>
      <w:divBdr>
        <w:top w:val="none" w:sz="0" w:space="0" w:color="auto"/>
        <w:left w:val="none" w:sz="0" w:space="0" w:color="auto"/>
        <w:bottom w:val="none" w:sz="0" w:space="0" w:color="auto"/>
        <w:right w:val="none" w:sz="0" w:space="0" w:color="auto"/>
      </w:divBdr>
      <w:divsChild>
        <w:div w:id="29452848">
          <w:marLeft w:val="274"/>
          <w:marRight w:val="0"/>
          <w:marTop w:val="0"/>
          <w:marBottom w:val="0"/>
          <w:divBdr>
            <w:top w:val="none" w:sz="0" w:space="0" w:color="auto"/>
            <w:left w:val="none" w:sz="0" w:space="0" w:color="auto"/>
            <w:bottom w:val="none" w:sz="0" w:space="0" w:color="auto"/>
            <w:right w:val="none" w:sz="0" w:space="0" w:color="auto"/>
          </w:divBdr>
        </w:div>
        <w:div w:id="149759594">
          <w:marLeft w:val="274"/>
          <w:marRight w:val="0"/>
          <w:marTop w:val="0"/>
          <w:marBottom w:val="0"/>
          <w:divBdr>
            <w:top w:val="none" w:sz="0" w:space="0" w:color="auto"/>
            <w:left w:val="none" w:sz="0" w:space="0" w:color="auto"/>
            <w:bottom w:val="none" w:sz="0" w:space="0" w:color="auto"/>
            <w:right w:val="none" w:sz="0" w:space="0" w:color="auto"/>
          </w:divBdr>
        </w:div>
        <w:div w:id="163203099">
          <w:marLeft w:val="274"/>
          <w:marRight w:val="0"/>
          <w:marTop w:val="0"/>
          <w:marBottom w:val="0"/>
          <w:divBdr>
            <w:top w:val="none" w:sz="0" w:space="0" w:color="auto"/>
            <w:left w:val="none" w:sz="0" w:space="0" w:color="auto"/>
            <w:bottom w:val="none" w:sz="0" w:space="0" w:color="auto"/>
            <w:right w:val="none" w:sz="0" w:space="0" w:color="auto"/>
          </w:divBdr>
        </w:div>
        <w:div w:id="264928043">
          <w:marLeft w:val="562"/>
          <w:marRight w:val="0"/>
          <w:marTop w:val="0"/>
          <w:marBottom w:val="0"/>
          <w:divBdr>
            <w:top w:val="none" w:sz="0" w:space="0" w:color="auto"/>
            <w:left w:val="none" w:sz="0" w:space="0" w:color="auto"/>
            <w:bottom w:val="none" w:sz="0" w:space="0" w:color="auto"/>
            <w:right w:val="none" w:sz="0" w:space="0" w:color="auto"/>
          </w:divBdr>
        </w:div>
        <w:div w:id="298146143">
          <w:marLeft w:val="274"/>
          <w:marRight w:val="0"/>
          <w:marTop w:val="0"/>
          <w:marBottom w:val="0"/>
          <w:divBdr>
            <w:top w:val="none" w:sz="0" w:space="0" w:color="auto"/>
            <w:left w:val="none" w:sz="0" w:space="0" w:color="auto"/>
            <w:bottom w:val="none" w:sz="0" w:space="0" w:color="auto"/>
            <w:right w:val="none" w:sz="0" w:space="0" w:color="auto"/>
          </w:divBdr>
        </w:div>
        <w:div w:id="704796292">
          <w:marLeft w:val="576"/>
          <w:marRight w:val="0"/>
          <w:marTop w:val="0"/>
          <w:marBottom w:val="0"/>
          <w:divBdr>
            <w:top w:val="none" w:sz="0" w:space="0" w:color="auto"/>
            <w:left w:val="none" w:sz="0" w:space="0" w:color="auto"/>
            <w:bottom w:val="none" w:sz="0" w:space="0" w:color="auto"/>
            <w:right w:val="none" w:sz="0" w:space="0" w:color="auto"/>
          </w:divBdr>
        </w:div>
        <w:div w:id="918057640">
          <w:marLeft w:val="576"/>
          <w:marRight w:val="0"/>
          <w:marTop w:val="0"/>
          <w:marBottom w:val="0"/>
          <w:divBdr>
            <w:top w:val="none" w:sz="0" w:space="0" w:color="auto"/>
            <w:left w:val="none" w:sz="0" w:space="0" w:color="auto"/>
            <w:bottom w:val="none" w:sz="0" w:space="0" w:color="auto"/>
            <w:right w:val="none" w:sz="0" w:space="0" w:color="auto"/>
          </w:divBdr>
        </w:div>
        <w:div w:id="977413436">
          <w:marLeft w:val="562"/>
          <w:marRight w:val="0"/>
          <w:marTop w:val="0"/>
          <w:marBottom w:val="0"/>
          <w:divBdr>
            <w:top w:val="none" w:sz="0" w:space="0" w:color="auto"/>
            <w:left w:val="none" w:sz="0" w:space="0" w:color="auto"/>
            <w:bottom w:val="none" w:sz="0" w:space="0" w:color="auto"/>
            <w:right w:val="none" w:sz="0" w:space="0" w:color="auto"/>
          </w:divBdr>
        </w:div>
        <w:div w:id="994841663">
          <w:marLeft w:val="29"/>
          <w:marRight w:val="0"/>
          <w:marTop w:val="0"/>
          <w:marBottom w:val="0"/>
          <w:divBdr>
            <w:top w:val="none" w:sz="0" w:space="0" w:color="auto"/>
            <w:left w:val="none" w:sz="0" w:space="0" w:color="auto"/>
            <w:bottom w:val="none" w:sz="0" w:space="0" w:color="auto"/>
            <w:right w:val="none" w:sz="0" w:space="0" w:color="auto"/>
          </w:divBdr>
        </w:div>
        <w:div w:id="1158808804">
          <w:marLeft w:val="274"/>
          <w:marRight w:val="0"/>
          <w:marTop w:val="0"/>
          <w:marBottom w:val="0"/>
          <w:divBdr>
            <w:top w:val="none" w:sz="0" w:space="0" w:color="auto"/>
            <w:left w:val="none" w:sz="0" w:space="0" w:color="auto"/>
            <w:bottom w:val="none" w:sz="0" w:space="0" w:color="auto"/>
            <w:right w:val="none" w:sz="0" w:space="0" w:color="auto"/>
          </w:divBdr>
        </w:div>
        <w:div w:id="1222905366">
          <w:marLeft w:val="274"/>
          <w:marRight w:val="0"/>
          <w:marTop w:val="0"/>
          <w:marBottom w:val="0"/>
          <w:divBdr>
            <w:top w:val="none" w:sz="0" w:space="0" w:color="auto"/>
            <w:left w:val="none" w:sz="0" w:space="0" w:color="auto"/>
            <w:bottom w:val="none" w:sz="0" w:space="0" w:color="auto"/>
            <w:right w:val="none" w:sz="0" w:space="0" w:color="auto"/>
          </w:divBdr>
        </w:div>
        <w:div w:id="1426345871">
          <w:marLeft w:val="274"/>
          <w:marRight w:val="0"/>
          <w:marTop w:val="0"/>
          <w:marBottom w:val="0"/>
          <w:divBdr>
            <w:top w:val="none" w:sz="0" w:space="0" w:color="auto"/>
            <w:left w:val="none" w:sz="0" w:space="0" w:color="auto"/>
            <w:bottom w:val="none" w:sz="0" w:space="0" w:color="auto"/>
            <w:right w:val="none" w:sz="0" w:space="0" w:color="auto"/>
          </w:divBdr>
        </w:div>
        <w:div w:id="1558279445">
          <w:marLeft w:val="562"/>
          <w:marRight w:val="0"/>
          <w:marTop w:val="0"/>
          <w:marBottom w:val="0"/>
          <w:divBdr>
            <w:top w:val="none" w:sz="0" w:space="0" w:color="auto"/>
            <w:left w:val="none" w:sz="0" w:space="0" w:color="auto"/>
            <w:bottom w:val="none" w:sz="0" w:space="0" w:color="auto"/>
            <w:right w:val="none" w:sz="0" w:space="0" w:color="auto"/>
          </w:divBdr>
        </w:div>
        <w:div w:id="1793402281">
          <w:marLeft w:val="274"/>
          <w:marRight w:val="0"/>
          <w:marTop w:val="0"/>
          <w:marBottom w:val="0"/>
          <w:divBdr>
            <w:top w:val="none" w:sz="0" w:space="0" w:color="auto"/>
            <w:left w:val="none" w:sz="0" w:space="0" w:color="auto"/>
            <w:bottom w:val="none" w:sz="0" w:space="0" w:color="auto"/>
            <w:right w:val="none" w:sz="0" w:space="0" w:color="auto"/>
          </w:divBdr>
        </w:div>
        <w:div w:id="2052530466">
          <w:marLeft w:val="274"/>
          <w:marRight w:val="0"/>
          <w:marTop w:val="0"/>
          <w:marBottom w:val="0"/>
          <w:divBdr>
            <w:top w:val="none" w:sz="0" w:space="0" w:color="auto"/>
            <w:left w:val="none" w:sz="0" w:space="0" w:color="auto"/>
            <w:bottom w:val="none" w:sz="0" w:space="0" w:color="auto"/>
            <w:right w:val="none" w:sz="0" w:space="0" w:color="auto"/>
          </w:divBdr>
        </w:div>
        <w:div w:id="2101024940">
          <w:marLeft w:val="274"/>
          <w:marRight w:val="0"/>
          <w:marTop w:val="0"/>
          <w:marBottom w:val="0"/>
          <w:divBdr>
            <w:top w:val="none" w:sz="0" w:space="0" w:color="auto"/>
            <w:left w:val="none" w:sz="0" w:space="0" w:color="auto"/>
            <w:bottom w:val="none" w:sz="0" w:space="0" w:color="auto"/>
            <w:right w:val="none" w:sz="0" w:space="0" w:color="auto"/>
          </w:divBdr>
        </w:div>
      </w:divsChild>
    </w:div>
    <w:div w:id="729234450">
      <w:bodyDiv w:val="1"/>
      <w:marLeft w:val="0"/>
      <w:marRight w:val="0"/>
      <w:marTop w:val="0"/>
      <w:marBottom w:val="0"/>
      <w:divBdr>
        <w:top w:val="none" w:sz="0" w:space="0" w:color="auto"/>
        <w:left w:val="none" w:sz="0" w:space="0" w:color="auto"/>
        <w:bottom w:val="none" w:sz="0" w:space="0" w:color="auto"/>
        <w:right w:val="none" w:sz="0" w:space="0" w:color="auto"/>
      </w:divBdr>
    </w:div>
    <w:div w:id="732315085">
      <w:bodyDiv w:val="1"/>
      <w:marLeft w:val="0"/>
      <w:marRight w:val="0"/>
      <w:marTop w:val="0"/>
      <w:marBottom w:val="0"/>
      <w:divBdr>
        <w:top w:val="none" w:sz="0" w:space="0" w:color="auto"/>
        <w:left w:val="none" w:sz="0" w:space="0" w:color="auto"/>
        <w:bottom w:val="none" w:sz="0" w:space="0" w:color="auto"/>
        <w:right w:val="none" w:sz="0" w:space="0" w:color="auto"/>
      </w:divBdr>
      <w:divsChild>
        <w:div w:id="694161267">
          <w:marLeft w:val="1267"/>
          <w:marRight w:val="0"/>
          <w:marTop w:val="120"/>
          <w:marBottom w:val="0"/>
          <w:divBdr>
            <w:top w:val="none" w:sz="0" w:space="0" w:color="auto"/>
            <w:left w:val="none" w:sz="0" w:space="0" w:color="auto"/>
            <w:bottom w:val="none" w:sz="0" w:space="0" w:color="auto"/>
            <w:right w:val="none" w:sz="0" w:space="0" w:color="auto"/>
          </w:divBdr>
        </w:div>
        <w:div w:id="832186355">
          <w:marLeft w:val="547"/>
          <w:marRight w:val="0"/>
          <w:marTop w:val="120"/>
          <w:marBottom w:val="0"/>
          <w:divBdr>
            <w:top w:val="none" w:sz="0" w:space="0" w:color="auto"/>
            <w:left w:val="none" w:sz="0" w:space="0" w:color="auto"/>
            <w:bottom w:val="none" w:sz="0" w:space="0" w:color="auto"/>
            <w:right w:val="none" w:sz="0" w:space="0" w:color="auto"/>
          </w:divBdr>
        </w:div>
        <w:div w:id="916403567">
          <w:marLeft w:val="1267"/>
          <w:marRight w:val="0"/>
          <w:marTop w:val="120"/>
          <w:marBottom w:val="0"/>
          <w:divBdr>
            <w:top w:val="none" w:sz="0" w:space="0" w:color="auto"/>
            <w:left w:val="none" w:sz="0" w:space="0" w:color="auto"/>
            <w:bottom w:val="none" w:sz="0" w:space="0" w:color="auto"/>
            <w:right w:val="none" w:sz="0" w:space="0" w:color="auto"/>
          </w:divBdr>
        </w:div>
        <w:div w:id="1103570518">
          <w:marLeft w:val="1267"/>
          <w:marRight w:val="0"/>
          <w:marTop w:val="120"/>
          <w:marBottom w:val="0"/>
          <w:divBdr>
            <w:top w:val="none" w:sz="0" w:space="0" w:color="auto"/>
            <w:left w:val="none" w:sz="0" w:space="0" w:color="auto"/>
            <w:bottom w:val="none" w:sz="0" w:space="0" w:color="auto"/>
            <w:right w:val="none" w:sz="0" w:space="0" w:color="auto"/>
          </w:divBdr>
        </w:div>
        <w:div w:id="1638607016">
          <w:marLeft w:val="446"/>
          <w:marRight w:val="0"/>
          <w:marTop w:val="120"/>
          <w:marBottom w:val="0"/>
          <w:divBdr>
            <w:top w:val="none" w:sz="0" w:space="0" w:color="auto"/>
            <w:left w:val="none" w:sz="0" w:space="0" w:color="auto"/>
            <w:bottom w:val="none" w:sz="0" w:space="0" w:color="auto"/>
            <w:right w:val="none" w:sz="0" w:space="0" w:color="auto"/>
          </w:divBdr>
        </w:div>
        <w:div w:id="1703939132">
          <w:marLeft w:val="446"/>
          <w:marRight w:val="0"/>
          <w:marTop w:val="120"/>
          <w:marBottom w:val="0"/>
          <w:divBdr>
            <w:top w:val="none" w:sz="0" w:space="0" w:color="auto"/>
            <w:left w:val="none" w:sz="0" w:space="0" w:color="auto"/>
            <w:bottom w:val="none" w:sz="0" w:space="0" w:color="auto"/>
            <w:right w:val="none" w:sz="0" w:space="0" w:color="auto"/>
          </w:divBdr>
        </w:div>
      </w:divsChild>
    </w:div>
    <w:div w:id="752507470">
      <w:bodyDiv w:val="1"/>
      <w:marLeft w:val="0"/>
      <w:marRight w:val="0"/>
      <w:marTop w:val="0"/>
      <w:marBottom w:val="0"/>
      <w:divBdr>
        <w:top w:val="none" w:sz="0" w:space="0" w:color="auto"/>
        <w:left w:val="none" w:sz="0" w:space="0" w:color="auto"/>
        <w:bottom w:val="none" w:sz="0" w:space="0" w:color="auto"/>
        <w:right w:val="none" w:sz="0" w:space="0" w:color="auto"/>
      </w:divBdr>
    </w:div>
    <w:div w:id="787821614">
      <w:bodyDiv w:val="1"/>
      <w:marLeft w:val="0"/>
      <w:marRight w:val="0"/>
      <w:marTop w:val="0"/>
      <w:marBottom w:val="0"/>
      <w:divBdr>
        <w:top w:val="none" w:sz="0" w:space="0" w:color="auto"/>
        <w:left w:val="none" w:sz="0" w:space="0" w:color="auto"/>
        <w:bottom w:val="none" w:sz="0" w:space="0" w:color="auto"/>
        <w:right w:val="none" w:sz="0" w:space="0" w:color="auto"/>
      </w:divBdr>
    </w:div>
    <w:div w:id="831137412">
      <w:bodyDiv w:val="1"/>
      <w:marLeft w:val="0"/>
      <w:marRight w:val="0"/>
      <w:marTop w:val="0"/>
      <w:marBottom w:val="0"/>
      <w:divBdr>
        <w:top w:val="none" w:sz="0" w:space="0" w:color="auto"/>
        <w:left w:val="none" w:sz="0" w:space="0" w:color="auto"/>
        <w:bottom w:val="none" w:sz="0" w:space="0" w:color="auto"/>
        <w:right w:val="none" w:sz="0" w:space="0" w:color="auto"/>
      </w:divBdr>
    </w:div>
    <w:div w:id="832188692">
      <w:bodyDiv w:val="1"/>
      <w:marLeft w:val="0"/>
      <w:marRight w:val="0"/>
      <w:marTop w:val="0"/>
      <w:marBottom w:val="0"/>
      <w:divBdr>
        <w:top w:val="none" w:sz="0" w:space="0" w:color="auto"/>
        <w:left w:val="none" w:sz="0" w:space="0" w:color="auto"/>
        <w:bottom w:val="none" w:sz="0" w:space="0" w:color="auto"/>
        <w:right w:val="none" w:sz="0" w:space="0" w:color="auto"/>
      </w:divBdr>
    </w:div>
    <w:div w:id="845677713">
      <w:bodyDiv w:val="1"/>
      <w:marLeft w:val="0"/>
      <w:marRight w:val="0"/>
      <w:marTop w:val="0"/>
      <w:marBottom w:val="0"/>
      <w:divBdr>
        <w:top w:val="none" w:sz="0" w:space="0" w:color="auto"/>
        <w:left w:val="none" w:sz="0" w:space="0" w:color="auto"/>
        <w:bottom w:val="none" w:sz="0" w:space="0" w:color="auto"/>
        <w:right w:val="none" w:sz="0" w:space="0" w:color="auto"/>
      </w:divBdr>
    </w:div>
    <w:div w:id="847058589">
      <w:bodyDiv w:val="1"/>
      <w:marLeft w:val="0"/>
      <w:marRight w:val="0"/>
      <w:marTop w:val="0"/>
      <w:marBottom w:val="0"/>
      <w:divBdr>
        <w:top w:val="none" w:sz="0" w:space="0" w:color="auto"/>
        <w:left w:val="none" w:sz="0" w:space="0" w:color="auto"/>
        <w:bottom w:val="none" w:sz="0" w:space="0" w:color="auto"/>
        <w:right w:val="none" w:sz="0" w:space="0" w:color="auto"/>
      </w:divBdr>
      <w:divsChild>
        <w:div w:id="895891638">
          <w:marLeft w:val="418"/>
          <w:marRight w:val="0"/>
          <w:marTop w:val="0"/>
          <w:marBottom w:val="60"/>
          <w:divBdr>
            <w:top w:val="none" w:sz="0" w:space="0" w:color="auto"/>
            <w:left w:val="none" w:sz="0" w:space="0" w:color="auto"/>
            <w:bottom w:val="none" w:sz="0" w:space="0" w:color="auto"/>
            <w:right w:val="none" w:sz="0" w:space="0" w:color="auto"/>
          </w:divBdr>
        </w:div>
        <w:div w:id="1321734145">
          <w:marLeft w:val="418"/>
          <w:marRight w:val="0"/>
          <w:marTop w:val="0"/>
          <w:marBottom w:val="60"/>
          <w:divBdr>
            <w:top w:val="none" w:sz="0" w:space="0" w:color="auto"/>
            <w:left w:val="none" w:sz="0" w:space="0" w:color="auto"/>
            <w:bottom w:val="none" w:sz="0" w:space="0" w:color="auto"/>
            <w:right w:val="none" w:sz="0" w:space="0" w:color="auto"/>
          </w:divBdr>
        </w:div>
        <w:div w:id="1627276374">
          <w:marLeft w:val="418"/>
          <w:marRight w:val="0"/>
          <w:marTop w:val="0"/>
          <w:marBottom w:val="60"/>
          <w:divBdr>
            <w:top w:val="none" w:sz="0" w:space="0" w:color="auto"/>
            <w:left w:val="none" w:sz="0" w:space="0" w:color="auto"/>
            <w:bottom w:val="none" w:sz="0" w:space="0" w:color="auto"/>
            <w:right w:val="none" w:sz="0" w:space="0" w:color="auto"/>
          </w:divBdr>
        </w:div>
      </w:divsChild>
    </w:div>
    <w:div w:id="854614088">
      <w:bodyDiv w:val="1"/>
      <w:marLeft w:val="0"/>
      <w:marRight w:val="0"/>
      <w:marTop w:val="0"/>
      <w:marBottom w:val="0"/>
      <w:divBdr>
        <w:top w:val="none" w:sz="0" w:space="0" w:color="auto"/>
        <w:left w:val="none" w:sz="0" w:space="0" w:color="auto"/>
        <w:bottom w:val="none" w:sz="0" w:space="0" w:color="auto"/>
        <w:right w:val="none" w:sz="0" w:space="0" w:color="auto"/>
      </w:divBdr>
    </w:div>
    <w:div w:id="854802288">
      <w:bodyDiv w:val="1"/>
      <w:marLeft w:val="0"/>
      <w:marRight w:val="0"/>
      <w:marTop w:val="0"/>
      <w:marBottom w:val="0"/>
      <w:divBdr>
        <w:top w:val="none" w:sz="0" w:space="0" w:color="auto"/>
        <w:left w:val="none" w:sz="0" w:space="0" w:color="auto"/>
        <w:bottom w:val="none" w:sz="0" w:space="0" w:color="auto"/>
        <w:right w:val="none" w:sz="0" w:space="0" w:color="auto"/>
      </w:divBdr>
      <w:divsChild>
        <w:div w:id="819270095">
          <w:marLeft w:val="446"/>
          <w:marRight w:val="0"/>
          <w:marTop w:val="0"/>
          <w:marBottom w:val="0"/>
          <w:divBdr>
            <w:top w:val="none" w:sz="0" w:space="0" w:color="auto"/>
            <w:left w:val="none" w:sz="0" w:space="0" w:color="auto"/>
            <w:bottom w:val="none" w:sz="0" w:space="0" w:color="auto"/>
            <w:right w:val="none" w:sz="0" w:space="0" w:color="auto"/>
          </w:divBdr>
        </w:div>
        <w:div w:id="1475222480">
          <w:marLeft w:val="446"/>
          <w:marRight w:val="0"/>
          <w:marTop w:val="0"/>
          <w:marBottom w:val="0"/>
          <w:divBdr>
            <w:top w:val="none" w:sz="0" w:space="0" w:color="auto"/>
            <w:left w:val="none" w:sz="0" w:space="0" w:color="auto"/>
            <w:bottom w:val="none" w:sz="0" w:space="0" w:color="auto"/>
            <w:right w:val="none" w:sz="0" w:space="0" w:color="auto"/>
          </w:divBdr>
        </w:div>
        <w:div w:id="1616601413">
          <w:marLeft w:val="446"/>
          <w:marRight w:val="0"/>
          <w:marTop w:val="0"/>
          <w:marBottom w:val="0"/>
          <w:divBdr>
            <w:top w:val="none" w:sz="0" w:space="0" w:color="auto"/>
            <w:left w:val="none" w:sz="0" w:space="0" w:color="auto"/>
            <w:bottom w:val="none" w:sz="0" w:space="0" w:color="auto"/>
            <w:right w:val="none" w:sz="0" w:space="0" w:color="auto"/>
          </w:divBdr>
        </w:div>
      </w:divsChild>
    </w:div>
    <w:div w:id="872766507">
      <w:bodyDiv w:val="1"/>
      <w:marLeft w:val="0"/>
      <w:marRight w:val="0"/>
      <w:marTop w:val="0"/>
      <w:marBottom w:val="0"/>
      <w:divBdr>
        <w:top w:val="none" w:sz="0" w:space="0" w:color="auto"/>
        <w:left w:val="none" w:sz="0" w:space="0" w:color="auto"/>
        <w:bottom w:val="none" w:sz="0" w:space="0" w:color="auto"/>
        <w:right w:val="none" w:sz="0" w:space="0" w:color="auto"/>
      </w:divBdr>
      <w:divsChild>
        <w:div w:id="834757772">
          <w:marLeft w:val="418"/>
          <w:marRight w:val="0"/>
          <w:marTop w:val="0"/>
          <w:marBottom w:val="60"/>
          <w:divBdr>
            <w:top w:val="none" w:sz="0" w:space="0" w:color="auto"/>
            <w:left w:val="none" w:sz="0" w:space="0" w:color="auto"/>
            <w:bottom w:val="none" w:sz="0" w:space="0" w:color="auto"/>
            <w:right w:val="none" w:sz="0" w:space="0" w:color="auto"/>
          </w:divBdr>
        </w:div>
        <w:div w:id="1365864947">
          <w:marLeft w:val="418"/>
          <w:marRight w:val="0"/>
          <w:marTop w:val="0"/>
          <w:marBottom w:val="60"/>
          <w:divBdr>
            <w:top w:val="none" w:sz="0" w:space="0" w:color="auto"/>
            <w:left w:val="none" w:sz="0" w:space="0" w:color="auto"/>
            <w:bottom w:val="none" w:sz="0" w:space="0" w:color="auto"/>
            <w:right w:val="none" w:sz="0" w:space="0" w:color="auto"/>
          </w:divBdr>
        </w:div>
        <w:div w:id="1820269295">
          <w:marLeft w:val="418"/>
          <w:marRight w:val="0"/>
          <w:marTop w:val="0"/>
          <w:marBottom w:val="60"/>
          <w:divBdr>
            <w:top w:val="none" w:sz="0" w:space="0" w:color="auto"/>
            <w:left w:val="none" w:sz="0" w:space="0" w:color="auto"/>
            <w:bottom w:val="none" w:sz="0" w:space="0" w:color="auto"/>
            <w:right w:val="none" w:sz="0" w:space="0" w:color="auto"/>
          </w:divBdr>
        </w:div>
      </w:divsChild>
    </w:div>
    <w:div w:id="877552393">
      <w:bodyDiv w:val="1"/>
      <w:marLeft w:val="0"/>
      <w:marRight w:val="0"/>
      <w:marTop w:val="0"/>
      <w:marBottom w:val="0"/>
      <w:divBdr>
        <w:top w:val="none" w:sz="0" w:space="0" w:color="auto"/>
        <w:left w:val="none" w:sz="0" w:space="0" w:color="auto"/>
        <w:bottom w:val="none" w:sz="0" w:space="0" w:color="auto"/>
        <w:right w:val="none" w:sz="0" w:space="0" w:color="auto"/>
      </w:divBdr>
    </w:div>
    <w:div w:id="881017386">
      <w:bodyDiv w:val="1"/>
      <w:marLeft w:val="0"/>
      <w:marRight w:val="0"/>
      <w:marTop w:val="0"/>
      <w:marBottom w:val="0"/>
      <w:divBdr>
        <w:top w:val="none" w:sz="0" w:space="0" w:color="auto"/>
        <w:left w:val="none" w:sz="0" w:space="0" w:color="auto"/>
        <w:bottom w:val="none" w:sz="0" w:space="0" w:color="auto"/>
        <w:right w:val="none" w:sz="0" w:space="0" w:color="auto"/>
      </w:divBdr>
    </w:div>
    <w:div w:id="900873981">
      <w:bodyDiv w:val="1"/>
      <w:marLeft w:val="0"/>
      <w:marRight w:val="0"/>
      <w:marTop w:val="0"/>
      <w:marBottom w:val="0"/>
      <w:divBdr>
        <w:top w:val="none" w:sz="0" w:space="0" w:color="auto"/>
        <w:left w:val="none" w:sz="0" w:space="0" w:color="auto"/>
        <w:bottom w:val="none" w:sz="0" w:space="0" w:color="auto"/>
        <w:right w:val="none" w:sz="0" w:space="0" w:color="auto"/>
      </w:divBdr>
      <w:divsChild>
        <w:div w:id="1747994686">
          <w:marLeft w:val="965"/>
          <w:marRight w:val="0"/>
          <w:marTop w:val="101"/>
          <w:marBottom w:val="0"/>
          <w:divBdr>
            <w:top w:val="none" w:sz="0" w:space="0" w:color="auto"/>
            <w:left w:val="none" w:sz="0" w:space="0" w:color="auto"/>
            <w:bottom w:val="none" w:sz="0" w:space="0" w:color="auto"/>
            <w:right w:val="none" w:sz="0" w:space="0" w:color="auto"/>
          </w:divBdr>
        </w:div>
        <w:div w:id="33115266">
          <w:marLeft w:val="965"/>
          <w:marRight w:val="0"/>
          <w:marTop w:val="101"/>
          <w:marBottom w:val="0"/>
          <w:divBdr>
            <w:top w:val="none" w:sz="0" w:space="0" w:color="auto"/>
            <w:left w:val="none" w:sz="0" w:space="0" w:color="auto"/>
            <w:bottom w:val="none" w:sz="0" w:space="0" w:color="auto"/>
            <w:right w:val="none" w:sz="0" w:space="0" w:color="auto"/>
          </w:divBdr>
        </w:div>
      </w:divsChild>
    </w:div>
    <w:div w:id="918294580">
      <w:bodyDiv w:val="1"/>
      <w:marLeft w:val="0"/>
      <w:marRight w:val="0"/>
      <w:marTop w:val="0"/>
      <w:marBottom w:val="0"/>
      <w:divBdr>
        <w:top w:val="none" w:sz="0" w:space="0" w:color="auto"/>
        <w:left w:val="none" w:sz="0" w:space="0" w:color="auto"/>
        <w:bottom w:val="none" w:sz="0" w:space="0" w:color="auto"/>
        <w:right w:val="none" w:sz="0" w:space="0" w:color="auto"/>
      </w:divBdr>
    </w:div>
    <w:div w:id="920258727">
      <w:bodyDiv w:val="1"/>
      <w:marLeft w:val="0"/>
      <w:marRight w:val="0"/>
      <w:marTop w:val="0"/>
      <w:marBottom w:val="0"/>
      <w:divBdr>
        <w:top w:val="none" w:sz="0" w:space="0" w:color="auto"/>
        <w:left w:val="none" w:sz="0" w:space="0" w:color="auto"/>
        <w:bottom w:val="none" w:sz="0" w:space="0" w:color="auto"/>
        <w:right w:val="none" w:sz="0" w:space="0" w:color="auto"/>
      </w:divBdr>
      <w:divsChild>
        <w:div w:id="62532122">
          <w:marLeft w:val="418"/>
          <w:marRight w:val="0"/>
          <w:marTop w:val="0"/>
          <w:marBottom w:val="60"/>
          <w:divBdr>
            <w:top w:val="none" w:sz="0" w:space="0" w:color="auto"/>
            <w:left w:val="none" w:sz="0" w:space="0" w:color="auto"/>
            <w:bottom w:val="none" w:sz="0" w:space="0" w:color="auto"/>
            <w:right w:val="none" w:sz="0" w:space="0" w:color="auto"/>
          </w:divBdr>
        </w:div>
      </w:divsChild>
    </w:div>
    <w:div w:id="923538991">
      <w:bodyDiv w:val="1"/>
      <w:marLeft w:val="0"/>
      <w:marRight w:val="0"/>
      <w:marTop w:val="0"/>
      <w:marBottom w:val="0"/>
      <w:divBdr>
        <w:top w:val="none" w:sz="0" w:space="0" w:color="auto"/>
        <w:left w:val="none" w:sz="0" w:space="0" w:color="auto"/>
        <w:bottom w:val="none" w:sz="0" w:space="0" w:color="auto"/>
        <w:right w:val="none" w:sz="0" w:space="0" w:color="auto"/>
      </w:divBdr>
    </w:div>
    <w:div w:id="929124115">
      <w:bodyDiv w:val="1"/>
      <w:marLeft w:val="0"/>
      <w:marRight w:val="0"/>
      <w:marTop w:val="0"/>
      <w:marBottom w:val="0"/>
      <w:divBdr>
        <w:top w:val="none" w:sz="0" w:space="0" w:color="auto"/>
        <w:left w:val="none" w:sz="0" w:space="0" w:color="auto"/>
        <w:bottom w:val="none" w:sz="0" w:space="0" w:color="auto"/>
        <w:right w:val="none" w:sz="0" w:space="0" w:color="auto"/>
      </w:divBdr>
    </w:div>
    <w:div w:id="932126061">
      <w:bodyDiv w:val="1"/>
      <w:marLeft w:val="0"/>
      <w:marRight w:val="0"/>
      <w:marTop w:val="0"/>
      <w:marBottom w:val="0"/>
      <w:divBdr>
        <w:top w:val="none" w:sz="0" w:space="0" w:color="auto"/>
        <w:left w:val="none" w:sz="0" w:space="0" w:color="auto"/>
        <w:bottom w:val="none" w:sz="0" w:space="0" w:color="auto"/>
        <w:right w:val="none" w:sz="0" w:space="0" w:color="auto"/>
      </w:divBdr>
    </w:div>
    <w:div w:id="950862460">
      <w:bodyDiv w:val="1"/>
      <w:marLeft w:val="0"/>
      <w:marRight w:val="0"/>
      <w:marTop w:val="0"/>
      <w:marBottom w:val="0"/>
      <w:divBdr>
        <w:top w:val="none" w:sz="0" w:space="0" w:color="auto"/>
        <w:left w:val="none" w:sz="0" w:space="0" w:color="auto"/>
        <w:bottom w:val="none" w:sz="0" w:space="0" w:color="auto"/>
        <w:right w:val="none" w:sz="0" w:space="0" w:color="auto"/>
      </w:divBdr>
    </w:div>
    <w:div w:id="964771612">
      <w:bodyDiv w:val="1"/>
      <w:marLeft w:val="0"/>
      <w:marRight w:val="0"/>
      <w:marTop w:val="0"/>
      <w:marBottom w:val="0"/>
      <w:divBdr>
        <w:top w:val="none" w:sz="0" w:space="0" w:color="auto"/>
        <w:left w:val="none" w:sz="0" w:space="0" w:color="auto"/>
        <w:bottom w:val="none" w:sz="0" w:space="0" w:color="auto"/>
        <w:right w:val="none" w:sz="0" w:space="0" w:color="auto"/>
      </w:divBdr>
    </w:div>
    <w:div w:id="996499146">
      <w:bodyDiv w:val="1"/>
      <w:marLeft w:val="0"/>
      <w:marRight w:val="0"/>
      <w:marTop w:val="0"/>
      <w:marBottom w:val="0"/>
      <w:divBdr>
        <w:top w:val="none" w:sz="0" w:space="0" w:color="auto"/>
        <w:left w:val="none" w:sz="0" w:space="0" w:color="auto"/>
        <w:bottom w:val="none" w:sz="0" w:space="0" w:color="auto"/>
        <w:right w:val="none" w:sz="0" w:space="0" w:color="auto"/>
      </w:divBdr>
    </w:div>
    <w:div w:id="1001354088">
      <w:bodyDiv w:val="1"/>
      <w:marLeft w:val="0"/>
      <w:marRight w:val="0"/>
      <w:marTop w:val="0"/>
      <w:marBottom w:val="0"/>
      <w:divBdr>
        <w:top w:val="none" w:sz="0" w:space="0" w:color="auto"/>
        <w:left w:val="none" w:sz="0" w:space="0" w:color="auto"/>
        <w:bottom w:val="none" w:sz="0" w:space="0" w:color="auto"/>
        <w:right w:val="none" w:sz="0" w:space="0" w:color="auto"/>
      </w:divBdr>
    </w:div>
    <w:div w:id="1005473245">
      <w:bodyDiv w:val="1"/>
      <w:marLeft w:val="0"/>
      <w:marRight w:val="0"/>
      <w:marTop w:val="0"/>
      <w:marBottom w:val="0"/>
      <w:divBdr>
        <w:top w:val="none" w:sz="0" w:space="0" w:color="auto"/>
        <w:left w:val="none" w:sz="0" w:space="0" w:color="auto"/>
        <w:bottom w:val="none" w:sz="0" w:space="0" w:color="auto"/>
        <w:right w:val="none" w:sz="0" w:space="0" w:color="auto"/>
      </w:divBdr>
    </w:div>
    <w:div w:id="1011832109">
      <w:bodyDiv w:val="1"/>
      <w:marLeft w:val="0"/>
      <w:marRight w:val="0"/>
      <w:marTop w:val="0"/>
      <w:marBottom w:val="0"/>
      <w:divBdr>
        <w:top w:val="none" w:sz="0" w:space="0" w:color="auto"/>
        <w:left w:val="none" w:sz="0" w:space="0" w:color="auto"/>
        <w:bottom w:val="none" w:sz="0" w:space="0" w:color="auto"/>
        <w:right w:val="none" w:sz="0" w:space="0" w:color="auto"/>
      </w:divBdr>
    </w:div>
    <w:div w:id="1022247485">
      <w:bodyDiv w:val="1"/>
      <w:marLeft w:val="0"/>
      <w:marRight w:val="0"/>
      <w:marTop w:val="0"/>
      <w:marBottom w:val="0"/>
      <w:divBdr>
        <w:top w:val="none" w:sz="0" w:space="0" w:color="auto"/>
        <w:left w:val="none" w:sz="0" w:space="0" w:color="auto"/>
        <w:bottom w:val="none" w:sz="0" w:space="0" w:color="auto"/>
        <w:right w:val="none" w:sz="0" w:space="0" w:color="auto"/>
      </w:divBdr>
    </w:div>
    <w:div w:id="1038893269">
      <w:bodyDiv w:val="1"/>
      <w:marLeft w:val="0"/>
      <w:marRight w:val="0"/>
      <w:marTop w:val="0"/>
      <w:marBottom w:val="0"/>
      <w:divBdr>
        <w:top w:val="none" w:sz="0" w:space="0" w:color="auto"/>
        <w:left w:val="none" w:sz="0" w:space="0" w:color="auto"/>
        <w:bottom w:val="none" w:sz="0" w:space="0" w:color="auto"/>
        <w:right w:val="none" w:sz="0" w:space="0" w:color="auto"/>
      </w:divBdr>
    </w:div>
    <w:div w:id="1071807619">
      <w:bodyDiv w:val="1"/>
      <w:marLeft w:val="0"/>
      <w:marRight w:val="0"/>
      <w:marTop w:val="0"/>
      <w:marBottom w:val="0"/>
      <w:divBdr>
        <w:top w:val="none" w:sz="0" w:space="0" w:color="auto"/>
        <w:left w:val="none" w:sz="0" w:space="0" w:color="auto"/>
        <w:bottom w:val="none" w:sz="0" w:space="0" w:color="auto"/>
        <w:right w:val="none" w:sz="0" w:space="0" w:color="auto"/>
      </w:divBdr>
    </w:div>
    <w:div w:id="1089887020">
      <w:bodyDiv w:val="1"/>
      <w:marLeft w:val="0"/>
      <w:marRight w:val="0"/>
      <w:marTop w:val="0"/>
      <w:marBottom w:val="0"/>
      <w:divBdr>
        <w:top w:val="none" w:sz="0" w:space="0" w:color="auto"/>
        <w:left w:val="none" w:sz="0" w:space="0" w:color="auto"/>
        <w:bottom w:val="none" w:sz="0" w:space="0" w:color="auto"/>
        <w:right w:val="none" w:sz="0" w:space="0" w:color="auto"/>
      </w:divBdr>
    </w:div>
    <w:div w:id="1093816586">
      <w:bodyDiv w:val="1"/>
      <w:marLeft w:val="0"/>
      <w:marRight w:val="0"/>
      <w:marTop w:val="0"/>
      <w:marBottom w:val="0"/>
      <w:divBdr>
        <w:top w:val="none" w:sz="0" w:space="0" w:color="auto"/>
        <w:left w:val="none" w:sz="0" w:space="0" w:color="auto"/>
        <w:bottom w:val="none" w:sz="0" w:space="0" w:color="auto"/>
        <w:right w:val="none" w:sz="0" w:space="0" w:color="auto"/>
      </w:divBdr>
    </w:div>
    <w:div w:id="1139297827">
      <w:bodyDiv w:val="1"/>
      <w:marLeft w:val="0"/>
      <w:marRight w:val="0"/>
      <w:marTop w:val="0"/>
      <w:marBottom w:val="0"/>
      <w:divBdr>
        <w:top w:val="none" w:sz="0" w:space="0" w:color="auto"/>
        <w:left w:val="none" w:sz="0" w:space="0" w:color="auto"/>
        <w:bottom w:val="none" w:sz="0" w:space="0" w:color="auto"/>
        <w:right w:val="none" w:sz="0" w:space="0" w:color="auto"/>
      </w:divBdr>
    </w:div>
    <w:div w:id="1143306600">
      <w:bodyDiv w:val="1"/>
      <w:marLeft w:val="0"/>
      <w:marRight w:val="0"/>
      <w:marTop w:val="0"/>
      <w:marBottom w:val="0"/>
      <w:divBdr>
        <w:top w:val="none" w:sz="0" w:space="0" w:color="auto"/>
        <w:left w:val="none" w:sz="0" w:space="0" w:color="auto"/>
        <w:bottom w:val="none" w:sz="0" w:space="0" w:color="auto"/>
        <w:right w:val="none" w:sz="0" w:space="0" w:color="auto"/>
      </w:divBdr>
      <w:divsChild>
        <w:div w:id="168177266">
          <w:marLeft w:val="418"/>
          <w:marRight w:val="0"/>
          <w:marTop w:val="0"/>
          <w:marBottom w:val="60"/>
          <w:divBdr>
            <w:top w:val="none" w:sz="0" w:space="0" w:color="auto"/>
            <w:left w:val="none" w:sz="0" w:space="0" w:color="auto"/>
            <w:bottom w:val="none" w:sz="0" w:space="0" w:color="auto"/>
            <w:right w:val="none" w:sz="0" w:space="0" w:color="auto"/>
          </w:divBdr>
        </w:div>
        <w:div w:id="689795876">
          <w:marLeft w:val="418"/>
          <w:marRight w:val="0"/>
          <w:marTop w:val="0"/>
          <w:marBottom w:val="60"/>
          <w:divBdr>
            <w:top w:val="none" w:sz="0" w:space="0" w:color="auto"/>
            <w:left w:val="none" w:sz="0" w:space="0" w:color="auto"/>
            <w:bottom w:val="none" w:sz="0" w:space="0" w:color="auto"/>
            <w:right w:val="none" w:sz="0" w:space="0" w:color="auto"/>
          </w:divBdr>
        </w:div>
        <w:div w:id="2084521033">
          <w:marLeft w:val="418"/>
          <w:marRight w:val="0"/>
          <w:marTop w:val="0"/>
          <w:marBottom w:val="60"/>
          <w:divBdr>
            <w:top w:val="none" w:sz="0" w:space="0" w:color="auto"/>
            <w:left w:val="none" w:sz="0" w:space="0" w:color="auto"/>
            <w:bottom w:val="none" w:sz="0" w:space="0" w:color="auto"/>
            <w:right w:val="none" w:sz="0" w:space="0" w:color="auto"/>
          </w:divBdr>
        </w:div>
      </w:divsChild>
    </w:div>
    <w:div w:id="1154837593">
      <w:bodyDiv w:val="1"/>
      <w:marLeft w:val="0"/>
      <w:marRight w:val="0"/>
      <w:marTop w:val="0"/>
      <w:marBottom w:val="0"/>
      <w:divBdr>
        <w:top w:val="none" w:sz="0" w:space="0" w:color="auto"/>
        <w:left w:val="none" w:sz="0" w:space="0" w:color="auto"/>
        <w:bottom w:val="none" w:sz="0" w:space="0" w:color="auto"/>
        <w:right w:val="none" w:sz="0" w:space="0" w:color="auto"/>
      </w:divBdr>
      <w:divsChild>
        <w:div w:id="222062926">
          <w:marLeft w:val="274"/>
          <w:marRight w:val="0"/>
          <w:marTop w:val="0"/>
          <w:marBottom w:val="0"/>
          <w:divBdr>
            <w:top w:val="none" w:sz="0" w:space="0" w:color="auto"/>
            <w:left w:val="none" w:sz="0" w:space="0" w:color="auto"/>
            <w:bottom w:val="none" w:sz="0" w:space="0" w:color="auto"/>
            <w:right w:val="none" w:sz="0" w:space="0" w:color="auto"/>
          </w:divBdr>
        </w:div>
        <w:div w:id="1058241601">
          <w:marLeft w:val="274"/>
          <w:marRight w:val="0"/>
          <w:marTop w:val="0"/>
          <w:marBottom w:val="0"/>
          <w:divBdr>
            <w:top w:val="none" w:sz="0" w:space="0" w:color="auto"/>
            <w:left w:val="none" w:sz="0" w:space="0" w:color="auto"/>
            <w:bottom w:val="none" w:sz="0" w:space="0" w:color="auto"/>
            <w:right w:val="none" w:sz="0" w:space="0" w:color="auto"/>
          </w:divBdr>
        </w:div>
        <w:div w:id="1109929769">
          <w:marLeft w:val="274"/>
          <w:marRight w:val="0"/>
          <w:marTop w:val="0"/>
          <w:marBottom w:val="0"/>
          <w:divBdr>
            <w:top w:val="none" w:sz="0" w:space="0" w:color="auto"/>
            <w:left w:val="none" w:sz="0" w:space="0" w:color="auto"/>
            <w:bottom w:val="none" w:sz="0" w:space="0" w:color="auto"/>
            <w:right w:val="none" w:sz="0" w:space="0" w:color="auto"/>
          </w:divBdr>
        </w:div>
        <w:div w:id="1153790747">
          <w:marLeft w:val="274"/>
          <w:marRight w:val="0"/>
          <w:marTop w:val="0"/>
          <w:marBottom w:val="0"/>
          <w:divBdr>
            <w:top w:val="none" w:sz="0" w:space="0" w:color="auto"/>
            <w:left w:val="none" w:sz="0" w:space="0" w:color="auto"/>
            <w:bottom w:val="none" w:sz="0" w:space="0" w:color="auto"/>
            <w:right w:val="none" w:sz="0" w:space="0" w:color="auto"/>
          </w:divBdr>
        </w:div>
        <w:div w:id="1374228447">
          <w:marLeft w:val="274"/>
          <w:marRight w:val="0"/>
          <w:marTop w:val="0"/>
          <w:marBottom w:val="0"/>
          <w:divBdr>
            <w:top w:val="none" w:sz="0" w:space="0" w:color="auto"/>
            <w:left w:val="none" w:sz="0" w:space="0" w:color="auto"/>
            <w:bottom w:val="none" w:sz="0" w:space="0" w:color="auto"/>
            <w:right w:val="none" w:sz="0" w:space="0" w:color="auto"/>
          </w:divBdr>
        </w:div>
        <w:div w:id="1558739020">
          <w:marLeft w:val="274"/>
          <w:marRight w:val="0"/>
          <w:marTop w:val="0"/>
          <w:marBottom w:val="0"/>
          <w:divBdr>
            <w:top w:val="none" w:sz="0" w:space="0" w:color="auto"/>
            <w:left w:val="none" w:sz="0" w:space="0" w:color="auto"/>
            <w:bottom w:val="none" w:sz="0" w:space="0" w:color="auto"/>
            <w:right w:val="none" w:sz="0" w:space="0" w:color="auto"/>
          </w:divBdr>
        </w:div>
        <w:div w:id="1774473887">
          <w:marLeft w:val="274"/>
          <w:marRight w:val="0"/>
          <w:marTop w:val="0"/>
          <w:marBottom w:val="0"/>
          <w:divBdr>
            <w:top w:val="none" w:sz="0" w:space="0" w:color="auto"/>
            <w:left w:val="none" w:sz="0" w:space="0" w:color="auto"/>
            <w:bottom w:val="none" w:sz="0" w:space="0" w:color="auto"/>
            <w:right w:val="none" w:sz="0" w:space="0" w:color="auto"/>
          </w:divBdr>
        </w:div>
      </w:divsChild>
    </w:div>
    <w:div w:id="1162507580">
      <w:bodyDiv w:val="1"/>
      <w:marLeft w:val="0"/>
      <w:marRight w:val="0"/>
      <w:marTop w:val="0"/>
      <w:marBottom w:val="0"/>
      <w:divBdr>
        <w:top w:val="none" w:sz="0" w:space="0" w:color="auto"/>
        <w:left w:val="none" w:sz="0" w:space="0" w:color="auto"/>
        <w:bottom w:val="none" w:sz="0" w:space="0" w:color="auto"/>
        <w:right w:val="none" w:sz="0" w:space="0" w:color="auto"/>
      </w:divBdr>
      <w:divsChild>
        <w:div w:id="206258109">
          <w:marLeft w:val="418"/>
          <w:marRight w:val="0"/>
          <w:marTop w:val="0"/>
          <w:marBottom w:val="60"/>
          <w:divBdr>
            <w:top w:val="none" w:sz="0" w:space="0" w:color="auto"/>
            <w:left w:val="none" w:sz="0" w:space="0" w:color="auto"/>
            <w:bottom w:val="none" w:sz="0" w:space="0" w:color="auto"/>
            <w:right w:val="none" w:sz="0" w:space="0" w:color="auto"/>
          </w:divBdr>
        </w:div>
      </w:divsChild>
    </w:div>
    <w:div w:id="1163738837">
      <w:bodyDiv w:val="1"/>
      <w:marLeft w:val="0"/>
      <w:marRight w:val="0"/>
      <w:marTop w:val="0"/>
      <w:marBottom w:val="0"/>
      <w:divBdr>
        <w:top w:val="none" w:sz="0" w:space="0" w:color="auto"/>
        <w:left w:val="none" w:sz="0" w:space="0" w:color="auto"/>
        <w:bottom w:val="none" w:sz="0" w:space="0" w:color="auto"/>
        <w:right w:val="none" w:sz="0" w:space="0" w:color="auto"/>
      </w:divBdr>
    </w:div>
    <w:div w:id="1224834928">
      <w:bodyDiv w:val="1"/>
      <w:marLeft w:val="0"/>
      <w:marRight w:val="0"/>
      <w:marTop w:val="0"/>
      <w:marBottom w:val="0"/>
      <w:divBdr>
        <w:top w:val="none" w:sz="0" w:space="0" w:color="auto"/>
        <w:left w:val="none" w:sz="0" w:space="0" w:color="auto"/>
        <w:bottom w:val="none" w:sz="0" w:space="0" w:color="auto"/>
        <w:right w:val="none" w:sz="0" w:space="0" w:color="auto"/>
      </w:divBdr>
    </w:div>
    <w:div w:id="1233394226">
      <w:bodyDiv w:val="1"/>
      <w:marLeft w:val="0"/>
      <w:marRight w:val="0"/>
      <w:marTop w:val="0"/>
      <w:marBottom w:val="0"/>
      <w:divBdr>
        <w:top w:val="none" w:sz="0" w:space="0" w:color="auto"/>
        <w:left w:val="none" w:sz="0" w:space="0" w:color="auto"/>
        <w:bottom w:val="none" w:sz="0" w:space="0" w:color="auto"/>
        <w:right w:val="none" w:sz="0" w:space="0" w:color="auto"/>
      </w:divBdr>
    </w:div>
    <w:div w:id="1242787215">
      <w:bodyDiv w:val="1"/>
      <w:marLeft w:val="0"/>
      <w:marRight w:val="0"/>
      <w:marTop w:val="0"/>
      <w:marBottom w:val="0"/>
      <w:divBdr>
        <w:top w:val="none" w:sz="0" w:space="0" w:color="auto"/>
        <w:left w:val="none" w:sz="0" w:space="0" w:color="auto"/>
        <w:bottom w:val="none" w:sz="0" w:space="0" w:color="auto"/>
        <w:right w:val="none" w:sz="0" w:space="0" w:color="auto"/>
      </w:divBdr>
      <w:divsChild>
        <w:div w:id="1108041456">
          <w:marLeft w:val="446"/>
          <w:marRight w:val="0"/>
          <w:marTop w:val="0"/>
          <w:marBottom w:val="0"/>
          <w:divBdr>
            <w:top w:val="none" w:sz="0" w:space="0" w:color="auto"/>
            <w:left w:val="none" w:sz="0" w:space="0" w:color="auto"/>
            <w:bottom w:val="none" w:sz="0" w:space="0" w:color="auto"/>
            <w:right w:val="none" w:sz="0" w:space="0" w:color="auto"/>
          </w:divBdr>
        </w:div>
      </w:divsChild>
    </w:div>
    <w:div w:id="1273052008">
      <w:bodyDiv w:val="1"/>
      <w:marLeft w:val="0"/>
      <w:marRight w:val="0"/>
      <w:marTop w:val="0"/>
      <w:marBottom w:val="0"/>
      <w:divBdr>
        <w:top w:val="none" w:sz="0" w:space="0" w:color="auto"/>
        <w:left w:val="none" w:sz="0" w:space="0" w:color="auto"/>
        <w:bottom w:val="none" w:sz="0" w:space="0" w:color="auto"/>
        <w:right w:val="none" w:sz="0" w:space="0" w:color="auto"/>
      </w:divBdr>
      <w:divsChild>
        <w:div w:id="1486387951">
          <w:marLeft w:val="446"/>
          <w:marRight w:val="0"/>
          <w:marTop w:val="0"/>
          <w:marBottom w:val="0"/>
          <w:divBdr>
            <w:top w:val="none" w:sz="0" w:space="0" w:color="auto"/>
            <w:left w:val="none" w:sz="0" w:space="0" w:color="auto"/>
            <w:bottom w:val="none" w:sz="0" w:space="0" w:color="auto"/>
            <w:right w:val="none" w:sz="0" w:space="0" w:color="auto"/>
          </w:divBdr>
        </w:div>
        <w:div w:id="1750999245">
          <w:marLeft w:val="446"/>
          <w:marRight w:val="0"/>
          <w:marTop w:val="0"/>
          <w:marBottom w:val="0"/>
          <w:divBdr>
            <w:top w:val="none" w:sz="0" w:space="0" w:color="auto"/>
            <w:left w:val="none" w:sz="0" w:space="0" w:color="auto"/>
            <w:bottom w:val="none" w:sz="0" w:space="0" w:color="auto"/>
            <w:right w:val="none" w:sz="0" w:space="0" w:color="auto"/>
          </w:divBdr>
        </w:div>
        <w:div w:id="1823083246">
          <w:marLeft w:val="446"/>
          <w:marRight w:val="0"/>
          <w:marTop w:val="0"/>
          <w:marBottom w:val="0"/>
          <w:divBdr>
            <w:top w:val="none" w:sz="0" w:space="0" w:color="auto"/>
            <w:left w:val="none" w:sz="0" w:space="0" w:color="auto"/>
            <w:bottom w:val="none" w:sz="0" w:space="0" w:color="auto"/>
            <w:right w:val="none" w:sz="0" w:space="0" w:color="auto"/>
          </w:divBdr>
        </w:div>
      </w:divsChild>
    </w:div>
    <w:div w:id="1276869636">
      <w:bodyDiv w:val="1"/>
      <w:marLeft w:val="0"/>
      <w:marRight w:val="0"/>
      <w:marTop w:val="0"/>
      <w:marBottom w:val="0"/>
      <w:divBdr>
        <w:top w:val="none" w:sz="0" w:space="0" w:color="auto"/>
        <w:left w:val="none" w:sz="0" w:space="0" w:color="auto"/>
        <w:bottom w:val="none" w:sz="0" w:space="0" w:color="auto"/>
        <w:right w:val="none" w:sz="0" w:space="0" w:color="auto"/>
      </w:divBdr>
      <w:divsChild>
        <w:div w:id="1713191600">
          <w:marLeft w:val="418"/>
          <w:marRight w:val="0"/>
          <w:marTop w:val="0"/>
          <w:marBottom w:val="60"/>
          <w:divBdr>
            <w:top w:val="none" w:sz="0" w:space="0" w:color="auto"/>
            <w:left w:val="none" w:sz="0" w:space="0" w:color="auto"/>
            <w:bottom w:val="none" w:sz="0" w:space="0" w:color="auto"/>
            <w:right w:val="none" w:sz="0" w:space="0" w:color="auto"/>
          </w:divBdr>
        </w:div>
        <w:div w:id="1920366072">
          <w:marLeft w:val="418"/>
          <w:marRight w:val="0"/>
          <w:marTop w:val="0"/>
          <w:marBottom w:val="60"/>
          <w:divBdr>
            <w:top w:val="none" w:sz="0" w:space="0" w:color="auto"/>
            <w:left w:val="none" w:sz="0" w:space="0" w:color="auto"/>
            <w:bottom w:val="none" w:sz="0" w:space="0" w:color="auto"/>
            <w:right w:val="none" w:sz="0" w:space="0" w:color="auto"/>
          </w:divBdr>
        </w:div>
      </w:divsChild>
    </w:div>
    <w:div w:id="1287197302">
      <w:bodyDiv w:val="1"/>
      <w:marLeft w:val="0"/>
      <w:marRight w:val="0"/>
      <w:marTop w:val="0"/>
      <w:marBottom w:val="0"/>
      <w:divBdr>
        <w:top w:val="none" w:sz="0" w:space="0" w:color="auto"/>
        <w:left w:val="none" w:sz="0" w:space="0" w:color="auto"/>
        <w:bottom w:val="none" w:sz="0" w:space="0" w:color="auto"/>
        <w:right w:val="none" w:sz="0" w:space="0" w:color="auto"/>
      </w:divBdr>
    </w:div>
    <w:div w:id="1290817317">
      <w:bodyDiv w:val="1"/>
      <w:marLeft w:val="0"/>
      <w:marRight w:val="0"/>
      <w:marTop w:val="0"/>
      <w:marBottom w:val="0"/>
      <w:divBdr>
        <w:top w:val="none" w:sz="0" w:space="0" w:color="auto"/>
        <w:left w:val="none" w:sz="0" w:space="0" w:color="auto"/>
        <w:bottom w:val="none" w:sz="0" w:space="0" w:color="auto"/>
        <w:right w:val="none" w:sz="0" w:space="0" w:color="auto"/>
      </w:divBdr>
    </w:div>
    <w:div w:id="1293318160">
      <w:bodyDiv w:val="1"/>
      <w:marLeft w:val="0"/>
      <w:marRight w:val="0"/>
      <w:marTop w:val="0"/>
      <w:marBottom w:val="0"/>
      <w:divBdr>
        <w:top w:val="none" w:sz="0" w:space="0" w:color="auto"/>
        <w:left w:val="none" w:sz="0" w:space="0" w:color="auto"/>
        <w:bottom w:val="none" w:sz="0" w:space="0" w:color="auto"/>
        <w:right w:val="none" w:sz="0" w:space="0" w:color="auto"/>
      </w:divBdr>
    </w:div>
    <w:div w:id="1306542503">
      <w:bodyDiv w:val="1"/>
      <w:marLeft w:val="0"/>
      <w:marRight w:val="0"/>
      <w:marTop w:val="0"/>
      <w:marBottom w:val="0"/>
      <w:divBdr>
        <w:top w:val="none" w:sz="0" w:space="0" w:color="auto"/>
        <w:left w:val="none" w:sz="0" w:space="0" w:color="auto"/>
        <w:bottom w:val="none" w:sz="0" w:space="0" w:color="auto"/>
        <w:right w:val="none" w:sz="0" w:space="0" w:color="auto"/>
      </w:divBdr>
      <w:divsChild>
        <w:div w:id="377628446">
          <w:marLeft w:val="446"/>
          <w:marRight w:val="0"/>
          <w:marTop w:val="0"/>
          <w:marBottom w:val="0"/>
          <w:divBdr>
            <w:top w:val="none" w:sz="0" w:space="0" w:color="auto"/>
            <w:left w:val="none" w:sz="0" w:space="0" w:color="auto"/>
            <w:bottom w:val="none" w:sz="0" w:space="0" w:color="auto"/>
            <w:right w:val="none" w:sz="0" w:space="0" w:color="auto"/>
          </w:divBdr>
        </w:div>
        <w:div w:id="729882965">
          <w:marLeft w:val="446"/>
          <w:marRight w:val="0"/>
          <w:marTop w:val="0"/>
          <w:marBottom w:val="0"/>
          <w:divBdr>
            <w:top w:val="none" w:sz="0" w:space="0" w:color="auto"/>
            <w:left w:val="none" w:sz="0" w:space="0" w:color="auto"/>
            <w:bottom w:val="none" w:sz="0" w:space="0" w:color="auto"/>
            <w:right w:val="none" w:sz="0" w:space="0" w:color="auto"/>
          </w:divBdr>
        </w:div>
        <w:div w:id="1298142907">
          <w:marLeft w:val="446"/>
          <w:marRight w:val="0"/>
          <w:marTop w:val="0"/>
          <w:marBottom w:val="0"/>
          <w:divBdr>
            <w:top w:val="none" w:sz="0" w:space="0" w:color="auto"/>
            <w:left w:val="none" w:sz="0" w:space="0" w:color="auto"/>
            <w:bottom w:val="none" w:sz="0" w:space="0" w:color="auto"/>
            <w:right w:val="none" w:sz="0" w:space="0" w:color="auto"/>
          </w:divBdr>
        </w:div>
      </w:divsChild>
    </w:div>
    <w:div w:id="1311902603">
      <w:bodyDiv w:val="1"/>
      <w:marLeft w:val="0"/>
      <w:marRight w:val="0"/>
      <w:marTop w:val="0"/>
      <w:marBottom w:val="0"/>
      <w:divBdr>
        <w:top w:val="none" w:sz="0" w:space="0" w:color="auto"/>
        <w:left w:val="none" w:sz="0" w:space="0" w:color="auto"/>
        <w:bottom w:val="none" w:sz="0" w:space="0" w:color="auto"/>
        <w:right w:val="none" w:sz="0" w:space="0" w:color="auto"/>
      </w:divBdr>
    </w:div>
    <w:div w:id="1312901499">
      <w:bodyDiv w:val="1"/>
      <w:marLeft w:val="0"/>
      <w:marRight w:val="0"/>
      <w:marTop w:val="0"/>
      <w:marBottom w:val="0"/>
      <w:divBdr>
        <w:top w:val="none" w:sz="0" w:space="0" w:color="auto"/>
        <w:left w:val="none" w:sz="0" w:space="0" w:color="auto"/>
        <w:bottom w:val="none" w:sz="0" w:space="0" w:color="auto"/>
        <w:right w:val="none" w:sz="0" w:space="0" w:color="auto"/>
      </w:divBdr>
      <w:divsChild>
        <w:div w:id="809321650">
          <w:marLeft w:val="1123"/>
          <w:marRight w:val="0"/>
          <w:marTop w:val="0"/>
          <w:marBottom w:val="0"/>
          <w:divBdr>
            <w:top w:val="none" w:sz="0" w:space="0" w:color="auto"/>
            <w:left w:val="none" w:sz="0" w:space="0" w:color="auto"/>
            <w:bottom w:val="none" w:sz="0" w:space="0" w:color="auto"/>
            <w:right w:val="none" w:sz="0" w:space="0" w:color="auto"/>
          </w:divBdr>
        </w:div>
        <w:div w:id="1554539137">
          <w:marLeft w:val="1843"/>
          <w:marRight w:val="0"/>
          <w:marTop w:val="0"/>
          <w:marBottom w:val="0"/>
          <w:divBdr>
            <w:top w:val="none" w:sz="0" w:space="0" w:color="auto"/>
            <w:left w:val="none" w:sz="0" w:space="0" w:color="auto"/>
            <w:bottom w:val="none" w:sz="0" w:space="0" w:color="auto"/>
            <w:right w:val="none" w:sz="0" w:space="0" w:color="auto"/>
          </w:divBdr>
        </w:div>
        <w:div w:id="60905742">
          <w:marLeft w:val="1843"/>
          <w:marRight w:val="0"/>
          <w:marTop w:val="0"/>
          <w:marBottom w:val="0"/>
          <w:divBdr>
            <w:top w:val="none" w:sz="0" w:space="0" w:color="auto"/>
            <w:left w:val="none" w:sz="0" w:space="0" w:color="auto"/>
            <w:bottom w:val="none" w:sz="0" w:space="0" w:color="auto"/>
            <w:right w:val="none" w:sz="0" w:space="0" w:color="auto"/>
          </w:divBdr>
        </w:div>
        <w:div w:id="283923939">
          <w:marLeft w:val="1843"/>
          <w:marRight w:val="0"/>
          <w:marTop w:val="0"/>
          <w:marBottom w:val="0"/>
          <w:divBdr>
            <w:top w:val="none" w:sz="0" w:space="0" w:color="auto"/>
            <w:left w:val="none" w:sz="0" w:space="0" w:color="auto"/>
            <w:bottom w:val="none" w:sz="0" w:space="0" w:color="auto"/>
            <w:right w:val="none" w:sz="0" w:space="0" w:color="auto"/>
          </w:divBdr>
        </w:div>
        <w:div w:id="1582986275">
          <w:marLeft w:val="1843"/>
          <w:marRight w:val="0"/>
          <w:marTop w:val="0"/>
          <w:marBottom w:val="0"/>
          <w:divBdr>
            <w:top w:val="none" w:sz="0" w:space="0" w:color="auto"/>
            <w:left w:val="none" w:sz="0" w:space="0" w:color="auto"/>
            <w:bottom w:val="none" w:sz="0" w:space="0" w:color="auto"/>
            <w:right w:val="none" w:sz="0" w:space="0" w:color="auto"/>
          </w:divBdr>
        </w:div>
        <w:div w:id="1377392175">
          <w:marLeft w:val="1843"/>
          <w:marRight w:val="0"/>
          <w:marTop w:val="0"/>
          <w:marBottom w:val="0"/>
          <w:divBdr>
            <w:top w:val="none" w:sz="0" w:space="0" w:color="auto"/>
            <w:left w:val="none" w:sz="0" w:space="0" w:color="auto"/>
            <w:bottom w:val="none" w:sz="0" w:space="0" w:color="auto"/>
            <w:right w:val="none" w:sz="0" w:space="0" w:color="auto"/>
          </w:divBdr>
        </w:div>
        <w:div w:id="1240406653">
          <w:marLeft w:val="1123"/>
          <w:marRight w:val="0"/>
          <w:marTop w:val="0"/>
          <w:marBottom w:val="0"/>
          <w:divBdr>
            <w:top w:val="none" w:sz="0" w:space="0" w:color="auto"/>
            <w:left w:val="none" w:sz="0" w:space="0" w:color="auto"/>
            <w:bottom w:val="none" w:sz="0" w:space="0" w:color="auto"/>
            <w:right w:val="none" w:sz="0" w:space="0" w:color="auto"/>
          </w:divBdr>
        </w:div>
      </w:divsChild>
    </w:div>
    <w:div w:id="1320228956">
      <w:bodyDiv w:val="1"/>
      <w:marLeft w:val="0"/>
      <w:marRight w:val="0"/>
      <w:marTop w:val="0"/>
      <w:marBottom w:val="0"/>
      <w:divBdr>
        <w:top w:val="none" w:sz="0" w:space="0" w:color="auto"/>
        <w:left w:val="none" w:sz="0" w:space="0" w:color="auto"/>
        <w:bottom w:val="none" w:sz="0" w:space="0" w:color="auto"/>
        <w:right w:val="none" w:sz="0" w:space="0" w:color="auto"/>
      </w:divBdr>
      <w:divsChild>
        <w:div w:id="287321193">
          <w:marLeft w:val="418"/>
          <w:marRight w:val="0"/>
          <w:marTop w:val="0"/>
          <w:marBottom w:val="60"/>
          <w:divBdr>
            <w:top w:val="none" w:sz="0" w:space="0" w:color="auto"/>
            <w:left w:val="none" w:sz="0" w:space="0" w:color="auto"/>
            <w:bottom w:val="none" w:sz="0" w:space="0" w:color="auto"/>
            <w:right w:val="none" w:sz="0" w:space="0" w:color="auto"/>
          </w:divBdr>
        </w:div>
        <w:div w:id="703292249">
          <w:marLeft w:val="418"/>
          <w:marRight w:val="0"/>
          <w:marTop w:val="0"/>
          <w:marBottom w:val="60"/>
          <w:divBdr>
            <w:top w:val="none" w:sz="0" w:space="0" w:color="auto"/>
            <w:left w:val="none" w:sz="0" w:space="0" w:color="auto"/>
            <w:bottom w:val="none" w:sz="0" w:space="0" w:color="auto"/>
            <w:right w:val="none" w:sz="0" w:space="0" w:color="auto"/>
          </w:divBdr>
        </w:div>
        <w:div w:id="1871600842">
          <w:marLeft w:val="418"/>
          <w:marRight w:val="0"/>
          <w:marTop w:val="0"/>
          <w:marBottom w:val="60"/>
          <w:divBdr>
            <w:top w:val="none" w:sz="0" w:space="0" w:color="auto"/>
            <w:left w:val="none" w:sz="0" w:space="0" w:color="auto"/>
            <w:bottom w:val="none" w:sz="0" w:space="0" w:color="auto"/>
            <w:right w:val="none" w:sz="0" w:space="0" w:color="auto"/>
          </w:divBdr>
        </w:div>
      </w:divsChild>
    </w:div>
    <w:div w:id="1321813031">
      <w:bodyDiv w:val="1"/>
      <w:marLeft w:val="0"/>
      <w:marRight w:val="0"/>
      <w:marTop w:val="0"/>
      <w:marBottom w:val="0"/>
      <w:divBdr>
        <w:top w:val="none" w:sz="0" w:space="0" w:color="auto"/>
        <w:left w:val="none" w:sz="0" w:space="0" w:color="auto"/>
        <w:bottom w:val="none" w:sz="0" w:space="0" w:color="auto"/>
        <w:right w:val="none" w:sz="0" w:space="0" w:color="auto"/>
      </w:divBdr>
      <w:divsChild>
        <w:div w:id="1557355925">
          <w:marLeft w:val="562"/>
          <w:marRight w:val="0"/>
          <w:marTop w:val="0"/>
          <w:marBottom w:val="0"/>
          <w:divBdr>
            <w:top w:val="none" w:sz="0" w:space="0" w:color="auto"/>
            <w:left w:val="none" w:sz="0" w:space="0" w:color="auto"/>
            <w:bottom w:val="none" w:sz="0" w:space="0" w:color="auto"/>
            <w:right w:val="none" w:sz="0" w:space="0" w:color="auto"/>
          </w:divBdr>
        </w:div>
      </w:divsChild>
    </w:div>
    <w:div w:id="1333946563">
      <w:bodyDiv w:val="1"/>
      <w:marLeft w:val="0"/>
      <w:marRight w:val="0"/>
      <w:marTop w:val="0"/>
      <w:marBottom w:val="0"/>
      <w:divBdr>
        <w:top w:val="none" w:sz="0" w:space="0" w:color="auto"/>
        <w:left w:val="none" w:sz="0" w:space="0" w:color="auto"/>
        <w:bottom w:val="none" w:sz="0" w:space="0" w:color="auto"/>
        <w:right w:val="none" w:sz="0" w:space="0" w:color="auto"/>
      </w:divBdr>
      <w:divsChild>
        <w:div w:id="152068942">
          <w:marLeft w:val="418"/>
          <w:marRight w:val="0"/>
          <w:marTop w:val="0"/>
          <w:marBottom w:val="60"/>
          <w:divBdr>
            <w:top w:val="none" w:sz="0" w:space="0" w:color="auto"/>
            <w:left w:val="none" w:sz="0" w:space="0" w:color="auto"/>
            <w:bottom w:val="none" w:sz="0" w:space="0" w:color="auto"/>
            <w:right w:val="none" w:sz="0" w:space="0" w:color="auto"/>
          </w:divBdr>
        </w:div>
      </w:divsChild>
    </w:div>
    <w:div w:id="1355569530">
      <w:bodyDiv w:val="1"/>
      <w:marLeft w:val="0"/>
      <w:marRight w:val="0"/>
      <w:marTop w:val="0"/>
      <w:marBottom w:val="0"/>
      <w:divBdr>
        <w:top w:val="none" w:sz="0" w:space="0" w:color="auto"/>
        <w:left w:val="none" w:sz="0" w:space="0" w:color="auto"/>
        <w:bottom w:val="none" w:sz="0" w:space="0" w:color="auto"/>
        <w:right w:val="none" w:sz="0" w:space="0" w:color="auto"/>
      </w:divBdr>
    </w:div>
    <w:div w:id="1371997421">
      <w:bodyDiv w:val="1"/>
      <w:marLeft w:val="0"/>
      <w:marRight w:val="0"/>
      <w:marTop w:val="0"/>
      <w:marBottom w:val="0"/>
      <w:divBdr>
        <w:top w:val="none" w:sz="0" w:space="0" w:color="auto"/>
        <w:left w:val="none" w:sz="0" w:space="0" w:color="auto"/>
        <w:bottom w:val="none" w:sz="0" w:space="0" w:color="auto"/>
        <w:right w:val="none" w:sz="0" w:space="0" w:color="auto"/>
      </w:divBdr>
    </w:div>
    <w:div w:id="1408838777">
      <w:bodyDiv w:val="1"/>
      <w:marLeft w:val="0"/>
      <w:marRight w:val="0"/>
      <w:marTop w:val="0"/>
      <w:marBottom w:val="0"/>
      <w:divBdr>
        <w:top w:val="none" w:sz="0" w:space="0" w:color="auto"/>
        <w:left w:val="none" w:sz="0" w:space="0" w:color="auto"/>
        <w:bottom w:val="none" w:sz="0" w:space="0" w:color="auto"/>
        <w:right w:val="none" w:sz="0" w:space="0" w:color="auto"/>
      </w:divBdr>
      <w:divsChild>
        <w:div w:id="1115445096">
          <w:marLeft w:val="274"/>
          <w:marRight w:val="0"/>
          <w:marTop w:val="0"/>
          <w:marBottom w:val="0"/>
          <w:divBdr>
            <w:top w:val="none" w:sz="0" w:space="0" w:color="auto"/>
            <w:left w:val="none" w:sz="0" w:space="0" w:color="auto"/>
            <w:bottom w:val="none" w:sz="0" w:space="0" w:color="auto"/>
            <w:right w:val="none" w:sz="0" w:space="0" w:color="auto"/>
          </w:divBdr>
        </w:div>
        <w:div w:id="1462188803">
          <w:marLeft w:val="274"/>
          <w:marRight w:val="0"/>
          <w:marTop w:val="0"/>
          <w:marBottom w:val="0"/>
          <w:divBdr>
            <w:top w:val="none" w:sz="0" w:space="0" w:color="auto"/>
            <w:left w:val="none" w:sz="0" w:space="0" w:color="auto"/>
            <w:bottom w:val="none" w:sz="0" w:space="0" w:color="auto"/>
            <w:right w:val="none" w:sz="0" w:space="0" w:color="auto"/>
          </w:divBdr>
        </w:div>
        <w:div w:id="1616331938">
          <w:marLeft w:val="274"/>
          <w:marRight w:val="0"/>
          <w:marTop w:val="0"/>
          <w:marBottom w:val="0"/>
          <w:divBdr>
            <w:top w:val="none" w:sz="0" w:space="0" w:color="auto"/>
            <w:left w:val="none" w:sz="0" w:space="0" w:color="auto"/>
            <w:bottom w:val="none" w:sz="0" w:space="0" w:color="auto"/>
            <w:right w:val="none" w:sz="0" w:space="0" w:color="auto"/>
          </w:divBdr>
        </w:div>
      </w:divsChild>
    </w:div>
    <w:div w:id="1409770747">
      <w:bodyDiv w:val="1"/>
      <w:marLeft w:val="0"/>
      <w:marRight w:val="0"/>
      <w:marTop w:val="0"/>
      <w:marBottom w:val="0"/>
      <w:divBdr>
        <w:top w:val="none" w:sz="0" w:space="0" w:color="auto"/>
        <w:left w:val="none" w:sz="0" w:space="0" w:color="auto"/>
        <w:bottom w:val="none" w:sz="0" w:space="0" w:color="auto"/>
        <w:right w:val="none" w:sz="0" w:space="0" w:color="auto"/>
      </w:divBdr>
      <w:divsChild>
        <w:div w:id="822115556">
          <w:marLeft w:val="965"/>
          <w:marRight w:val="0"/>
          <w:marTop w:val="101"/>
          <w:marBottom w:val="0"/>
          <w:divBdr>
            <w:top w:val="none" w:sz="0" w:space="0" w:color="auto"/>
            <w:left w:val="none" w:sz="0" w:space="0" w:color="auto"/>
            <w:bottom w:val="none" w:sz="0" w:space="0" w:color="auto"/>
            <w:right w:val="none" w:sz="0" w:space="0" w:color="auto"/>
          </w:divBdr>
        </w:div>
        <w:div w:id="636422822">
          <w:marLeft w:val="1555"/>
          <w:marRight w:val="0"/>
          <w:marTop w:val="5"/>
          <w:marBottom w:val="0"/>
          <w:divBdr>
            <w:top w:val="none" w:sz="0" w:space="0" w:color="auto"/>
            <w:left w:val="none" w:sz="0" w:space="0" w:color="auto"/>
            <w:bottom w:val="none" w:sz="0" w:space="0" w:color="auto"/>
            <w:right w:val="none" w:sz="0" w:space="0" w:color="auto"/>
          </w:divBdr>
        </w:div>
        <w:div w:id="1639147280">
          <w:marLeft w:val="1555"/>
          <w:marRight w:val="0"/>
          <w:marTop w:val="5"/>
          <w:marBottom w:val="0"/>
          <w:divBdr>
            <w:top w:val="none" w:sz="0" w:space="0" w:color="auto"/>
            <w:left w:val="none" w:sz="0" w:space="0" w:color="auto"/>
            <w:bottom w:val="none" w:sz="0" w:space="0" w:color="auto"/>
            <w:right w:val="none" w:sz="0" w:space="0" w:color="auto"/>
          </w:divBdr>
        </w:div>
        <w:div w:id="1698703195">
          <w:marLeft w:val="965"/>
          <w:marRight w:val="0"/>
          <w:marTop w:val="101"/>
          <w:marBottom w:val="0"/>
          <w:divBdr>
            <w:top w:val="none" w:sz="0" w:space="0" w:color="auto"/>
            <w:left w:val="none" w:sz="0" w:space="0" w:color="auto"/>
            <w:bottom w:val="none" w:sz="0" w:space="0" w:color="auto"/>
            <w:right w:val="none" w:sz="0" w:space="0" w:color="auto"/>
          </w:divBdr>
        </w:div>
        <w:div w:id="1395814829">
          <w:marLeft w:val="1555"/>
          <w:marRight w:val="0"/>
          <w:marTop w:val="5"/>
          <w:marBottom w:val="0"/>
          <w:divBdr>
            <w:top w:val="none" w:sz="0" w:space="0" w:color="auto"/>
            <w:left w:val="none" w:sz="0" w:space="0" w:color="auto"/>
            <w:bottom w:val="none" w:sz="0" w:space="0" w:color="auto"/>
            <w:right w:val="none" w:sz="0" w:space="0" w:color="auto"/>
          </w:divBdr>
        </w:div>
        <w:div w:id="1483886394">
          <w:marLeft w:val="1555"/>
          <w:marRight w:val="0"/>
          <w:marTop w:val="5"/>
          <w:marBottom w:val="0"/>
          <w:divBdr>
            <w:top w:val="none" w:sz="0" w:space="0" w:color="auto"/>
            <w:left w:val="none" w:sz="0" w:space="0" w:color="auto"/>
            <w:bottom w:val="none" w:sz="0" w:space="0" w:color="auto"/>
            <w:right w:val="none" w:sz="0" w:space="0" w:color="auto"/>
          </w:divBdr>
        </w:div>
        <w:div w:id="960458712">
          <w:marLeft w:val="965"/>
          <w:marRight w:val="0"/>
          <w:marTop w:val="101"/>
          <w:marBottom w:val="0"/>
          <w:divBdr>
            <w:top w:val="none" w:sz="0" w:space="0" w:color="auto"/>
            <w:left w:val="none" w:sz="0" w:space="0" w:color="auto"/>
            <w:bottom w:val="none" w:sz="0" w:space="0" w:color="auto"/>
            <w:right w:val="none" w:sz="0" w:space="0" w:color="auto"/>
          </w:divBdr>
        </w:div>
        <w:div w:id="955600504">
          <w:marLeft w:val="1555"/>
          <w:marRight w:val="0"/>
          <w:marTop w:val="5"/>
          <w:marBottom w:val="0"/>
          <w:divBdr>
            <w:top w:val="none" w:sz="0" w:space="0" w:color="auto"/>
            <w:left w:val="none" w:sz="0" w:space="0" w:color="auto"/>
            <w:bottom w:val="none" w:sz="0" w:space="0" w:color="auto"/>
            <w:right w:val="none" w:sz="0" w:space="0" w:color="auto"/>
          </w:divBdr>
        </w:div>
        <w:div w:id="938947229">
          <w:marLeft w:val="1555"/>
          <w:marRight w:val="0"/>
          <w:marTop w:val="5"/>
          <w:marBottom w:val="0"/>
          <w:divBdr>
            <w:top w:val="none" w:sz="0" w:space="0" w:color="auto"/>
            <w:left w:val="none" w:sz="0" w:space="0" w:color="auto"/>
            <w:bottom w:val="none" w:sz="0" w:space="0" w:color="auto"/>
            <w:right w:val="none" w:sz="0" w:space="0" w:color="auto"/>
          </w:divBdr>
        </w:div>
        <w:div w:id="1426488704">
          <w:marLeft w:val="965"/>
          <w:marRight w:val="0"/>
          <w:marTop w:val="101"/>
          <w:marBottom w:val="0"/>
          <w:divBdr>
            <w:top w:val="none" w:sz="0" w:space="0" w:color="auto"/>
            <w:left w:val="none" w:sz="0" w:space="0" w:color="auto"/>
            <w:bottom w:val="none" w:sz="0" w:space="0" w:color="auto"/>
            <w:right w:val="none" w:sz="0" w:space="0" w:color="auto"/>
          </w:divBdr>
        </w:div>
        <w:div w:id="282426462">
          <w:marLeft w:val="1555"/>
          <w:marRight w:val="0"/>
          <w:marTop w:val="5"/>
          <w:marBottom w:val="0"/>
          <w:divBdr>
            <w:top w:val="none" w:sz="0" w:space="0" w:color="auto"/>
            <w:left w:val="none" w:sz="0" w:space="0" w:color="auto"/>
            <w:bottom w:val="none" w:sz="0" w:space="0" w:color="auto"/>
            <w:right w:val="none" w:sz="0" w:space="0" w:color="auto"/>
          </w:divBdr>
        </w:div>
        <w:div w:id="1556159338">
          <w:marLeft w:val="1555"/>
          <w:marRight w:val="0"/>
          <w:marTop w:val="5"/>
          <w:marBottom w:val="0"/>
          <w:divBdr>
            <w:top w:val="none" w:sz="0" w:space="0" w:color="auto"/>
            <w:left w:val="none" w:sz="0" w:space="0" w:color="auto"/>
            <w:bottom w:val="none" w:sz="0" w:space="0" w:color="auto"/>
            <w:right w:val="none" w:sz="0" w:space="0" w:color="auto"/>
          </w:divBdr>
        </w:div>
      </w:divsChild>
    </w:div>
    <w:div w:id="1411001510">
      <w:bodyDiv w:val="1"/>
      <w:marLeft w:val="0"/>
      <w:marRight w:val="0"/>
      <w:marTop w:val="0"/>
      <w:marBottom w:val="0"/>
      <w:divBdr>
        <w:top w:val="none" w:sz="0" w:space="0" w:color="auto"/>
        <w:left w:val="none" w:sz="0" w:space="0" w:color="auto"/>
        <w:bottom w:val="none" w:sz="0" w:space="0" w:color="auto"/>
        <w:right w:val="none" w:sz="0" w:space="0" w:color="auto"/>
      </w:divBdr>
    </w:div>
    <w:div w:id="1426998025">
      <w:bodyDiv w:val="1"/>
      <w:marLeft w:val="0"/>
      <w:marRight w:val="0"/>
      <w:marTop w:val="0"/>
      <w:marBottom w:val="0"/>
      <w:divBdr>
        <w:top w:val="none" w:sz="0" w:space="0" w:color="auto"/>
        <w:left w:val="none" w:sz="0" w:space="0" w:color="auto"/>
        <w:bottom w:val="none" w:sz="0" w:space="0" w:color="auto"/>
        <w:right w:val="none" w:sz="0" w:space="0" w:color="auto"/>
      </w:divBdr>
    </w:div>
    <w:div w:id="1431512540">
      <w:bodyDiv w:val="1"/>
      <w:marLeft w:val="0"/>
      <w:marRight w:val="0"/>
      <w:marTop w:val="0"/>
      <w:marBottom w:val="0"/>
      <w:divBdr>
        <w:top w:val="none" w:sz="0" w:space="0" w:color="auto"/>
        <w:left w:val="none" w:sz="0" w:space="0" w:color="auto"/>
        <w:bottom w:val="none" w:sz="0" w:space="0" w:color="auto"/>
        <w:right w:val="none" w:sz="0" w:space="0" w:color="auto"/>
      </w:divBdr>
    </w:div>
    <w:div w:id="1432236092">
      <w:bodyDiv w:val="1"/>
      <w:marLeft w:val="0"/>
      <w:marRight w:val="0"/>
      <w:marTop w:val="0"/>
      <w:marBottom w:val="0"/>
      <w:divBdr>
        <w:top w:val="none" w:sz="0" w:space="0" w:color="auto"/>
        <w:left w:val="none" w:sz="0" w:space="0" w:color="auto"/>
        <w:bottom w:val="none" w:sz="0" w:space="0" w:color="auto"/>
        <w:right w:val="none" w:sz="0" w:space="0" w:color="auto"/>
      </w:divBdr>
      <w:divsChild>
        <w:div w:id="232854257">
          <w:marLeft w:val="130"/>
          <w:marRight w:val="0"/>
          <w:marTop w:val="0"/>
          <w:marBottom w:val="0"/>
          <w:divBdr>
            <w:top w:val="none" w:sz="0" w:space="0" w:color="auto"/>
            <w:left w:val="none" w:sz="0" w:space="0" w:color="auto"/>
            <w:bottom w:val="none" w:sz="0" w:space="0" w:color="auto"/>
            <w:right w:val="none" w:sz="0" w:space="0" w:color="auto"/>
          </w:divBdr>
        </w:div>
        <w:div w:id="561334181">
          <w:marLeft w:val="130"/>
          <w:marRight w:val="0"/>
          <w:marTop w:val="0"/>
          <w:marBottom w:val="0"/>
          <w:divBdr>
            <w:top w:val="none" w:sz="0" w:space="0" w:color="auto"/>
            <w:left w:val="none" w:sz="0" w:space="0" w:color="auto"/>
            <w:bottom w:val="none" w:sz="0" w:space="0" w:color="auto"/>
            <w:right w:val="none" w:sz="0" w:space="0" w:color="auto"/>
          </w:divBdr>
        </w:div>
        <w:div w:id="1214538384">
          <w:marLeft w:val="130"/>
          <w:marRight w:val="0"/>
          <w:marTop w:val="0"/>
          <w:marBottom w:val="0"/>
          <w:divBdr>
            <w:top w:val="none" w:sz="0" w:space="0" w:color="auto"/>
            <w:left w:val="none" w:sz="0" w:space="0" w:color="auto"/>
            <w:bottom w:val="none" w:sz="0" w:space="0" w:color="auto"/>
            <w:right w:val="none" w:sz="0" w:space="0" w:color="auto"/>
          </w:divBdr>
        </w:div>
        <w:div w:id="1561287148">
          <w:marLeft w:val="130"/>
          <w:marRight w:val="0"/>
          <w:marTop w:val="0"/>
          <w:marBottom w:val="0"/>
          <w:divBdr>
            <w:top w:val="none" w:sz="0" w:space="0" w:color="auto"/>
            <w:left w:val="none" w:sz="0" w:space="0" w:color="auto"/>
            <w:bottom w:val="none" w:sz="0" w:space="0" w:color="auto"/>
            <w:right w:val="none" w:sz="0" w:space="0" w:color="auto"/>
          </w:divBdr>
        </w:div>
        <w:div w:id="1572933741">
          <w:marLeft w:val="130"/>
          <w:marRight w:val="0"/>
          <w:marTop w:val="0"/>
          <w:marBottom w:val="0"/>
          <w:divBdr>
            <w:top w:val="none" w:sz="0" w:space="0" w:color="auto"/>
            <w:left w:val="none" w:sz="0" w:space="0" w:color="auto"/>
            <w:bottom w:val="none" w:sz="0" w:space="0" w:color="auto"/>
            <w:right w:val="none" w:sz="0" w:space="0" w:color="auto"/>
          </w:divBdr>
        </w:div>
      </w:divsChild>
    </w:div>
    <w:div w:id="1435708615">
      <w:bodyDiv w:val="1"/>
      <w:marLeft w:val="0"/>
      <w:marRight w:val="0"/>
      <w:marTop w:val="0"/>
      <w:marBottom w:val="0"/>
      <w:divBdr>
        <w:top w:val="none" w:sz="0" w:space="0" w:color="auto"/>
        <w:left w:val="none" w:sz="0" w:space="0" w:color="auto"/>
        <w:bottom w:val="none" w:sz="0" w:space="0" w:color="auto"/>
        <w:right w:val="none" w:sz="0" w:space="0" w:color="auto"/>
      </w:divBdr>
    </w:div>
    <w:div w:id="1436558031">
      <w:bodyDiv w:val="1"/>
      <w:marLeft w:val="0"/>
      <w:marRight w:val="0"/>
      <w:marTop w:val="0"/>
      <w:marBottom w:val="0"/>
      <w:divBdr>
        <w:top w:val="none" w:sz="0" w:space="0" w:color="auto"/>
        <w:left w:val="none" w:sz="0" w:space="0" w:color="auto"/>
        <w:bottom w:val="none" w:sz="0" w:space="0" w:color="auto"/>
        <w:right w:val="none" w:sz="0" w:space="0" w:color="auto"/>
      </w:divBdr>
      <w:divsChild>
        <w:div w:id="239759006">
          <w:marLeft w:val="446"/>
          <w:marRight w:val="0"/>
          <w:marTop w:val="360"/>
          <w:marBottom w:val="0"/>
          <w:divBdr>
            <w:top w:val="none" w:sz="0" w:space="0" w:color="auto"/>
            <w:left w:val="none" w:sz="0" w:space="0" w:color="auto"/>
            <w:bottom w:val="none" w:sz="0" w:space="0" w:color="auto"/>
            <w:right w:val="none" w:sz="0" w:space="0" w:color="auto"/>
          </w:divBdr>
        </w:div>
        <w:div w:id="1358241526">
          <w:marLeft w:val="446"/>
          <w:marRight w:val="0"/>
          <w:marTop w:val="360"/>
          <w:marBottom w:val="0"/>
          <w:divBdr>
            <w:top w:val="none" w:sz="0" w:space="0" w:color="auto"/>
            <w:left w:val="none" w:sz="0" w:space="0" w:color="auto"/>
            <w:bottom w:val="none" w:sz="0" w:space="0" w:color="auto"/>
            <w:right w:val="none" w:sz="0" w:space="0" w:color="auto"/>
          </w:divBdr>
        </w:div>
        <w:div w:id="1583637288">
          <w:marLeft w:val="446"/>
          <w:marRight w:val="0"/>
          <w:marTop w:val="360"/>
          <w:marBottom w:val="0"/>
          <w:divBdr>
            <w:top w:val="none" w:sz="0" w:space="0" w:color="auto"/>
            <w:left w:val="none" w:sz="0" w:space="0" w:color="auto"/>
            <w:bottom w:val="none" w:sz="0" w:space="0" w:color="auto"/>
            <w:right w:val="none" w:sz="0" w:space="0" w:color="auto"/>
          </w:divBdr>
        </w:div>
      </w:divsChild>
    </w:div>
    <w:div w:id="1443963436">
      <w:bodyDiv w:val="1"/>
      <w:marLeft w:val="0"/>
      <w:marRight w:val="0"/>
      <w:marTop w:val="0"/>
      <w:marBottom w:val="0"/>
      <w:divBdr>
        <w:top w:val="none" w:sz="0" w:space="0" w:color="auto"/>
        <w:left w:val="none" w:sz="0" w:space="0" w:color="auto"/>
        <w:bottom w:val="none" w:sz="0" w:space="0" w:color="auto"/>
        <w:right w:val="none" w:sz="0" w:space="0" w:color="auto"/>
      </w:divBdr>
      <w:divsChild>
        <w:div w:id="891231254">
          <w:marLeft w:val="1267"/>
          <w:marRight w:val="0"/>
          <w:marTop w:val="120"/>
          <w:marBottom w:val="0"/>
          <w:divBdr>
            <w:top w:val="none" w:sz="0" w:space="0" w:color="auto"/>
            <w:left w:val="none" w:sz="0" w:space="0" w:color="auto"/>
            <w:bottom w:val="none" w:sz="0" w:space="0" w:color="auto"/>
            <w:right w:val="none" w:sz="0" w:space="0" w:color="auto"/>
          </w:divBdr>
        </w:div>
        <w:div w:id="1130392739">
          <w:marLeft w:val="1267"/>
          <w:marRight w:val="0"/>
          <w:marTop w:val="120"/>
          <w:marBottom w:val="0"/>
          <w:divBdr>
            <w:top w:val="none" w:sz="0" w:space="0" w:color="auto"/>
            <w:left w:val="none" w:sz="0" w:space="0" w:color="auto"/>
            <w:bottom w:val="none" w:sz="0" w:space="0" w:color="auto"/>
            <w:right w:val="none" w:sz="0" w:space="0" w:color="auto"/>
          </w:divBdr>
        </w:div>
        <w:div w:id="1146897927">
          <w:marLeft w:val="547"/>
          <w:marRight w:val="0"/>
          <w:marTop w:val="120"/>
          <w:marBottom w:val="0"/>
          <w:divBdr>
            <w:top w:val="none" w:sz="0" w:space="0" w:color="auto"/>
            <w:left w:val="none" w:sz="0" w:space="0" w:color="auto"/>
            <w:bottom w:val="none" w:sz="0" w:space="0" w:color="auto"/>
            <w:right w:val="none" w:sz="0" w:space="0" w:color="auto"/>
          </w:divBdr>
        </w:div>
        <w:div w:id="1279797421">
          <w:marLeft w:val="547"/>
          <w:marRight w:val="0"/>
          <w:marTop w:val="120"/>
          <w:marBottom w:val="0"/>
          <w:divBdr>
            <w:top w:val="none" w:sz="0" w:space="0" w:color="auto"/>
            <w:left w:val="none" w:sz="0" w:space="0" w:color="auto"/>
            <w:bottom w:val="none" w:sz="0" w:space="0" w:color="auto"/>
            <w:right w:val="none" w:sz="0" w:space="0" w:color="auto"/>
          </w:divBdr>
        </w:div>
        <w:div w:id="1864784971">
          <w:marLeft w:val="1267"/>
          <w:marRight w:val="0"/>
          <w:marTop w:val="120"/>
          <w:marBottom w:val="0"/>
          <w:divBdr>
            <w:top w:val="none" w:sz="0" w:space="0" w:color="auto"/>
            <w:left w:val="none" w:sz="0" w:space="0" w:color="auto"/>
            <w:bottom w:val="none" w:sz="0" w:space="0" w:color="auto"/>
            <w:right w:val="none" w:sz="0" w:space="0" w:color="auto"/>
          </w:divBdr>
        </w:div>
        <w:div w:id="1886062572">
          <w:marLeft w:val="1267"/>
          <w:marRight w:val="0"/>
          <w:marTop w:val="120"/>
          <w:marBottom w:val="0"/>
          <w:divBdr>
            <w:top w:val="none" w:sz="0" w:space="0" w:color="auto"/>
            <w:left w:val="none" w:sz="0" w:space="0" w:color="auto"/>
            <w:bottom w:val="none" w:sz="0" w:space="0" w:color="auto"/>
            <w:right w:val="none" w:sz="0" w:space="0" w:color="auto"/>
          </w:divBdr>
        </w:div>
        <w:div w:id="2040887216">
          <w:marLeft w:val="1267"/>
          <w:marRight w:val="0"/>
          <w:marTop w:val="120"/>
          <w:marBottom w:val="0"/>
          <w:divBdr>
            <w:top w:val="none" w:sz="0" w:space="0" w:color="auto"/>
            <w:left w:val="none" w:sz="0" w:space="0" w:color="auto"/>
            <w:bottom w:val="none" w:sz="0" w:space="0" w:color="auto"/>
            <w:right w:val="none" w:sz="0" w:space="0" w:color="auto"/>
          </w:divBdr>
        </w:div>
      </w:divsChild>
    </w:div>
    <w:div w:id="1445612622">
      <w:bodyDiv w:val="1"/>
      <w:marLeft w:val="0"/>
      <w:marRight w:val="0"/>
      <w:marTop w:val="0"/>
      <w:marBottom w:val="0"/>
      <w:divBdr>
        <w:top w:val="none" w:sz="0" w:space="0" w:color="auto"/>
        <w:left w:val="none" w:sz="0" w:space="0" w:color="auto"/>
        <w:bottom w:val="none" w:sz="0" w:space="0" w:color="auto"/>
        <w:right w:val="none" w:sz="0" w:space="0" w:color="auto"/>
      </w:divBdr>
    </w:div>
    <w:div w:id="1447459293">
      <w:bodyDiv w:val="1"/>
      <w:marLeft w:val="0"/>
      <w:marRight w:val="0"/>
      <w:marTop w:val="0"/>
      <w:marBottom w:val="0"/>
      <w:divBdr>
        <w:top w:val="none" w:sz="0" w:space="0" w:color="auto"/>
        <w:left w:val="none" w:sz="0" w:space="0" w:color="auto"/>
        <w:bottom w:val="none" w:sz="0" w:space="0" w:color="auto"/>
        <w:right w:val="none" w:sz="0" w:space="0" w:color="auto"/>
      </w:divBdr>
    </w:div>
    <w:div w:id="1447653849">
      <w:bodyDiv w:val="1"/>
      <w:marLeft w:val="0"/>
      <w:marRight w:val="0"/>
      <w:marTop w:val="0"/>
      <w:marBottom w:val="0"/>
      <w:divBdr>
        <w:top w:val="none" w:sz="0" w:space="0" w:color="auto"/>
        <w:left w:val="none" w:sz="0" w:space="0" w:color="auto"/>
        <w:bottom w:val="none" w:sz="0" w:space="0" w:color="auto"/>
        <w:right w:val="none" w:sz="0" w:space="0" w:color="auto"/>
      </w:divBdr>
    </w:div>
    <w:div w:id="1449202877">
      <w:bodyDiv w:val="1"/>
      <w:marLeft w:val="0"/>
      <w:marRight w:val="0"/>
      <w:marTop w:val="0"/>
      <w:marBottom w:val="0"/>
      <w:divBdr>
        <w:top w:val="none" w:sz="0" w:space="0" w:color="auto"/>
        <w:left w:val="none" w:sz="0" w:space="0" w:color="auto"/>
        <w:bottom w:val="none" w:sz="0" w:space="0" w:color="auto"/>
        <w:right w:val="none" w:sz="0" w:space="0" w:color="auto"/>
      </w:divBdr>
      <w:divsChild>
        <w:div w:id="699551121">
          <w:marLeft w:val="418"/>
          <w:marRight w:val="0"/>
          <w:marTop w:val="0"/>
          <w:marBottom w:val="60"/>
          <w:divBdr>
            <w:top w:val="none" w:sz="0" w:space="0" w:color="auto"/>
            <w:left w:val="none" w:sz="0" w:space="0" w:color="auto"/>
            <w:bottom w:val="none" w:sz="0" w:space="0" w:color="auto"/>
            <w:right w:val="none" w:sz="0" w:space="0" w:color="auto"/>
          </w:divBdr>
        </w:div>
        <w:div w:id="901062513">
          <w:marLeft w:val="418"/>
          <w:marRight w:val="0"/>
          <w:marTop w:val="0"/>
          <w:marBottom w:val="60"/>
          <w:divBdr>
            <w:top w:val="none" w:sz="0" w:space="0" w:color="auto"/>
            <w:left w:val="none" w:sz="0" w:space="0" w:color="auto"/>
            <w:bottom w:val="none" w:sz="0" w:space="0" w:color="auto"/>
            <w:right w:val="none" w:sz="0" w:space="0" w:color="auto"/>
          </w:divBdr>
        </w:div>
        <w:div w:id="1501503768">
          <w:marLeft w:val="418"/>
          <w:marRight w:val="0"/>
          <w:marTop w:val="0"/>
          <w:marBottom w:val="60"/>
          <w:divBdr>
            <w:top w:val="none" w:sz="0" w:space="0" w:color="auto"/>
            <w:left w:val="none" w:sz="0" w:space="0" w:color="auto"/>
            <w:bottom w:val="none" w:sz="0" w:space="0" w:color="auto"/>
            <w:right w:val="none" w:sz="0" w:space="0" w:color="auto"/>
          </w:divBdr>
        </w:div>
        <w:div w:id="1721906418">
          <w:marLeft w:val="418"/>
          <w:marRight w:val="0"/>
          <w:marTop w:val="0"/>
          <w:marBottom w:val="60"/>
          <w:divBdr>
            <w:top w:val="none" w:sz="0" w:space="0" w:color="auto"/>
            <w:left w:val="none" w:sz="0" w:space="0" w:color="auto"/>
            <w:bottom w:val="none" w:sz="0" w:space="0" w:color="auto"/>
            <w:right w:val="none" w:sz="0" w:space="0" w:color="auto"/>
          </w:divBdr>
        </w:div>
        <w:div w:id="1827092905">
          <w:marLeft w:val="418"/>
          <w:marRight w:val="0"/>
          <w:marTop w:val="0"/>
          <w:marBottom w:val="60"/>
          <w:divBdr>
            <w:top w:val="none" w:sz="0" w:space="0" w:color="auto"/>
            <w:left w:val="none" w:sz="0" w:space="0" w:color="auto"/>
            <w:bottom w:val="none" w:sz="0" w:space="0" w:color="auto"/>
            <w:right w:val="none" w:sz="0" w:space="0" w:color="auto"/>
          </w:divBdr>
        </w:div>
      </w:divsChild>
    </w:div>
    <w:div w:id="1462074628">
      <w:bodyDiv w:val="1"/>
      <w:marLeft w:val="0"/>
      <w:marRight w:val="0"/>
      <w:marTop w:val="0"/>
      <w:marBottom w:val="0"/>
      <w:divBdr>
        <w:top w:val="none" w:sz="0" w:space="0" w:color="auto"/>
        <w:left w:val="none" w:sz="0" w:space="0" w:color="auto"/>
        <w:bottom w:val="none" w:sz="0" w:space="0" w:color="auto"/>
        <w:right w:val="none" w:sz="0" w:space="0" w:color="auto"/>
      </w:divBdr>
    </w:div>
    <w:div w:id="1466390337">
      <w:bodyDiv w:val="1"/>
      <w:marLeft w:val="0"/>
      <w:marRight w:val="0"/>
      <w:marTop w:val="0"/>
      <w:marBottom w:val="0"/>
      <w:divBdr>
        <w:top w:val="none" w:sz="0" w:space="0" w:color="auto"/>
        <w:left w:val="none" w:sz="0" w:space="0" w:color="auto"/>
        <w:bottom w:val="none" w:sz="0" w:space="0" w:color="auto"/>
        <w:right w:val="none" w:sz="0" w:space="0" w:color="auto"/>
      </w:divBdr>
      <w:divsChild>
        <w:div w:id="247272318">
          <w:marLeft w:val="274"/>
          <w:marRight w:val="0"/>
          <w:marTop w:val="0"/>
          <w:marBottom w:val="0"/>
          <w:divBdr>
            <w:top w:val="none" w:sz="0" w:space="0" w:color="auto"/>
            <w:left w:val="none" w:sz="0" w:space="0" w:color="auto"/>
            <w:bottom w:val="none" w:sz="0" w:space="0" w:color="auto"/>
            <w:right w:val="none" w:sz="0" w:space="0" w:color="auto"/>
          </w:divBdr>
        </w:div>
        <w:div w:id="340355885">
          <w:marLeft w:val="274"/>
          <w:marRight w:val="0"/>
          <w:marTop w:val="0"/>
          <w:marBottom w:val="0"/>
          <w:divBdr>
            <w:top w:val="none" w:sz="0" w:space="0" w:color="auto"/>
            <w:left w:val="none" w:sz="0" w:space="0" w:color="auto"/>
            <w:bottom w:val="none" w:sz="0" w:space="0" w:color="auto"/>
            <w:right w:val="none" w:sz="0" w:space="0" w:color="auto"/>
          </w:divBdr>
        </w:div>
        <w:div w:id="425927349">
          <w:marLeft w:val="274"/>
          <w:marRight w:val="0"/>
          <w:marTop w:val="0"/>
          <w:marBottom w:val="0"/>
          <w:divBdr>
            <w:top w:val="none" w:sz="0" w:space="0" w:color="auto"/>
            <w:left w:val="none" w:sz="0" w:space="0" w:color="auto"/>
            <w:bottom w:val="none" w:sz="0" w:space="0" w:color="auto"/>
            <w:right w:val="none" w:sz="0" w:space="0" w:color="auto"/>
          </w:divBdr>
        </w:div>
        <w:div w:id="545146639">
          <w:marLeft w:val="274"/>
          <w:marRight w:val="0"/>
          <w:marTop w:val="0"/>
          <w:marBottom w:val="0"/>
          <w:divBdr>
            <w:top w:val="none" w:sz="0" w:space="0" w:color="auto"/>
            <w:left w:val="none" w:sz="0" w:space="0" w:color="auto"/>
            <w:bottom w:val="none" w:sz="0" w:space="0" w:color="auto"/>
            <w:right w:val="none" w:sz="0" w:space="0" w:color="auto"/>
          </w:divBdr>
        </w:div>
        <w:div w:id="648438325">
          <w:marLeft w:val="274"/>
          <w:marRight w:val="0"/>
          <w:marTop w:val="0"/>
          <w:marBottom w:val="0"/>
          <w:divBdr>
            <w:top w:val="none" w:sz="0" w:space="0" w:color="auto"/>
            <w:left w:val="none" w:sz="0" w:space="0" w:color="auto"/>
            <w:bottom w:val="none" w:sz="0" w:space="0" w:color="auto"/>
            <w:right w:val="none" w:sz="0" w:space="0" w:color="auto"/>
          </w:divBdr>
        </w:div>
        <w:div w:id="730737090">
          <w:marLeft w:val="274"/>
          <w:marRight w:val="0"/>
          <w:marTop w:val="0"/>
          <w:marBottom w:val="0"/>
          <w:divBdr>
            <w:top w:val="none" w:sz="0" w:space="0" w:color="auto"/>
            <w:left w:val="none" w:sz="0" w:space="0" w:color="auto"/>
            <w:bottom w:val="none" w:sz="0" w:space="0" w:color="auto"/>
            <w:right w:val="none" w:sz="0" w:space="0" w:color="auto"/>
          </w:divBdr>
        </w:div>
        <w:div w:id="805972362">
          <w:marLeft w:val="274"/>
          <w:marRight w:val="0"/>
          <w:marTop w:val="0"/>
          <w:marBottom w:val="0"/>
          <w:divBdr>
            <w:top w:val="none" w:sz="0" w:space="0" w:color="auto"/>
            <w:left w:val="none" w:sz="0" w:space="0" w:color="auto"/>
            <w:bottom w:val="none" w:sz="0" w:space="0" w:color="auto"/>
            <w:right w:val="none" w:sz="0" w:space="0" w:color="auto"/>
          </w:divBdr>
        </w:div>
        <w:div w:id="1185826504">
          <w:marLeft w:val="274"/>
          <w:marRight w:val="0"/>
          <w:marTop w:val="0"/>
          <w:marBottom w:val="0"/>
          <w:divBdr>
            <w:top w:val="none" w:sz="0" w:space="0" w:color="auto"/>
            <w:left w:val="none" w:sz="0" w:space="0" w:color="auto"/>
            <w:bottom w:val="none" w:sz="0" w:space="0" w:color="auto"/>
            <w:right w:val="none" w:sz="0" w:space="0" w:color="auto"/>
          </w:divBdr>
        </w:div>
        <w:div w:id="1216237846">
          <w:marLeft w:val="274"/>
          <w:marRight w:val="0"/>
          <w:marTop w:val="0"/>
          <w:marBottom w:val="0"/>
          <w:divBdr>
            <w:top w:val="none" w:sz="0" w:space="0" w:color="auto"/>
            <w:left w:val="none" w:sz="0" w:space="0" w:color="auto"/>
            <w:bottom w:val="none" w:sz="0" w:space="0" w:color="auto"/>
            <w:right w:val="none" w:sz="0" w:space="0" w:color="auto"/>
          </w:divBdr>
        </w:div>
        <w:div w:id="1503276539">
          <w:marLeft w:val="274"/>
          <w:marRight w:val="0"/>
          <w:marTop w:val="0"/>
          <w:marBottom w:val="0"/>
          <w:divBdr>
            <w:top w:val="none" w:sz="0" w:space="0" w:color="auto"/>
            <w:left w:val="none" w:sz="0" w:space="0" w:color="auto"/>
            <w:bottom w:val="none" w:sz="0" w:space="0" w:color="auto"/>
            <w:right w:val="none" w:sz="0" w:space="0" w:color="auto"/>
          </w:divBdr>
        </w:div>
        <w:div w:id="1608536330">
          <w:marLeft w:val="274"/>
          <w:marRight w:val="0"/>
          <w:marTop w:val="0"/>
          <w:marBottom w:val="0"/>
          <w:divBdr>
            <w:top w:val="none" w:sz="0" w:space="0" w:color="auto"/>
            <w:left w:val="none" w:sz="0" w:space="0" w:color="auto"/>
            <w:bottom w:val="none" w:sz="0" w:space="0" w:color="auto"/>
            <w:right w:val="none" w:sz="0" w:space="0" w:color="auto"/>
          </w:divBdr>
        </w:div>
        <w:div w:id="1928616440">
          <w:marLeft w:val="274"/>
          <w:marRight w:val="0"/>
          <w:marTop w:val="0"/>
          <w:marBottom w:val="0"/>
          <w:divBdr>
            <w:top w:val="none" w:sz="0" w:space="0" w:color="auto"/>
            <w:left w:val="none" w:sz="0" w:space="0" w:color="auto"/>
            <w:bottom w:val="none" w:sz="0" w:space="0" w:color="auto"/>
            <w:right w:val="none" w:sz="0" w:space="0" w:color="auto"/>
          </w:divBdr>
        </w:div>
      </w:divsChild>
    </w:div>
    <w:div w:id="1468400322">
      <w:bodyDiv w:val="1"/>
      <w:marLeft w:val="0"/>
      <w:marRight w:val="0"/>
      <w:marTop w:val="0"/>
      <w:marBottom w:val="0"/>
      <w:divBdr>
        <w:top w:val="none" w:sz="0" w:space="0" w:color="auto"/>
        <w:left w:val="none" w:sz="0" w:space="0" w:color="auto"/>
        <w:bottom w:val="none" w:sz="0" w:space="0" w:color="auto"/>
        <w:right w:val="none" w:sz="0" w:space="0" w:color="auto"/>
      </w:divBdr>
      <w:divsChild>
        <w:div w:id="550506963">
          <w:marLeft w:val="1123"/>
          <w:marRight w:val="0"/>
          <w:marTop w:val="0"/>
          <w:marBottom w:val="0"/>
          <w:divBdr>
            <w:top w:val="none" w:sz="0" w:space="0" w:color="auto"/>
            <w:left w:val="none" w:sz="0" w:space="0" w:color="auto"/>
            <w:bottom w:val="none" w:sz="0" w:space="0" w:color="auto"/>
            <w:right w:val="none" w:sz="0" w:space="0" w:color="auto"/>
          </w:divBdr>
        </w:div>
      </w:divsChild>
    </w:div>
    <w:div w:id="1480995514">
      <w:bodyDiv w:val="1"/>
      <w:marLeft w:val="0"/>
      <w:marRight w:val="0"/>
      <w:marTop w:val="0"/>
      <w:marBottom w:val="0"/>
      <w:divBdr>
        <w:top w:val="none" w:sz="0" w:space="0" w:color="auto"/>
        <w:left w:val="none" w:sz="0" w:space="0" w:color="auto"/>
        <w:bottom w:val="none" w:sz="0" w:space="0" w:color="auto"/>
        <w:right w:val="none" w:sz="0" w:space="0" w:color="auto"/>
      </w:divBdr>
      <w:divsChild>
        <w:div w:id="762722720">
          <w:marLeft w:val="418"/>
          <w:marRight w:val="0"/>
          <w:marTop w:val="0"/>
          <w:marBottom w:val="60"/>
          <w:divBdr>
            <w:top w:val="none" w:sz="0" w:space="0" w:color="auto"/>
            <w:left w:val="none" w:sz="0" w:space="0" w:color="auto"/>
            <w:bottom w:val="none" w:sz="0" w:space="0" w:color="auto"/>
            <w:right w:val="none" w:sz="0" w:space="0" w:color="auto"/>
          </w:divBdr>
        </w:div>
      </w:divsChild>
    </w:div>
    <w:div w:id="1507552136">
      <w:bodyDiv w:val="1"/>
      <w:marLeft w:val="0"/>
      <w:marRight w:val="0"/>
      <w:marTop w:val="0"/>
      <w:marBottom w:val="0"/>
      <w:divBdr>
        <w:top w:val="none" w:sz="0" w:space="0" w:color="auto"/>
        <w:left w:val="none" w:sz="0" w:space="0" w:color="auto"/>
        <w:bottom w:val="none" w:sz="0" w:space="0" w:color="auto"/>
        <w:right w:val="none" w:sz="0" w:space="0" w:color="auto"/>
      </w:divBdr>
    </w:div>
    <w:div w:id="1508790652">
      <w:bodyDiv w:val="1"/>
      <w:marLeft w:val="0"/>
      <w:marRight w:val="0"/>
      <w:marTop w:val="0"/>
      <w:marBottom w:val="0"/>
      <w:divBdr>
        <w:top w:val="none" w:sz="0" w:space="0" w:color="auto"/>
        <w:left w:val="none" w:sz="0" w:space="0" w:color="auto"/>
        <w:bottom w:val="none" w:sz="0" w:space="0" w:color="auto"/>
        <w:right w:val="none" w:sz="0" w:space="0" w:color="auto"/>
      </w:divBdr>
      <w:divsChild>
        <w:div w:id="1490560606">
          <w:marLeft w:val="288"/>
          <w:marRight w:val="0"/>
          <w:marTop w:val="115"/>
          <w:marBottom w:val="0"/>
          <w:divBdr>
            <w:top w:val="none" w:sz="0" w:space="0" w:color="auto"/>
            <w:left w:val="none" w:sz="0" w:space="0" w:color="auto"/>
            <w:bottom w:val="none" w:sz="0" w:space="0" w:color="auto"/>
            <w:right w:val="none" w:sz="0" w:space="0" w:color="auto"/>
          </w:divBdr>
        </w:div>
        <w:div w:id="1954168161">
          <w:marLeft w:val="288"/>
          <w:marRight w:val="0"/>
          <w:marTop w:val="115"/>
          <w:marBottom w:val="0"/>
          <w:divBdr>
            <w:top w:val="none" w:sz="0" w:space="0" w:color="auto"/>
            <w:left w:val="none" w:sz="0" w:space="0" w:color="auto"/>
            <w:bottom w:val="none" w:sz="0" w:space="0" w:color="auto"/>
            <w:right w:val="none" w:sz="0" w:space="0" w:color="auto"/>
          </w:divBdr>
        </w:div>
      </w:divsChild>
    </w:div>
    <w:div w:id="1522668340">
      <w:bodyDiv w:val="1"/>
      <w:marLeft w:val="0"/>
      <w:marRight w:val="0"/>
      <w:marTop w:val="0"/>
      <w:marBottom w:val="0"/>
      <w:divBdr>
        <w:top w:val="none" w:sz="0" w:space="0" w:color="auto"/>
        <w:left w:val="none" w:sz="0" w:space="0" w:color="auto"/>
        <w:bottom w:val="none" w:sz="0" w:space="0" w:color="auto"/>
        <w:right w:val="none" w:sz="0" w:space="0" w:color="auto"/>
      </w:divBdr>
      <w:divsChild>
        <w:div w:id="542136365">
          <w:marLeft w:val="418"/>
          <w:marRight w:val="0"/>
          <w:marTop w:val="0"/>
          <w:marBottom w:val="60"/>
          <w:divBdr>
            <w:top w:val="none" w:sz="0" w:space="0" w:color="auto"/>
            <w:left w:val="none" w:sz="0" w:space="0" w:color="auto"/>
            <w:bottom w:val="none" w:sz="0" w:space="0" w:color="auto"/>
            <w:right w:val="none" w:sz="0" w:space="0" w:color="auto"/>
          </w:divBdr>
        </w:div>
        <w:div w:id="1517502575">
          <w:marLeft w:val="418"/>
          <w:marRight w:val="0"/>
          <w:marTop w:val="0"/>
          <w:marBottom w:val="60"/>
          <w:divBdr>
            <w:top w:val="none" w:sz="0" w:space="0" w:color="auto"/>
            <w:left w:val="none" w:sz="0" w:space="0" w:color="auto"/>
            <w:bottom w:val="none" w:sz="0" w:space="0" w:color="auto"/>
            <w:right w:val="none" w:sz="0" w:space="0" w:color="auto"/>
          </w:divBdr>
        </w:div>
      </w:divsChild>
    </w:div>
    <w:div w:id="1556962135">
      <w:bodyDiv w:val="1"/>
      <w:marLeft w:val="0"/>
      <w:marRight w:val="0"/>
      <w:marTop w:val="0"/>
      <w:marBottom w:val="0"/>
      <w:divBdr>
        <w:top w:val="none" w:sz="0" w:space="0" w:color="auto"/>
        <w:left w:val="none" w:sz="0" w:space="0" w:color="auto"/>
        <w:bottom w:val="none" w:sz="0" w:space="0" w:color="auto"/>
        <w:right w:val="none" w:sz="0" w:space="0" w:color="auto"/>
      </w:divBdr>
      <w:divsChild>
        <w:div w:id="938290224">
          <w:marLeft w:val="418"/>
          <w:marRight w:val="0"/>
          <w:marTop w:val="0"/>
          <w:marBottom w:val="60"/>
          <w:divBdr>
            <w:top w:val="none" w:sz="0" w:space="0" w:color="auto"/>
            <w:left w:val="none" w:sz="0" w:space="0" w:color="auto"/>
            <w:bottom w:val="none" w:sz="0" w:space="0" w:color="auto"/>
            <w:right w:val="none" w:sz="0" w:space="0" w:color="auto"/>
          </w:divBdr>
        </w:div>
        <w:div w:id="1867671045">
          <w:marLeft w:val="418"/>
          <w:marRight w:val="0"/>
          <w:marTop w:val="0"/>
          <w:marBottom w:val="60"/>
          <w:divBdr>
            <w:top w:val="none" w:sz="0" w:space="0" w:color="auto"/>
            <w:left w:val="none" w:sz="0" w:space="0" w:color="auto"/>
            <w:bottom w:val="none" w:sz="0" w:space="0" w:color="auto"/>
            <w:right w:val="none" w:sz="0" w:space="0" w:color="auto"/>
          </w:divBdr>
        </w:div>
        <w:div w:id="2064795182">
          <w:marLeft w:val="418"/>
          <w:marRight w:val="0"/>
          <w:marTop w:val="0"/>
          <w:marBottom w:val="60"/>
          <w:divBdr>
            <w:top w:val="none" w:sz="0" w:space="0" w:color="auto"/>
            <w:left w:val="none" w:sz="0" w:space="0" w:color="auto"/>
            <w:bottom w:val="none" w:sz="0" w:space="0" w:color="auto"/>
            <w:right w:val="none" w:sz="0" w:space="0" w:color="auto"/>
          </w:divBdr>
        </w:div>
      </w:divsChild>
    </w:div>
    <w:div w:id="1564099203">
      <w:bodyDiv w:val="1"/>
      <w:marLeft w:val="0"/>
      <w:marRight w:val="0"/>
      <w:marTop w:val="0"/>
      <w:marBottom w:val="0"/>
      <w:divBdr>
        <w:top w:val="none" w:sz="0" w:space="0" w:color="auto"/>
        <w:left w:val="none" w:sz="0" w:space="0" w:color="auto"/>
        <w:bottom w:val="none" w:sz="0" w:space="0" w:color="auto"/>
        <w:right w:val="none" w:sz="0" w:space="0" w:color="auto"/>
      </w:divBdr>
    </w:div>
    <w:div w:id="1577787496">
      <w:bodyDiv w:val="1"/>
      <w:marLeft w:val="0"/>
      <w:marRight w:val="0"/>
      <w:marTop w:val="0"/>
      <w:marBottom w:val="0"/>
      <w:divBdr>
        <w:top w:val="none" w:sz="0" w:space="0" w:color="auto"/>
        <w:left w:val="none" w:sz="0" w:space="0" w:color="auto"/>
        <w:bottom w:val="none" w:sz="0" w:space="0" w:color="auto"/>
        <w:right w:val="none" w:sz="0" w:space="0" w:color="auto"/>
      </w:divBdr>
      <w:divsChild>
        <w:div w:id="265895411">
          <w:marLeft w:val="446"/>
          <w:marRight w:val="0"/>
          <w:marTop w:val="0"/>
          <w:marBottom w:val="0"/>
          <w:divBdr>
            <w:top w:val="none" w:sz="0" w:space="0" w:color="auto"/>
            <w:left w:val="none" w:sz="0" w:space="0" w:color="auto"/>
            <w:bottom w:val="none" w:sz="0" w:space="0" w:color="auto"/>
            <w:right w:val="none" w:sz="0" w:space="0" w:color="auto"/>
          </w:divBdr>
        </w:div>
        <w:div w:id="726490982">
          <w:marLeft w:val="446"/>
          <w:marRight w:val="0"/>
          <w:marTop w:val="0"/>
          <w:marBottom w:val="0"/>
          <w:divBdr>
            <w:top w:val="none" w:sz="0" w:space="0" w:color="auto"/>
            <w:left w:val="none" w:sz="0" w:space="0" w:color="auto"/>
            <w:bottom w:val="none" w:sz="0" w:space="0" w:color="auto"/>
            <w:right w:val="none" w:sz="0" w:space="0" w:color="auto"/>
          </w:divBdr>
        </w:div>
      </w:divsChild>
    </w:div>
    <w:div w:id="1610039332">
      <w:bodyDiv w:val="1"/>
      <w:marLeft w:val="0"/>
      <w:marRight w:val="0"/>
      <w:marTop w:val="0"/>
      <w:marBottom w:val="0"/>
      <w:divBdr>
        <w:top w:val="none" w:sz="0" w:space="0" w:color="auto"/>
        <w:left w:val="none" w:sz="0" w:space="0" w:color="auto"/>
        <w:bottom w:val="none" w:sz="0" w:space="0" w:color="auto"/>
        <w:right w:val="none" w:sz="0" w:space="0" w:color="auto"/>
      </w:divBdr>
    </w:div>
    <w:div w:id="1615746720">
      <w:bodyDiv w:val="1"/>
      <w:marLeft w:val="0"/>
      <w:marRight w:val="0"/>
      <w:marTop w:val="0"/>
      <w:marBottom w:val="0"/>
      <w:divBdr>
        <w:top w:val="none" w:sz="0" w:space="0" w:color="auto"/>
        <w:left w:val="none" w:sz="0" w:space="0" w:color="auto"/>
        <w:bottom w:val="none" w:sz="0" w:space="0" w:color="auto"/>
        <w:right w:val="none" w:sz="0" w:space="0" w:color="auto"/>
      </w:divBdr>
    </w:div>
    <w:div w:id="1619216576">
      <w:bodyDiv w:val="1"/>
      <w:marLeft w:val="0"/>
      <w:marRight w:val="0"/>
      <w:marTop w:val="0"/>
      <w:marBottom w:val="0"/>
      <w:divBdr>
        <w:top w:val="none" w:sz="0" w:space="0" w:color="auto"/>
        <w:left w:val="none" w:sz="0" w:space="0" w:color="auto"/>
        <w:bottom w:val="none" w:sz="0" w:space="0" w:color="auto"/>
        <w:right w:val="none" w:sz="0" w:space="0" w:color="auto"/>
      </w:divBdr>
    </w:div>
    <w:div w:id="1641572782">
      <w:bodyDiv w:val="1"/>
      <w:marLeft w:val="0"/>
      <w:marRight w:val="0"/>
      <w:marTop w:val="0"/>
      <w:marBottom w:val="0"/>
      <w:divBdr>
        <w:top w:val="none" w:sz="0" w:space="0" w:color="auto"/>
        <w:left w:val="none" w:sz="0" w:space="0" w:color="auto"/>
        <w:bottom w:val="none" w:sz="0" w:space="0" w:color="auto"/>
        <w:right w:val="none" w:sz="0" w:space="0" w:color="auto"/>
      </w:divBdr>
      <w:divsChild>
        <w:div w:id="1776513865">
          <w:marLeft w:val="418"/>
          <w:marRight w:val="0"/>
          <w:marTop w:val="0"/>
          <w:marBottom w:val="60"/>
          <w:divBdr>
            <w:top w:val="none" w:sz="0" w:space="0" w:color="auto"/>
            <w:left w:val="none" w:sz="0" w:space="0" w:color="auto"/>
            <w:bottom w:val="none" w:sz="0" w:space="0" w:color="auto"/>
            <w:right w:val="none" w:sz="0" w:space="0" w:color="auto"/>
          </w:divBdr>
        </w:div>
        <w:div w:id="1912352908">
          <w:marLeft w:val="418"/>
          <w:marRight w:val="0"/>
          <w:marTop w:val="0"/>
          <w:marBottom w:val="60"/>
          <w:divBdr>
            <w:top w:val="none" w:sz="0" w:space="0" w:color="auto"/>
            <w:left w:val="none" w:sz="0" w:space="0" w:color="auto"/>
            <w:bottom w:val="none" w:sz="0" w:space="0" w:color="auto"/>
            <w:right w:val="none" w:sz="0" w:space="0" w:color="auto"/>
          </w:divBdr>
        </w:div>
      </w:divsChild>
    </w:div>
    <w:div w:id="1649744429">
      <w:bodyDiv w:val="1"/>
      <w:marLeft w:val="0"/>
      <w:marRight w:val="0"/>
      <w:marTop w:val="0"/>
      <w:marBottom w:val="0"/>
      <w:divBdr>
        <w:top w:val="none" w:sz="0" w:space="0" w:color="auto"/>
        <w:left w:val="none" w:sz="0" w:space="0" w:color="auto"/>
        <w:bottom w:val="none" w:sz="0" w:space="0" w:color="auto"/>
        <w:right w:val="none" w:sz="0" w:space="0" w:color="auto"/>
      </w:divBdr>
      <w:divsChild>
        <w:div w:id="531841708">
          <w:marLeft w:val="1123"/>
          <w:marRight w:val="0"/>
          <w:marTop w:val="0"/>
          <w:marBottom w:val="0"/>
          <w:divBdr>
            <w:top w:val="none" w:sz="0" w:space="0" w:color="auto"/>
            <w:left w:val="none" w:sz="0" w:space="0" w:color="auto"/>
            <w:bottom w:val="none" w:sz="0" w:space="0" w:color="auto"/>
            <w:right w:val="none" w:sz="0" w:space="0" w:color="auto"/>
          </w:divBdr>
        </w:div>
      </w:divsChild>
    </w:div>
    <w:div w:id="1651055023">
      <w:bodyDiv w:val="1"/>
      <w:marLeft w:val="0"/>
      <w:marRight w:val="0"/>
      <w:marTop w:val="0"/>
      <w:marBottom w:val="0"/>
      <w:divBdr>
        <w:top w:val="none" w:sz="0" w:space="0" w:color="auto"/>
        <w:left w:val="none" w:sz="0" w:space="0" w:color="auto"/>
        <w:bottom w:val="none" w:sz="0" w:space="0" w:color="auto"/>
        <w:right w:val="none" w:sz="0" w:space="0" w:color="auto"/>
      </w:divBdr>
    </w:div>
    <w:div w:id="1657800025">
      <w:bodyDiv w:val="1"/>
      <w:marLeft w:val="0"/>
      <w:marRight w:val="0"/>
      <w:marTop w:val="0"/>
      <w:marBottom w:val="0"/>
      <w:divBdr>
        <w:top w:val="none" w:sz="0" w:space="0" w:color="auto"/>
        <w:left w:val="none" w:sz="0" w:space="0" w:color="auto"/>
        <w:bottom w:val="none" w:sz="0" w:space="0" w:color="auto"/>
        <w:right w:val="none" w:sz="0" w:space="0" w:color="auto"/>
      </w:divBdr>
    </w:div>
    <w:div w:id="1661272126">
      <w:bodyDiv w:val="1"/>
      <w:marLeft w:val="0"/>
      <w:marRight w:val="0"/>
      <w:marTop w:val="0"/>
      <w:marBottom w:val="0"/>
      <w:divBdr>
        <w:top w:val="none" w:sz="0" w:space="0" w:color="auto"/>
        <w:left w:val="none" w:sz="0" w:space="0" w:color="auto"/>
        <w:bottom w:val="none" w:sz="0" w:space="0" w:color="auto"/>
        <w:right w:val="none" w:sz="0" w:space="0" w:color="auto"/>
      </w:divBdr>
    </w:div>
    <w:div w:id="1692488612">
      <w:bodyDiv w:val="1"/>
      <w:marLeft w:val="0"/>
      <w:marRight w:val="0"/>
      <w:marTop w:val="0"/>
      <w:marBottom w:val="0"/>
      <w:divBdr>
        <w:top w:val="none" w:sz="0" w:space="0" w:color="auto"/>
        <w:left w:val="none" w:sz="0" w:space="0" w:color="auto"/>
        <w:bottom w:val="none" w:sz="0" w:space="0" w:color="auto"/>
        <w:right w:val="none" w:sz="0" w:space="0" w:color="auto"/>
      </w:divBdr>
    </w:div>
    <w:div w:id="1694840073">
      <w:bodyDiv w:val="1"/>
      <w:marLeft w:val="0"/>
      <w:marRight w:val="0"/>
      <w:marTop w:val="0"/>
      <w:marBottom w:val="0"/>
      <w:divBdr>
        <w:top w:val="none" w:sz="0" w:space="0" w:color="auto"/>
        <w:left w:val="none" w:sz="0" w:space="0" w:color="auto"/>
        <w:bottom w:val="none" w:sz="0" w:space="0" w:color="auto"/>
        <w:right w:val="none" w:sz="0" w:space="0" w:color="auto"/>
      </w:divBdr>
    </w:div>
    <w:div w:id="1697728121">
      <w:bodyDiv w:val="1"/>
      <w:marLeft w:val="0"/>
      <w:marRight w:val="0"/>
      <w:marTop w:val="0"/>
      <w:marBottom w:val="0"/>
      <w:divBdr>
        <w:top w:val="none" w:sz="0" w:space="0" w:color="auto"/>
        <w:left w:val="none" w:sz="0" w:space="0" w:color="auto"/>
        <w:bottom w:val="none" w:sz="0" w:space="0" w:color="auto"/>
        <w:right w:val="none" w:sz="0" w:space="0" w:color="auto"/>
      </w:divBdr>
    </w:div>
    <w:div w:id="1703630250">
      <w:bodyDiv w:val="1"/>
      <w:marLeft w:val="0"/>
      <w:marRight w:val="0"/>
      <w:marTop w:val="0"/>
      <w:marBottom w:val="0"/>
      <w:divBdr>
        <w:top w:val="none" w:sz="0" w:space="0" w:color="auto"/>
        <w:left w:val="none" w:sz="0" w:space="0" w:color="auto"/>
        <w:bottom w:val="none" w:sz="0" w:space="0" w:color="auto"/>
        <w:right w:val="none" w:sz="0" w:space="0" w:color="auto"/>
      </w:divBdr>
      <w:divsChild>
        <w:div w:id="194583977">
          <w:marLeft w:val="288"/>
          <w:marRight w:val="0"/>
          <w:marTop w:val="115"/>
          <w:marBottom w:val="0"/>
          <w:divBdr>
            <w:top w:val="none" w:sz="0" w:space="0" w:color="auto"/>
            <w:left w:val="none" w:sz="0" w:space="0" w:color="auto"/>
            <w:bottom w:val="none" w:sz="0" w:space="0" w:color="auto"/>
            <w:right w:val="none" w:sz="0" w:space="0" w:color="auto"/>
          </w:divBdr>
        </w:div>
        <w:div w:id="984553478">
          <w:marLeft w:val="1123"/>
          <w:marRight w:val="0"/>
          <w:marTop w:val="115"/>
          <w:marBottom w:val="0"/>
          <w:divBdr>
            <w:top w:val="none" w:sz="0" w:space="0" w:color="auto"/>
            <w:left w:val="none" w:sz="0" w:space="0" w:color="auto"/>
            <w:bottom w:val="none" w:sz="0" w:space="0" w:color="auto"/>
            <w:right w:val="none" w:sz="0" w:space="0" w:color="auto"/>
          </w:divBdr>
        </w:div>
        <w:div w:id="464549864">
          <w:marLeft w:val="288"/>
          <w:marRight w:val="0"/>
          <w:marTop w:val="115"/>
          <w:marBottom w:val="0"/>
          <w:divBdr>
            <w:top w:val="none" w:sz="0" w:space="0" w:color="auto"/>
            <w:left w:val="none" w:sz="0" w:space="0" w:color="auto"/>
            <w:bottom w:val="none" w:sz="0" w:space="0" w:color="auto"/>
            <w:right w:val="none" w:sz="0" w:space="0" w:color="auto"/>
          </w:divBdr>
        </w:div>
        <w:div w:id="630132292">
          <w:marLeft w:val="1123"/>
          <w:marRight w:val="0"/>
          <w:marTop w:val="115"/>
          <w:marBottom w:val="0"/>
          <w:divBdr>
            <w:top w:val="none" w:sz="0" w:space="0" w:color="auto"/>
            <w:left w:val="none" w:sz="0" w:space="0" w:color="auto"/>
            <w:bottom w:val="none" w:sz="0" w:space="0" w:color="auto"/>
            <w:right w:val="none" w:sz="0" w:space="0" w:color="auto"/>
          </w:divBdr>
        </w:div>
        <w:div w:id="1425374036">
          <w:marLeft w:val="1123"/>
          <w:marRight w:val="0"/>
          <w:marTop w:val="115"/>
          <w:marBottom w:val="0"/>
          <w:divBdr>
            <w:top w:val="none" w:sz="0" w:space="0" w:color="auto"/>
            <w:left w:val="none" w:sz="0" w:space="0" w:color="auto"/>
            <w:bottom w:val="none" w:sz="0" w:space="0" w:color="auto"/>
            <w:right w:val="none" w:sz="0" w:space="0" w:color="auto"/>
          </w:divBdr>
        </w:div>
        <w:div w:id="1778603286">
          <w:marLeft w:val="1123"/>
          <w:marRight w:val="0"/>
          <w:marTop w:val="115"/>
          <w:marBottom w:val="0"/>
          <w:divBdr>
            <w:top w:val="none" w:sz="0" w:space="0" w:color="auto"/>
            <w:left w:val="none" w:sz="0" w:space="0" w:color="auto"/>
            <w:bottom w:val="none" w:sz="0" w:space="0" w:color="auto"/>
            <w:right w:val="none" w:sz="0" w:space="0" w:color="auto"/>
          </w:divBdr>
        </w:div>
        <w:div w:id="1688172350">
          <w:marLeft w:val="288"/>
          <w:marRight w:val="0"/>
          <w:marTop w:val="115"/>
          <w:marBottom w:val="0"/>
          <w:divBdr>
            <w:top w:val="none" w:sz="0" w:space="0" w:color="auto"/>
            <w:left w:val="none" w:sz="0" w:space="0" w:color="auto"/>
            <w:bottom w:val="none" w:sz="0" w:space="0" w:color="auto"/>
            <w:right w:val="none" w:sz="0" w:space="0" w:color="auto"/>
          </w:divBdr>
        </w:div>
        <w:div w:id="2058047449">
          <w:marLeft w:val="1123"/>
          <w:marRight w:val="0"/>
          <w:marTop w:val="115"/>
          <w:marBottom w:val="0"/>
          <w:divBdr>
            <w:top w:val="none" w:sz="0" w:space="0" w:color="auto"/>
            <w:left w:val="none" w:sz="0" w:space="0" w:color="auto"/>
            <w:bottom w:val="none" w:sz="0" w:space="0" w:color="auto"/>
            <w:right w:val="none" w:sz="0" w:space="0" w:color="auto"/>
          </w:divBdr>
        </w:div>
      </w:divsChild>
    </w:div>
    <w:div w:id="1707758498">
      <w:bodyDiv w:val="1"/>
      <w:marLeft w:val="0"/>
      <w:marRight w:val="0"/>
      <w:marTop w:val="0"/>
      <w:marBottom w:val="0"/>
      <w:divBdr>
        <w:top w:val="none" w:sz="0" w:space="0" w:color="auto"/>
        <w:left w:val="none" w:sz="0" w:space="0" w:color="auto"/>
        <w:bottom w:val="none" w:sz="0" w:space="0" w:color="auto"/>
        <w:right w:val="none" w:sz="0" w:space="0" w:color="auto"/>
      </w:divBdr>
    </w:div>
    <w:div w:id="1773740626">
      <w:bodyDiv w:val="1"/>
      <w:marLeft w:val="0"/>
      <w:marRight w:val="0"/>
      <w:marTop w:val="0"/>
      <w:marBottom w:val="0"/>
      <w:divBdr>
        <w:top w:val="none" w:sz="0" w:space="0" w:color="auto"/>
        <w:left w:val="none" w:sz="0" w:space="0" w:color="auto"/>
        <w:bottom w:val="none" w:sz="0" w:space="0" w:color="auto"/>
        <w:right w:val="none" w:sz="0" w:space="0" w:color="auto"/>
      </w:divBdr>
      <w:divsChild>
        <w:div w:id="457262621">
          <w:marLeft w:val="446"/>
          <w:marRight w:val="0"/>
          <w:marTop w:val="0"/>
          <w:marBottom w:val="0"/>
          <w:divBdr>
            <w:top w:val="none" w:sz="0" w:space="0" w:color="auto"/>
            <w:left w:val="none" w:sz="0" w:space="0" w:color="auto"/>
            <w:bottom w:val="none" w:sz="0" w:space="0" w:color="auto"/>
            <w:right w:val="none" w:sz="0" w:space="0" w:color="auto"/>
          </w:divBdr>
        </w:div>
        <w:div w:id="470371493">
          <w:marLeft w:val="446"/>
          <w:marRight w:val="0"/>
          <w:marTop w:val="0"/>
          <w:marBottom w:val="0"/>
          <w:divBdr>
            <w:top w:val="none" w:sz="0" w:space="0" w:color="auto"/>
            <w:left w:val="none" w:sz="0" w:space="0" w:color="auto"/>
            <w:bottom w:val="none" w:sz="0" w:space="0" w:color="auto"/>
            <w:right w:val="none" w:sz="0" w:space="0" w:color="auto"/>
          </w:divBdr>
        </w:div>
        <w:div w:id="1004864251">
          <w:marLeft w:val="446"/>
          <w:marRight w:val="0"/>
          <w:marTop w:val="0"/>
          <w:marBottom w:val="0"/>
          <w:divBdr>
            <w:top w:val="none" w:sz="0" w:space="0" w:color="auto"/>
            <w:left w:val="none" w:sz="0" w:space="0" w:color="auto"/>
            <w:bottom w:val="none" w:sz="0" w:space="0" w:color="auto"/>
            <w:right w:val="none" w:sz="0" w:space="0" w:color="auto"/>
          </w:divBdr>
        </w:div>
      </w:divsChild>
    </w:div>
    <w:div w:id="1830096734">
      <w:bodyDiv w:val="1"/>
      <w:marLeft w:val="0"/>
      <w:marRight w:val="0"/>
      <w:marTop w:val="0"/>
      <w:marBottom w:val="0"/>
      <w:divBdr>
        <w:top w:val="none" w:sz="0" w:space="0" w:color="auto"/>
        <w:left w:val="none" w:sz="0" w:space="0" w:color="auto"/>
        <w:bottom w:val="none" w:sz="0" w:space="0" w:color="auto"/>
        <w:right w:val="none" w:sz="0" w:space="0" w:color="auto"/>
      </w:divBdr>
    </w:div>
    <w:div w:id="1835144293">
      <w:bodyDiv w:val="1"/>
      <w:marLeft w:val="0"/>
      <w:marRight w:val="0"/>
      <w:marTop w:val="0"/>
      <w:marBottom w:val="0"/>
      <w:divBdr>
        <w:top w:val="none" w:sz="0" w:space="0" w:color="auto"/>
        <w:left w:val="none" w:sz="0" w:space="0" w:color="auto"/>
        <w:bottom w:val="none" w:sz="0" w:space="0" w:color="auto"/>
        <w:right w:val="none" w:sz="0" w:space="0" w:color="auto"/>
      </w:divBdr>
    </w:div>
    <w:div w:id="1852528018">
      <w:bodyDiv w:val="1"/>
      <w:marLeft w:val="0"/>
      <w:marRight w:val="0"/>
      <w:marTop w:val="0"/>
      <w:marBottom w:val="0"/>
      <w:divBdr>
        <w:top w:val="none" w:sz="0" w:space="0" w:color="auto"/>
        <w:left w:val="none" w:sz="0" w:space="0" w:color="auto"/>
        <w:bottom w:val="none" w:sz="0" w:space="0" w:color="auto"/>
        <w:right w:val="none" w:sz="0" w:space="0" w:color="auto"/>
      </w:divBdr>
    </w:div>
    <w:div w:id="1865558962">
      <w:bodyDiv w:val="1"/>
      <w:marLeft w:val="0"/>
      <w:marRight w:val="0"/>
      <w:marTop w:val="0"/>
      <w:marBottom w:val="0"/>
      <w:divBdr>
        <w:top w:val="none" w:sz="0" w:space="0" w:color="auto"/>
        <w:left w:val="none" w:sz="0" w:space="0" w:color="auto"/>
        <w:bottom w:val="none" w:sz="0" w:space="0" w:color="auto"/>
        <w:right w:val="none" w:sz="0" w:space="0" w:color="auto"/>
      </w:divBdr>
    </w:div>
    <w:div w:id="1865903714">
      <w:bodyDiv w:val="1"/>
      <w:marLeft w:val="0"/>
      <w:marRight w:val="0"/>
      <w:marTop w:val="0"/>
      <w:marBottom w:val="0"/>
      <w:divBdr>
        <w:top w:val="none" w:sz="0" w:space="0" w:color="auto"/>
        <w:left w:val="none" w:sz="0" w:space="0" w:color="auto"/>
        <w:bottom w:val="none" w:sz="0" w:space="0" w:color="auto"/>
        <w:right w:val="none" w:sz="0" w:space="0" w:color="auto"/>
      </w:divBdr>
      <w:divsChild>
        <w:div w:id="673804062">
          <w:marLeft w:val="446"/>
          <w:marRight w:val="0"/>
          <w:marTop w:val="0"/>
          <w:marBottom w:val="0"/>
          <w:divBdr>
            <w:top w:val="none" w:sz="0" w:space="0" w:color="auto"/>
            <w:left w:val="none" w:sz="0" w:space="0" w:color="auto"/>
            <w:bottom w:val="none" w:sz="0" w:space="0" w:color="auto"/>
            <w:right w:val="none" w:sz="0" w:space="0" w:color="auto"/>
          </w:divBdr>
        </w:div>
        <w:div w:id="2120951142">
          <w:marLeft w:val="446"/>
          <w:marRight w:val="0"/>
          <w:marTop w:val="0"/>
          <w:marBottom w:val="0"/>
          <w:divBdr>
            <w:top w:val="none" w:sz="0" w:space="0" w:color="auto"/>
            <w:left w:val="none" w:sz="0" w:space="0" w:color="auto"/>
            <w:bottom w:val="none" w:sz="0" w:space="0" w:color="auto"/>
            <w:right w:val="none" w:sz="0" w:space="0" w:color="auto"/>
          </w:divBdr>
        </w:div>
      </w:divsChild>
    </w:div>
    <w:div w:id="1868130745">
      <w:bodyDiv w:val="1"/>
      <w:marLeft w:val="0"/>
      <w:marRight w:val="0"/>
      <w:marTop w:val="0"/>
      <w:marBottom w:val="0"/>
      <w:divBdr>
        <w:top w:val="none" w:sz="0" w:space="0" w:color="auto"/>
        <w:left w:val="none" w:sz="0" w:space="0" w:color="auto"/>
        <w:bottom w:val="none" w:sz="0" w:space="0" w:color="auto"/>
        <w:right w:val="none" w:sz="0" w:space="0" w:color="auto"/>
      </w:divBdr>
    </w:div>
    <w:div w:id="1876503290">
      <w:bodyDiv w:val="1"/>
      <w:marLeft w:val="0"/>
      <w:marRight w:val="0"/>
      <w:marTop w:val="0"/>
      <w:marBottom w:val="0"/>
      <w:divBdr>
        <w:top w:val="none" w:sz="0" w:space="0" w:color="auto"/>
        <w:left w:val="none" w:sz="0" w:space="0" w:color="auto"/>
        <w:bottom w:val="none" w:sz="0" w:space="0" w:color="auto"/>
        <w:right w:val="none" w:sz="0" w:space="0" w:color="auto"/>
      </w:divBdr>
    </w:div>
    <w:div w:id="1887523569">
      <w:bodyDiv w:val="1"/>
      <w:marLeft w:val="0"/>
      <w:marRight w:val="0"/>
      <w:marTop w:val="0"/>
      <w:marBottom w:val="0"/>
      <w:divBdr>
        <w:top w:val="none" w:sz="0" w:space="0" w:color="auto"/>
        <w:left w:val="none" w:sz="0" w:space="0" w:color="auto"/>
        <w:bottom w:val="none" w:sz="0" w:space="0" w:color="auto"/>
        <w:right w:val="none" w:sz="0" w:space="0" w:color="auto"/>
      </w:divBdr>
    </w:div>
    <w:div w:id="1890189726">
      <w:bodyDiv w:val="1"/>
      <w:marLeft w:val="0"/>
      <w:marRight w:val="0"/>
      <w:marTop w:val="0"/>
      <w:marBottom w:val="0"/>
      <w:divBdr>
        <w:top w:val="none" w:sz="0" w:space="0" w:color="auto"/>
        <w:left w:val="none" w:sz="0" w:space="0" w:color="auto"/>
        <w:bottom w:val="none" w:sz="0" w:space="0" w:color="auto"/>
        <w:right w:val="none" w:sz="0" w:space="0" w:color="auto"/>
      </w:divBdr>
    </w:div>
    <w:div w:id="1905678380">
      <w:bodyDiv w:val="1"/>
      <w:marLeft w:val="0"/>
      <w:marRight w:val="0"/>
      <w:marTop w:val="0"/>
      <w:marBottom w:val="0"/>
      <w:divBdr>
        <w:top w:val="none" w:sz="0" w:space="0" w:color="auto"/>
        <w:left w:val="none" w:sz="0" w:space="0" w:color="auto"/>
        <w:bottom w:val="none" w:sz="0" w:space="0" w:color="auto"/>
        <w:right w:val="none" w:sz="0" w:space="0" w:color="auto"/>
      </w:divBdr>
    </w:div>
    <w:div w:id="1912539178">
      <w:bodyDiv w:val="1"/>
      <w:marLeft w:val="0"/>
      <w:marRight w:val="0"/>
      <w:marTop w:val="0"/>
      <w:marBottom w:val="0"/>
      <w:divBdr>
        <w:top w:val="none" w:sz="0" w:space="0" w:color="auto"/>
        <w:left w:val="none" w:sz="0" w:space="0" w:color="auto"/>
        <w:bottom w:val="none" w:sz="0" w:space="0" w:color="auto"/>
        <w:right w:val="none" w:sz="0" w:space="0" w:color="auto"/>
      </w:divBdr>
      <w:divsChild>
        <w:div w:id="232201540">
          <w:marLeft w:val="418"/>
          <w:marRight w:val="0"/>
          <w:marTop w:val="0"/>
          <w:marBottom w:val="60"/>
          <w:divBdr>
            <w:top w:val="none" w:sz="0" w:space="0" w:color="auto"/>
            <w:left w:val="none" w:sz="0" w:space="0" w:color="auto"/>
            <w:bottom w:val="none" w:sz="0" w:space="0" w:color="auto"/>
            <w:right w:val="none" w:sz="0" w:space="0" w:color="auto"/>
          </w:divBdr>
        </w:div>
        <w:div w:id="890264989">
          <w:marLeft w:val="418"/>
          <w:marRight w:val="0"/>
          <w:marTop w:val="0"/>
          <w:marBottom w:val="60"/>
          <w:divBdr>
            <w:top w:val="none" w:sz="0" w:space="0" w:color="auto"/>
            <w:left w:val="none" w:sz="0" w:space="0" w:color="auto"/>
            <w:bottom w:val="none" w:sz="0" w:space="0" w:color="auto"/>
            <w:right w:val="none" w:sz="0" w:space="0" w:color="auto"/>
          </w:divBdr>
        </w:div>
        <w:div w:id="1808476572">
          <w:marLeft w:val="418"/>
          <w:marRight w:val="0"/>
          <w:marTop w:val="0"/>
          <w:marBottom w:val="60"/>
          <w:divBdr>
            <w:top w:val="none" w:sz="0" w:space="0" w:color="auto"/>
            <w:left w:val="none" w:sz="0" w:space="0" w:color="auto"/>
            <w:bottom w:val="none" w:sz="0" w:space="0" w:color="auto"/>
            <w:right w:val="none" w:sz="0" w:space="0" w:color="auto"/>
          </w:divBdr>
        </w:div>
        <w:div w:id="1890266168">
          <w:marLeft w:val="418"/>
          <w:marRight w:val="0"/>
          <w:marTop w:val="0"/>
          <w:marBottom w:val="60"/>
          <w:divBdr>
            <w:top w:val="none" w:sz="0" w:space="0" w:color="auto"/>
            <w:left w:val="none" w:sz="0" w:space="0" w:color="auto"/>
            <w:bottom w:val="none" w:sz="0" w:space="0" w:color="auto"/>
            <w:right w:val="none" w:sz="0" w:space="0" w:color="auto"/>
          </w:divBdr>
        </w:div>
        <w:div w:id="2001083187">
          <w:marLeft w:val="418"/>
          <w:marRight w:val="0"/>
          <w:marTop w:val="0"/>
          <w:marBottom w:val="60"/>
          <w:divBdr>
            <w:top w:val="none" w:sz="0" w:space="0" w:color="auto"/>
            <w:left w:val="none" w:sz="0" w:space="0" w:color="auto"/>
            <w:bottom w:val="none" w:sz="0" w:space="0" w:color="auto"/>
            <w:right w:val="none" w:sz="0" w:space="0" w:color="auto"/>
          </w:divBdr>
        </w:div>
      </w:divsChild>
    </w:div>
    <w:div w:id="1916165756">
      <w:bodyDiv w:val="1"/>
      <w:marLeft w:val="0"/>
      <w:marRight w:val="0"/>
      <w:marTop w:val="0"/>
      <w:marBottom w:val="0"/>
      <w:divBdr>
        <w:top w:val="none" w:sz="0" w:space="0" w:color="auto"/>
        <w:left w:val="none" w:sz="0" w:space="0" w:color="auto"/>
        <w:bottom w:val="none" w:sz="0" w:space="0" w:color="auto"/>
        <w:right w:val="none" w:sz="0" w:space="0" w:color="auto"/>
      </w:divBdr>
      <w:divsChild>
        <w:div w:id="349262953">
          <w:marLeft w:val="418"/>
          <w:marRight w:val="0"/>
          <w:marTop w:val="0"/>
          <w:marBottom w:val="60"/>
          <w:divBdr>
            <w:top w:val="none" w:sz="0" w:space="0" w:color="auto"/>
            <w:left w:val="none" w:sz="0" w:space="0" w:color="auto"/>
            <w:bottom w:val="none" w:sz="0" w:space="0" w:color="auto"/>
            <w:right w:val="none" w:sz="0" w:space="0" w:color="auto"/>
          </w:divBdr>
        </w:div>
        <w:div w:id="1964653191">
          <w:marLeft w:val="418"/>
          <w:marRight w:val="0"/>
          <w:marTop w:val="0"/>
          <w:marBottom w:val="60"/>
          <w:divBdr>
            <w:top w:val="none" w:sz="0" w:space="0" w:color="auto"/>
            <w:left w:val="none" w:sz="0" w:space="0" w:color="auto"/>
            <w:bottom w:val="none" w:sz="0" w:space="0" w:color="auto"/>
            <w:right w:val="none" w:sz="0" w:space="0" w:color="auto"/>
          </w:divBdr>
        </w:div>
      </w:divsChild>
    </w:div>
    <w:div w:id="1921712270">
      <w:bodyDiv w:val="1"/>
      <w:marLeft w:val="0"/>
      <w:marRight w:val="0"/>
      <w:marTop w:val="0"/>
      <w:marBottom w:val="0"/>
      <w:divBdr>
        <w:top w:val="none" w:sz="0" w:space="0" w:color="auto"/>
        <w:left w:val="none" w:sz="0" w:space="0" w:color="auto"/>
        <w:bottom w:val="none" w:sz="0" w:space="0" w:color="auto"/>
        <w:right w:val="none" w:sz="0" w:space="0" w:color="auto"/>
      </w:divBdr>
      <w:divsChild>
        <w:div w:id="1751343810">
          <w:marLeft w:val="418"/>
          <w:marRight w:val="0"/>
          <w:marTop w:val="0"/>
          <w:marBottom w:val="60"/>
          <w:divBdr>
            <w:top w:val="none" w:sz="0" w:space="0" w:color="auto"/>
            <w:left w:val="none" w:sz="0" w:space="0" w:color="auto"/>
            <w:bottom w:val="none" w:sz="0" w:space="0" w:color="auto"/>
            <w:right w:val="none" w:sz="0" w:space="0" w:color="auto"/>
          </w:divBdr>
        </w:div>
        <w:div w:id="1784767928">
          <w:marLeft w:val="418"/>
          <w:marRight w:val="0"/>
          <w:marTop w:val="0"/>
          <w:marBottom w:val="60"/>
          <w:divBdr>
            <w:top w:val="none" w:sz="0" w:space="0" w:color="auto"/>
            <w:left w:val="none" w:sz="0" w:space="0" w:color="auto"/>
            <w:bottom w:val="none" w:sz="0" w:space="0" w:color="auto"/>
            <w:right w:val="none" w:sz="0" w:space="0" w:color="auto"/>
          </w:divBdr>
        </w:div>
      </w:divsChild>
    </w:div>
    <w:div w:id="1927179565">
      <w:bodyDiv w:val="1"/>
      <w:marLeft w:val="0"/>
      <w:marRight w:val="0"/>
      <w:marTop w:val="0"/>
      <w:marBottom w:val="0"/>
      <w:divBdr>
        <w:top w:val="none" w:sz="0" w:space="0" w:color="auto"/>
        <w:left w:val="none" w:sz="0" w:space="0" w:color="auto"/>
        <w:bottom w:val="none" w:sz="0" w:space="0" w:color="auto"/>
        <w:right w:val="none" w:sz="0" w:space="0" w:color="auto"/>
      </w:divBdr>
    </w:div>
    <w:div w:id="1928925792">
      <w:bodyDiv w:val="1"/>
      <w:marLeft w:val="0"/>
      <w:marRight w:val="0"/>
      <w:marTop w:val="0"/>
      <w:marBottom w:val="0"/>
      <w:divBdr>
        <w:top w:val="none" w:sz="0" w:space="0" w:color="auto"/>
        <w:left w:val="none" w:sz="0" w:space="0" w:color="auto"/>
        <w:bottom w:val="none" w:sz="0" w:space="0" w:color="auto"/>
        <w:right w:val="none" w:sz="0" w:space="0" w:color="auto"/>
      </w:divBdr>
    </w:div>
    <w:div w:id="1938823755">
      <w:bodyDiv w:val="1"/>
      <w:marLeft w:val="0"/>
      <w:marRight w:val="0"/>
      <w:marTop w:val="0"/>
      <w:marBottom w:val="0"/>
      <w:divBdr>
        <w:top w:val="none" w:sz="0" w:space="0" w:color="auto"/>
        <w:left w:val="none" w:sz="0" w:space="0" w:color="auto"/>
        <w:bottom w:val="none" w:sz="0" w:space="0" w:color="auto"/>
        <w:right w:val="none" w:sz="0" w:space="0" w:color="auto"/>
      </w:divBdr>
    </w:div>
    <w:div w:id="1946620301">
      <w:bodyDiv w:val="1"/>
      <w:marLeft w:val="0"/>
      <w:marRight w:val="0"/>
      <w:marTop w:val="0"/>
      <w:marBottom w:val="0"/>
      <w:divBdr>
        <w:top w:val="none" w:sz="0" w:space="0" w:color="auto"/>
        <w:left w:val="none" w:sz="0" w:space="0" w:color="auto"/>
        <w:bottom w:val="none" w:sz="0" w:space="0" w:color="auto"/>
        <w:right w:val="none" w:sz="0" w:space="0" w:color="auto"/>
      </w:divBdr>
    </w:div>
    <w:div w:id="1960605189">
      <w:bodyDiv w:val="1"/>
      <w:marLeft w:val="0"/>
      <w:marRight w:val="0"/>
      <w:marTop w:val="0"/>
      <w:marBottom w:val="0"/>
      <w:divBdr>
        <w:top w:val="none" w:sz="0" w:space="0" w:color="auto"/>
        <w:left w:val="none" w:sz="0" w:space="0" w:color="auto"/>
        <w:bottom w:val="none" w:sz="0" w:space="0" w:color="auto"/>
        <w:right w:val="none" w:sz="0" w:space="0" w:color="auto"/>
      </w:divBdr>
    </w:div>
    <w:div w:id="1960914233">
      <w:bodyDiv w:val="1"/>
      <w:marLeft w:val="0"/>
      <w:marRight w:val="0"/>
      <w:marTop w:val="0"/>
      <w:marBottom w:val="0"/>
      <w:divBdr>
        <w:top w:val="none" w:sz="0" w:space="0" w:color="auto"/>
        <w:left w:val="none" w:sz="0" w:space="0" w:color="auto"/>
        <w:bottom w:val="none" w:sz="0" w:space="0" w:color="auto"/>
        <w:right w:val="none" w:sz="0" w:space="0" w:color="auto"/>
      </w:divBdr>
    </w:div>
    <w:div w:id="1980646304">
      <w:bodyDiv w:val="1"/>
      <w:marLeft w:val="0"/>
      <w:marRight w:val="0"/>
      <w:marTop w:val="0"/>
      <w:marBottom w:val="0"/>
      <w:divBdr>
        <w:top w:val="none" w:sz="0" w:space="0" w:color="auto"/>
        <w:left w:val="none" w:sz="0" w:space="0" w:color="auto"/>
        <w:bottom w:val="none" w:sz="0" w:space="0" w:color="auto"/>
        <w:right w:val="none" w:sz="0" w:space="0" w:color="auto"/>
      </w:divBdr>
    </w:div>
    <w:div w:id="2005936326">
      <w:bodyDiv w:val="1"/>
      <w:marLeft w:val="0"/>
      <w:marRight w:val="0"/>
      <w:marTop w:val="0"/>
      <w:marBottom w:val="0"/>
      <w:divBdr>
        <w:top w:val="none" w:sz="0" w:space="0" w:color="auto"/>
        <w:left w:val="none" w:sz="0" w:space="0" w:color="auto"/>
        <w:bottom w:val="none" w:sz="0" w:space="0" w:color="auto"/>
        <w:right w:val="none" w:sz="0" w:space="0" w:color="auto"/>
      </w:divBdr>
    </w:div>
    <w:div w:id="2016423274">
      <w:bodyDiv w:val="1"/>
      <w:marLeft w:val="0"/>
      <w:marRight w:val="0"/>
      <w:marTop w:val="0"/>
      <w:marBottom w:val="0"/>
      <w:divBdr>
        <w:top w:val="none" w:sz="0" w:space="0" w:color="auto"/>
        <w:left w:val="none" w:sz="0" w:space="0" w:color="auto"/>
        <w:bottom w:val="none" w:sz="0" w:space="0" w:color="auto"/>
        <w:right w:val="none" w:sz="0" w:space="0" w:color="auto"/>
      </w:divBdr>
    </w:div>
    <w:div w:id="2040429427">
      <w:bodyDiv w:val="1"/>
      <w:marLeft w:val="0"/>
      <w:marRight w:val="0"/>
      <w:marTop w:val="0"/>
      <w:marBottom w:val="0"/>
      <w:divBdr>
        <w:top w:val="none" w:sz="0" w:space="0" w:color="auto"/>
        <w:left w:val="none" w:sz="0" w:space="0" w:color="auto"/>
        <w:bottom w:val="none" w:sz="0" w:space="0" w:color="auto"/>
        <w:right w:val="none" w:sz="0" w:space="0" w:color="auto"/>
      </w:divBdr>
    </w:div>
    <w:div w:id="2041971946">
      <w:bodyDiv w:val="1"/>
      <w:marLeft w:val="0"/>
      <w:marRight w:val="0"/>
      <w:marTop w:val="0"/>
      <w:marBottom w:val="0"/>
      <w:divBdr>
        <w:top w:val="none" w:sz="0" w:space="0" w:color="auto"/>
        <w:left w:val="none" w:sz="0" w:space="0" w:color="auto"/>
        <w:bottom w:val="none" w:sz="0" w:space="0" w:color="auto"/>
        <w:right w:val="none" w:sz="0" w:space="0" w:color="auto"/>
      </w:divBdr>
    </w:div>
    <w:div w:id="2049530268">
      <w:bodyDiv w:val="1"/>
      <w:marLeft w:val="0"/>
      <w:marRight w:val="0"/>
      <w:marTop w:val="0"/>
      <w:marBottom w:val="0"/>
      <w:divBdr>
        <w:top w:val="none" w:sz="0" w:space="0" w:color="auto"/>
        <w:left w:val="none" w:sz="0" w:space="0" w:color="auto"/>
        <w:bottom w:val="none" w:sz="0" w:space="0" w:color="auto"/>
        <w:right w:val="none" w:sz="0" w:space="0" w:color="auto"/>
      </w:divBdr>
    </w:div>
    <w:div w:id="2051373214">
      <w:bodyDiv w:val="1"/>
      <w:marLeft w:val="0"/>
      <w:marRight w:val="0"/>
      <w:marTop w:val="0"/>
      <w:marBottom w:val="0"/>
      <w:divBdr>
        <w:top w:val="none" w:sz="0" w:space="0" w:color="auto"/>
        <w:left w:val="none" w:sz="0" w:space="0" w:color="auto"/>
        <w:bottom w:val="none" w:sz="0" w:space="0" w:color="auto"/>
        <w:right w:val="none" w:sz="0" w:space="0" w:color="auto"/>
      </w:divBdr>
      <w:divsChild>
        <w:div w:id="22708176">
          <w:marLeft w:val="418"/>
          <w:marRight w:val="0"/>
          <w:marTop w:val="0"/>
          <w:marBottom w:val="60"/>
          <w:divBdr>
            <w:top w:val="none" w:sz="0" w:space="0" w:color="auto"/>
            <w:left w:val="none" w:sz="0" w:space="0" w:color="auto"/>
            <w:bottom w:val="none" w:sz="0" w:space="0" w:color="auto"/>
            <w:right w:val="none" w:sz="0" w:space="0" w:color="auto"/>
          </w:divBdr>
        </w:div>
      </w:divsChild>
    </w:div>
    <w:div w:id="2054693920">
      <w:bodyDiv w:val="1"/>
      <w:marLeft w:val="0"/>
      <w:marRight w:val="0"/>
      <w:marTop w:val="0"/>
      <w:marBottom w:val="0"/>
      <w:divBdr>
        <w:top w:val="none" w:sz="0" w:space="0" w:color="auto"/>
        <w:left w:val="none" w:sz="0" w:space="0" w:color="auto"/>
        <w:bottom w:val="none" w:sz="0" w:space="0" w:color="auto"/>
        <w:right w:val="none" w:sz="0" w:space="0" w:color="auto"/>
      </w:divBdr>
    </w:div>
    <w:div w:id="2076194425">
      <w:bodyDiv w:val="1"/>
      <w:marLeft w:val="0"/>
      <w:marRight w:val="0"/>
      <w:marTop w:val="0"/>
      <w:marBottom w:val="0"/>
      <w:divBdr>
        <w:top w:val="none" w:sz="0" w:space="0" w:color="auto"/>
        <w:left w:val="none" w:sz="0" w:space="0" w:color="auto"/>
        <w:bottom w:val="none" w:sz="0" w:space="0" w:color="auto"/>
        <w:right w:val="none" w:sz="0" w:space="0" w:color="auto"/>
      </w:divBdr>
    </w:div>
    <w:div w:id="2080129807">
      <w:bodyDiv w:val="1"/>
      <w:marLeft w:val="0"/>
      <w:marRight w:val="0"/>
      <w:marTop w:val="0"/>
      <w:marBottom w:val="0"/>
      <w:divBdr>
        <w:top w:val="none" w:sz="0" w:space="0" w:color="auto"/>
        <w:left w:val="none" w:sz="0" w:space="0" w:color="auto"/>
        <w:bottom w:val="none" w:sz="0" w:space="0" w:color="auto"/>
        <w:right w:val="none" w:sz="0" w:space="0" w:color="auto"/>
      </w:divBdr>
    </w:div>
    <w:div w:id="2100056822">
      <w:bodyDiv w:val="1"/>
      <w:marLeft w:val="0"/>
      <w:marRight w:val="0"/>
      <w:marTop w:val="0"/>
      <w:marBottom w:val="0"/>
      <w:divBdr>
        <w:top w:val="none" w:sz="0" w:space="0" w:color="auto"/>
        <w:left w:val="none" w:sz="0" w:space="0" w:color="auto"/>
        <w:bottom w:val="none" w:sz="0" w:space="0" w:color="auto"/>
        <w:right w:val="none" w:sz="0" w:space="0" w:color="auto"/>
      </w:divBdr>
      <w:divsChild>
        <w:div w:id="1454518709">
          <w:marLeft w:val="418"/>
          <w:marRight w:val="0"/>
          <w:marTop w:val="0"/>
          <w:marBottom w:val="60"/>
          <w:divBdr>
            <w:top w:val="none" w:sz="0" w:space="0" w:color="auto"/>
            <w:left w:val="none" w:sz="0" w:space="0" w:color="auto"/>
            <w:bottom w:val="none" w:sz="0" w:space="0" w:color="auto"/>
            <w:right w:val="none" w:sz="0" w:space="0" w:color="auto"/>
          </w:divBdr>
        </w:div>
      </w:divsChild>
    </w:div>
    <w:div w:id="2104454852">
      <w:bodyDiv w:val="1"/>
      <w:marLeft w:val="0"/>
      <w:marRight w:val="0"/>
      <w:marTop w:val="0"/>
      <w:marBottom w:val="0"/>
      <w:divBdr>
        <w:top w:val="none" w:sz="0" w:space="0" w:color="auto"/>
        <w:left w:val="none" w:sz="0" w:space="0" w:color="auto"/>
        <w:bottom w:val="none" w:sz="0" w:space="0" w:color="auto"/>
        <w:right w:val="none" w:sz="0" w:space="0" w:color="auto"/>
      </w:divBdr>
      <w:divsChild>
        <w:div w:id="1586575097">
          <w:marLeft w:val="1123"/>
          <w:marRight w:val="0"/>
          <w:marTop w:val="0"/>
          <w:marBottom w:val="0"/>
          <w:divBdr>
            <w:top w:val="none" w:sz="0" w:space="0" w:color="auto"/>
            <w:left w:val="none" w:sz="0" w:space="0" w:color="auto"/>
            <w:bottom w:val="none" w:sz="0" w:space="0" w:color="auto"/>
            <w:right w:val="none" w:sz="0" w:space="0" w:color="auto"/>
          </w:divBdr>
        </w:div>
        <w:div w:id="678309590">
          <w:marLeft w:val="1843"/>
          <w:marRight w:val="0"/>
          <w:marTop w:val="0"/>
          <w:marBottom w:val="0"/>
          <w:divBdr>
            <w:top w:val="none" w:sz="0" w:space="0" w:color="auto"/>
            <w:left w:val="none" w:sz="0" w:space="0" w:color="auto"/>
            <w:bottom w:val="none" w:sz="0" w:space="0" w:color="auto"/>
            <w:right w:val="none" w:sz="0" w:space="0" w:color="auto"/>
          </w:divBdr>
        </w:div>
        <w:div w:id="982931050">
          <w:marLeft w:val="1843"/>
          <w:marRight w:val="0"/>
          <w:marTop w:val="0"/>
          <w:marBottom w:val="0"/>
          <w:divBdr>
            <w:top w:val="none" w:sz="0" w:space="0" w:color="auto"/>
            <w:left w:val="none" w:sz="0" w:space="0" w:color="auto"/>
            <w:bottom w:val="none" w:sz="0" w:space="0" w:color="auto"/>
            <w:right w:val="none" w:sz="0" w:space="0" w:color="auto"/>
          </w:divBdr>
        </w:div>
        <w:div w:id="2107773431">
          <w:marLeft w:val="1843"/>
          <w:marRight w:val="0"/>
          <w:marTop w:val="0"/>
          <w:marBottom w:val="0"/>
          <w:divBdr>
            <w:top w:val="none" w:sz="0" w:space="0" w:color="auto"/>
            <w:left w:val="none" w:sz="0" w:space="0" w:color="auto"/>
            <w:bottom w:val="none" w:sz="0" w:space="0" w:color="auto"/>
            <w:right w:val="none" w:sz="0" w:space="0" w:color="auto"/>
          </w:divBdr>
        </w:div>
        <w:div w:id="953169501">
          <w:marLeft w:val="1843"/>
          <w:marRight w:val="0"/>
          <w:marTop w:val="0"/>
          <w:marBottom w:val="0"/>
          <w:divBdr>
            <w:top w:val="none" w:sz="0" w:space="0" w:color="auto"/>
            <w:left w:val="none" w:sz="0" w:space="0" w:color="auto"/>
            <w:bottom w:val="none" w:sz="0" w:space="0" w:color="auto"/>
            <w:right w:val="none" w:sz="0" w:space="0" w:color="auto"/>
          </w:divBdr>
        </w:div>
        <w:div w:id="701243063">
          <w:marLeft w:val="1843"/>
          <w:marRight w:val="0"/>
          <w:marTop w:val="0"/>
          <w:marBottom w:val="0"/>
          <w:divBdr>
            <w:top w:val="none" w:sz="0" w:space="0" w:color="auto"/>
            <w:left w:val="none" w:sz="0" w:space="0" w:color="auto"/>
            <w:bottom w:val="none" w:sz="0" w:space="0" w:color="auto"/>
            <w:right w:val="none" w:sz="0" w:space="0" w:color="auto"/>
          </w:divBdr>
        </w:div>
        <w:div w:id="1780488717">
          <w:marLeft w:val="1123"/>
          <w:marRight w:val="0"/>
          <w:marTop w:val="0"/>
          <w:marBottom w:val="0"/>
          <w:divBdr>
            <w:top w:val="none" w:sz="0" w:space="0" w:color="auto"/>
            <w:left w:val="none" w:sz="0" w:space="0" w:color="auto"/>
            <w:bottom w:val="none" w:sz="0" w:space="0" w:color="auto"/>
            <w:right w:val="none" w:sz="0" w:space="0" w:color="auto"/>
          </w:divBdr>
        </w:div>
      </w:divsChild>
    </w:div>
    <w:div w:id="2112045448">
      <w:bodyDiv w:val="1"/>
      <w:marLeft w:val="0"/>
      <w:marRight w:val="0"/>
      <w:marTop w:val="0"/>
      <w:marBottom w:val="0"/>
      <w:divBdr>
        <w:top w:val="none" w:sz="0" w:space="0" w:color="auto"/>
        <w:left w:val="none" w:sz="0" w:space="0" w:color="auto"/>
        <w:bottom w:val="none" w:sz="0" w:space="0" w:color="auto"/>
        <w:right w:val="none" w:sz="0" w:space="0" w:color="auto"/>
      </w:divBdr>
    </w:div>
    <w:div w:id="2114549573">
      <w:bodyDiv w:val="1"/>
      <w:marLeft w:val="0"/>
      <w:marRight w:val="0"/>
      <w:marTop w:val="0"/>
      <w:marBottom w:val="0"/>
      <w:divBdr>
        <w:top w:val="none" w:sz="0" w:space="0" w:color="auto"/>
        <w:left w:val="none" w:sz="0" w:space="0" w:color="auto"/>
        <w:bottom w:val="none" w:sz="0" w:space="0" w:color="auto"/>
        <w:right w:val="none" w:sz="0" w:space="0" w:color="auto"/>
      </w:divBdr>
    </w:div>
    <w:div w:id="2134714484">
      <w:bodyDiv w:val="1"/>
      <w:marLeft w:val="0"/>
      <w:marRight w:val="0"/>
      <w:marTop w:val="0"/>
      <w:marBottom w:val="0"/>
      <w:divBdr>
        <w:top w:val="none" w:sz="0" w:space="0" w:color="auto"/>
        <w:left w:val="none" w:sz="0" w:space="0" w:color="auto"/>
        <w:bottom w:val="none" w:sz="0" w:space="0" w:color="auto"/>
        <w:right w:val="none" w:sz="0" w:space="0" w:color="auto"/>
      </w:divBdr>
      <w:divsChild>
        <w:div w:id="995185643">
          <w:marLeft w:val="418"/>
          <w:marRight w:val="0"/>
          <w:marTop w:val="0"/>
          <w:marBottom w:val="60"/>
          <w:divBdr>
            <w:top w:val="none" w:sz="0" w:space="0" w:color="auto"/>
            <w:left w:val="none" w:sz="0" w:space="0" w:color="auto"/>
            <w:bottom w:val="none" w:sz="0" w:space="0" w:color="auto"/>
            <w:right w:val="none" w:sz="0" w:space="0" w:color="auto"/>
          </w:divBdr>
        </w:div>
      </w:divsChild>
    </w:div>
    <w:div w:id="2140680308">
      <w:bodyDiv w:val="1"/>
      <w:marLeft w:val="0"/>
      <w:marRight w:val="0"/>
      <w:marTop w:val="0"/>
      <w:marBottom w:val="0"/>
      <w:divBdr>
        <w:top w:val="none" w:sz="0" w:space="0" w:color="auto"/>
        <w:left w:val="none" w:sz="0" w:space="0" w:color="auto"/>
        <w:bottom w:val="none" w:sz="0" w:space="0" w:color="auto"/>
        <w:right w:val="none" w:sz="0" w:space="0" w:color="auto"/>
      </w:divBdr>
      <w:divsChild>
        <w:div w:id="206261630">
          <w:marLeft w:val="144"/>
          <w:marRight w:val="0"/>
          <w:marTop w:val="0"/>
          <w:marBottom w:val="0"/>
          <w:divBdr>
            <w:top w:val="none" w:sz="0" w:space="0" w:color="auto"/>
            <w:left w:val="none" w:sz="0" w:space="0" w:color="auto"/>
            <w:bottom w:val="none" w:sz="0" w:space="0" w:color="auto"/>
            <w:right w:val="none" w:sz="0" w:space="0" w:color="auto"/>
          </w:divBdr>
        </w:div>
        <w:div w:id="209535922">
          <w:marLeft w:val="144"/>
          <w:marRight w:val="0"/>
          <w:marTop w:val="0"/>
          <w:marBottom w:val="0"/>
          <w:divBdr>
            <w:top w:val="none" w:sz="0" w:space="0" w:color="auto"/>
            <w:left w:val="none" w:sz="0" w:space="0" w:color="auto"/>
            <w:bottom w:val="none" w:sz="0" w:space="0" w:color="auto"/>
            <w:right w:val="none" w:sz="0" w:space="0" w:color="auto"/>
          </w:divBdr>
        </w:div>
        <w:div w:id="328097619">
          <w:marLeft w:val="144"/>
          <w:marRight w:val="0"/>
          <w:marTop w:val="0"/>
          <w:marBottom w:val="0"/>
          <w:divBdr>
            <w:top w:val="none" w:sz="0" w:space="0" w:color="auto"/>
            <w:left w:val="none" w:sz="0" w:space="0" w:color="auto"/>
            <w:bottom w:val="none" w:sz="0" w:space="0" w:color="auto"/>
            <w:right w:val="none" w:sz="0" w:space="0" w:color="auto"/>
          </w:divBdr>
        </w:div>
        <w:div w:id="370422404">
          <w:marLeft w:val="144"/>
          <w:marRight w:val="0"/>
          <w:marTop w:val="0"/>
          <w:marBottom w:val="0"/>
          <w:divBdr>
            <w:top w:val="none" w:sz="0" w:space="0" w:color="auto"/>
            <w:left w:val="none" w:sz="0" w:space="0" w:color="auto"/>
            <w:bottom w:val="none" w:sz="0" w:space="0" w:color="auto"/>
            <w:right w:val="none" w:sz="0" w:space="0" w:color="auto"/>
          </w:divBdr>
        </w:div>
        <w:div w:id="410739748">
          <w:marLeft w:val="130"/>
          <w:marRight w:val="0"/>
          <w:marTop w:val="0"/>
          <w:marBottom w:val="0"/>
          <w:divBdr>
            <w:top w:val="none" w:sz="0" w:space="0" w:color="auto"/>
            <w:left w:val="none" w:sz="0" w:space="0" w:color="auto"/>
            <w:bottom w:val="none" w:sz="0" w:space="0" w:color="auto"/>
            <w:right w:val="none" w:sz="0" w:space="0" w:color="auto"/>
          </w:divBdr>
        </w:div>
        <w:div w:id="565729780">
          <w:marLeft w:val="144"/>
          <w:marRight w:val="0"/>
          <w:marTop w:val="0"/>
          <w:marBottom w:val="0"/>
          <w:divBdr>
            <w:top w:val="none" w:sz="0" w:space="0" w:color="auto"/>
            <w:left w:val="none" w:sz="0" w:space="0" w:color="auto"/>
            <w:bottom w:val="none" w:sz="0" w:space="0" w:color="auto"/>
            <w:right w:val="none" w:sz="0" w:space="0" w:color="auto"/>
          </w:divBdr>
        </w:div>
        <w:div w:id="719089865">
          <w:marLeft w:val="130"/>
          <w:marRight w:val="0"/>
          <w:marTop w:val="0"/>
          <w:marBottom w:val="0"/>
          <w:divBdr>
            <w:top w:val="none" w:sz="0" w:space="0" w:color="auto"/>
            <w:left w:val="none" w:sz="0" w:space="0" w:color="auto"/>
            <w:bottom w:val="none" w:sz="0" w:space="0" w:color="auto"/>
            <w:right w:val="none" w:sz="0" w:space="0" w:color="auto"/>
          </w:divBdr>
        </w:div>
        <w:div w:id="1159922341">
          <w:marLeft w:val="144"/>
          <w:marRight w:val="0"/>
          <w:marTop w:val="0"/>
          <w:marBottom w:val="0"/>
          <w:divBdr>
            <w:top w:val="none" w:sz="0" w:space="0" w:color="auto"/>
            <w:left w:val="none" w:sz="0" w:space="0" w:color="auto"/>
            <w:bottom w:val="none" w:sz="0" w:space="0" w:color="auto"/>
            <w:right w:val="none" w:sz="0" w:space="0" w:color="auto"/>
          </w:divBdr>
        </w:div>
        <w:div w:id="1332176053">
          <w:marLeft w:val="144"/>
          <w:marRight w:val="0"/>
          <w:marTop w:val="0"/>
          <w:marBottom w:val="0"/>
          <w:divBdr>
            <w:top w:val="none" w:sz="0" w:space="0" w:color="auto"/>
            <w:left w:val="none" w:sz="0" w:space="0" w:color="auto"/>
            <w:bottom w:val="none" w:sz="0" w:space="0" w:color="auto"/>
            <w:right w:val="none" w:sz="0" w:space="0" w:color="auto"/>
          </w:divBdr>
        </w:div>
        <w:div w:id="1403600277">
          <w:marLeft w:val="130"/>
          <w:marRight w:val="0"/>
          <w:marTop w:val="0"/>
          <w:marBottom w:val="0"/>
          <w:divBdr>
            <w:top w:val="none" w:sz="0" w:space="0" w:color="auto"/>
            <w:left w:val="none" w:sz="0" w:space="0" w:color="auto"/>
            <w:bottom w:val="none" w:sz="0" w:space="0" w:color="auto"/>
            <w:right w:val="none" w:sz="0" w:space="0" w:color="auto"/>
          </w:divBdr>
        </w:div>
        <w:div w:id="1571650532">
          <w:marLeft w:val="144"/>
          <w:marRight w:val="0"/>
          <w:marTop w:val="0"/>
          <w:marBottom w:val="0"/>
          <w:divBdr>
            <w:top w:val="none" w:sz="0" w:space="0" w:color="auto"/>
            <w:left w:val="none" w:sz="0" w:space="0" w:color="auto"/>
            <w:bottom w:val="none" w:sz="0" w:space="0" w:color="auto"/>
            <w:right w:val="none" w:sz="0" w:space="0" w:color="auto"/>
          </w:divBdr>
        </w:div>
        <w:div w:id="1692799212">
          <w:marLeft w:val="144"/>
          <w:marRight w:val="0"/>
          <w:marTop w:val="0"/>
          <w:marBottom w:val="0"/>
          <w:divBdr>
            <w:top w:val="none" w:sz="0" w:space="0" w:color="auto"/>
            <w:left w:val="none" w:sz="0" w:space="0" w:color="auto"/>
            <w:bottom w:val="none" w:sz="0" w:space="0" w:color="auto"/>
            <w:right w:val="none" w:sz="0" w:space="0" w:color="auto"/>
          </w:divBdr>
        </w:div>
        <w:div w:id="1718508819">
          <w:marLeft w:val="144"/>
          <w:marRight w:val="0"/>
          <w:marTop w:val="0"/>
          <w:marBottom w:val="0"/>
          <w:divBdr>
            <w:top w:val="none" w:sz="0" w:space="0" w:color="auto"/>
            <w:left w:val="none" w:sz="0" w:space="0" w:color="auto"/>
            <w:bottom w:val="none" w:sz="0" w:space="0" w:color="auto"/>
            <w:right w:val="none" w:sz="0" w:space="0" w:color="auto"/>
          </w:divBdr>
        </w:div>
        <w:div w:id="1924562612">
          <w:marLeft w:val="130"/>
          <w:marRight w:val="0"/>
          <w:marTop w:val="0"/>
          <w:marBottom w:val="0"/>
          <w:divBdr>
            <w:top w:val="none" w:sz="0" w:space="0" w:color="auto"/>
            <w:left w:val="none" w:sz="0" w:space="0" w:color="auto"/>
            <w:bottom w:val="none" w:sz="0" w:space="0" w:color="auto"/>
            <w:right w:val="none" w:sz="0" w:space="0" w:color="auto"/>
          </w:divBdr>
        </w:div>
        <w:div w:id="1928028335">
          <w:marLeft w:val="130"/>
          <w:marRight w:val="0"/>
          <w:marTop w:val="0"/>
          <w:marBottom w:val="0"/>
          <w:divBdr>
            <w:top w:val="none" w:sz="0" w:space="0" w:color="auto"/>
            <w:left w:val="none" w:sz="0" w:space="0" w:color="auto"/>
            <w:bottom w:val="none" w:sz="0" w:space="0" w:color="auto"/>
            <w:right w:val="none" w:sz="0" w:space="0" w:color="auto"/>
          </w:divBdr>
        </w:div>
        <w:div w:id="1965231658">
          <w:marLeft w:val="144"/>
          <w:marRight w:val="0"/>
          <w:marTop w:val="0"/>
          <w:marBottom w:val="0"/>
          <w:divBdr>
            <w:top w:val="none" w:sz="0" w:space="0" w:color="auto"/>
            <w:left w:val="none" w:sz="0" w:space="0" w:color="auto"/>
            <w:bottom w:val="none" w:sz="0" w:space="0" w:color="auto"/>
            <w:right w:val="none" w:sz="0" w:space="0" w:color="auto"/>
          </w:divBdr>
        </w:div>
        <w:div w:id="1966348411">
          <w:marLeft w:val="144"/>
          <w:marRight w:val="0"/>
          <w:marTop w:val="0"/>
          <w:marBottom w:val="0"/>
          <w:divBdr>
            <w:top w:val="none" w:sz="0" w:space="0" w:color="auto"/>
            <w:left w:val="none" w:sz="0" w:space="0" w:color="auto"/>
            <w:bottom w:val="none" w:sz="0" w:space="0" w:color="auto"/>
            <w:right w:val="none" w:sz="0" w:space="0" w:color="auto"/>
          </w:divBdr>
        </w:div>
        <w:div w:id="2042779694">
          <w:marLeft w:val="144"/>
          <w:marRight w:val="0"/>
          <w:marTop w:val="0"/>
          <w:marBottom w:val="0"/>
          <w:divBdr>
            <w:top w:val="none" w:sz="0" w:space="0" w:color="auto"/>
            <w:left w:val="none" w:sz="0" w:space="0" w:color="auto"/>
            <w:bottom w:val="none" w:sz="0" w:space="0" w:color="auto"/>
            <w:right w:val="none" w:sz="0" w:space="0" w:color="auto"/>
          </w:divBdr>
        </w:div>
        <w:div w:id="2094158589">
          <w:marLeft w:val="144"/>
          <w:marRight w:val="0"/>
          <w:marTop w:val="0"/>
          <w:marBottom w:val="0"/>
          <w:divBdr>
            <w:top w:val="none" w:sz="0" w:space="0" w:color="auto"/>
            <w:left w:val="none" w:sz="0" w:space="0" w:color="auto"/>
            <w:bottom w:val="none" w:sz="0" w:space="0" w:color="auto"/>
            <w:right w:val="none" w:sz="0" w:space="0" w:color="auto"/>
          </w:divBdr>
        </w:div>
        <w:div w:id="2110007786">
          <w:marLeft w:val="144"/>
          <w:marRight w:val="0"/>
          <w:marTop w:val="0"/>
          <w:marBottom w:val="0"/>
          <w:divBdr>
            <w:top w:val="none" w:sz="0" w:space="0" w:color="auto"/>
            <w:left w:val="none" w:sz="0" w:space="0" w:color="auto"/>
            <w:bottom w:val="none" w:sz="0" w:space="0" w:color="auto"/>
            <w:right w:val="none" w:sz="0" w:space="0" w:color="auto"/>
          </w:divBdr>
        </w:div>
        <w:div w:id="2134011192">
          <w:marLeft w:val="1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ipa.go.jp/archive/digital/iot-en-ci/jyouryuu/hikinou/ent03-b.html"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0E99A-1D58-4CE6-8823-70953ADCD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59</Pages>
  <Words>4838</Words>
  <Characters>27578</Characters>
  <Application>Microsoft Office Word</Application>
  <DocSecurity>0</DocSecurity>
  <Lines>229</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松戸千種(派遣)</dc:creator>
  <cp:keywords/>
  <dc:description/>
  <cp:lastModifiedBy>堀井 邦貴</cp:lastModifiedBy>
  <cp:revision>6</cp:revision>
  <cp:lastPrinted>2023-09-26T02:47:00Z</cp:lastPrinted>
  <dcterms:created xsi:type="dcterms:W3CDTF">2023-09-13T00:52:00Z</dcterms:created>
  <dcterms:modified xsi:type="dcterms:W3CDTF">2023-09-26T02:57:00Z</dcterms:modified>
</cp:coreProperties>
</file>